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719" w:rsidRPr="009273E4" w:rsidRDefault="00A43719" w:rsidP="00A43719">
      <w:pPr>
        <w:pStyle w:val="a5"/>
        <w:spacing w:line="360" w:lineRule="auto"/>
        <w:jc w:val="both"/>
        <w:rPr>
          <w:color w:val="000000"/>
          <w:sz w:val="23"/>
          <w:szCs w:val="23"/>
          <w:lang w:val="en-US"/>
        </w:rPr>
      </w:pPr>
    </w:p>
    <w:p w:rsidR="00A43719" w:rsidRDefault="008B10FA" w:rsidP="00CC57BE">
      <w:pPr>
        <w:pStyle w:val="a5"/>
        <w:spacing w:line="360" w:lineRule="auto"/>
        <w:jc w:val="center"/>
        <w:rPr>
          <w:color w:val="000000"/>
          <w:sz w:val="23"/>
          <w:szCs w:val="23"/>
        </w:rPr>
      </w:pPr>
      <w:r>
        <w:rPr>
          <w:noProof/>
          <w:color w:val="000000"/>
          <w:sz w:val="23"/>
          <w:szCs w:val="23"/>
        </w:rPr>
        <w:drawing>
          <wp:inline distT="0" distB="0" distL="0" distR="0">
            <wp:extent cx="4195445" cy="3149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195445" cy="3149600"/>
                    </a:xfrm>
                    <a:prstGeom prst="rect">
                      <a:avLst/>
                    </a:prstGeom>
                    <a:noFill/>
                    <a:ln w="9525">
                      <a:noFill/>
                      <a:miter lim="800000"/>
                      <a:headEnd/>
                      <a:tailEnd/>
                    </a:ln>
                  </pic:spPr>
                </pic:pic>
              </a:graphicData>
            </a:graphic>
          </wp:inline>
        </w:drawing>
      </w:r>
    </w:p>
    <w:p w:rsidR="00A43719" w:rsidRDefault="00A43719" w:rsidP="00A43719">
      <w:pPr>
        <w:pStyle w:val="a5"/>
        <w:spacing w:line="360" w:lineRule="auto"/>
        <w:jc w:val="both"/>
        <w:rPr>
          <w:color w:val="000000"/>
          <w:sz w:val="23"/>
          <w:szCs w:val="23"/>
        </w:rPr>
      </w:pPr>
    </w:p>
    <w:p w:rsidR="00E30924" w:rsidRDefault="00E30924" w:rsidP="00E30924">
      <w:pPr>
        <w:pStyle w:val="a5"/>
        <w:spacing w:line="360" w:lineRule="auto"/>
        <w:jc w:val="center"/>
        <w:rPr>
          <w:color w:val="000000"/>
        </w:rPr>
      </w:pPr>
      <w:r w:rsidRPr="00CF4685">
        <w:rPr>
          <w:color w:val="000000"/>
        </w:rPr>
        <w:t>Р</w:t>
      </w:r>
      <w:r>
        <w:rPr>
          <w:color w:val="000000"/>
        </w:rPr>
        <w:t>АЗРАБОТИЛ:</w:t>
      </w:r>
    </w:p>
    <w:p w:rsidR="00E30924" w:rsidRDefault="00E30924" w:rsidP="00E30924">
      <w:pPr>
        <w:pStyle w:val="a5"/>
        <w:spacing w:line="360" w:lineRule="auto"/>
        <w:jc w:val="center"/>
        <w:rPr>
          <w:color w:val="000000"/>
        </w:rPr>
      </w:pPr>
      <w:r w:rsidRPr="00CF4685">
        <w:rPr>
          <w:color w:val="000000"/>
        </w:rPr>
        <w:t>ЕКОК</w:t>
      </w:r>
      <w:r>
        <w:rPr>
          <w:color w:val="000000"/>
        </w:rPr>
        <w:t>ОНСУЛТ 97 ЕООД</w:t>
      </w:r>
    </w:p>
    <w:p w:rsidR="00E30924" w:rsidRPr="00CF4685" w:rsidRDefault="00E30924" w:rsidP="00E30924">
      <w:pPr>
        <w:pStyle w:val="a5"/>
        <w:spacing w:line="360" w:lineRule="auto"/>
        <w:jc w:val="center"/>
        <w:rPr>
          <w:color w:val="000000"/>
        </w:rPr>
      </w:pPr>
      <w:r w:rsidRPr="00CF4685">
        <w:rPr>
          <w:color w:val="000000"/>
        </w:rPr>
        <w:t>2011</w:t>
      </w:r>
      <w:r>
        <w:rPr>
          <w:color w:val="000000"/>
        </w:rPr>
        <w:t>-2012</w:t>
      </w:r>
      <w:r w:rsidRPr="00CF4685">
        <w:rPr>
          <w:color w:val="000000"/>
        </w:rPr>
        <w:t xml:space="preserve"> год.</w:t>
      </w:r>
    </w:p>
    <w:p w:rsidR="00A43719" w:rsidRDefault="00E30924" w:rsidP="00E30924">
      <w:pPr>
        <w:spacing w:after="200" w:line="276" w:lineRule="auto"/>
        <w:jc w:val="center"/>
        <w:rPr>
          <w:color w:val="000000"/>
          <w:sz w:val="32"/>
        </w:rPr>
      </w:pPr>
      <w:r>
        <w:rPr>
          <w:color w:val="000000"/>
          <w:sz w:val="32"/>
        </w:rPr>
        <w:t>Актуализиран 08.2016 г. от ТП ДГС „Омуртаг“</w:t>
      </w:r>
      <w:r w:rsidR="00A43719">
        <w:rPr>
          <w:color w:val="000000"/>
          <w:sz w:val="32"/>
        </w:rPr>
        <w:br w:type="page"/>
      </w:r>
    </w:p>
    <w:p w:rsidR="001265ED" w:rsidRPr="002664FC" w:rsidRDefault="001265ED" w:rsidP="00EA46A7">
      <w:pPr>
        <w:ind w:firstLine="709"/>
        <w:jc w:val="both"/>
      </w:pPr>
      <w:r w:rsidRPr="002664FC">
        <w:t>Настоящото проучване е извършен</w:t>
      </w:r>
      <w:r w:rsidR="00243863">
        <w:t>о в периода</w:t>
      </w:r>
      <w:r w:rsidR="00277AD5">
        <w:t xml:space="preserve"> 201</w:t>
      </w:r>
      <w:r w:rsidR="00E30924">
        <w:t>1</w:t>
      </w:r>
      <w:r w:rsidR="003C7D0C">
        <w:t>-201</w:t>
      </w:r>
      <w:r w:rsidR="00E30924">
        <w:t>2</w:t>
      </w:r>
      <w:r w:rsidR="00277AD5">
        <w:t xml:space="preserve"> </w:t>
      </w:r>
      <w:r w:rsidRPr="002664FC">
        <w:t xml:space="preserve">година, във връзка с определяне на горите с висока консервационна стойност (ГВКС) за територията на Държавно горско стопанство (ДГС) </w:t>
      </w:r>
      <w:r>
        <w:t>Омуртаг</w:t>
      </w:r>
      <w:r w:rsidRPr="002664FC">
        <w:t xml:space="preserve"> и в изпълнение на принцип 9 от стандарта за сертификация управлението на гори по схемата на FSC. Инвентаризацията и проучванията са направени съгласно указанията на Националното ръководство за определяне на гори с висока консервационна стойност, изготвено от WWF - DCP.</w:t>
      </w:r>
    </w:p>
    <w:p w:rsidR="001265ED" w:rsidRPr="002664FC" w:rsidRDefault="001265ED" w:rsidP="00EA46A7">
      <w:pPr>
        <w:ind w:firstLine="709"/>
        <w:jc w:val="both"/>
      </w:pPr>
      <w:r w:rsidRPr="002664FC">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w:t>
      </w:r>
      <w:r w:rsidR="003C7D0C">
        <w:t>но за земите и горите от горските територии</w:t>
      </w:r>
      <w:r w:rsidRPr="002664FC">
        <w:t>, управлявани от</w:t>
      </w:r>
      <w:r w:rsidR="000F3949">
        <w:t xml:space="preserve"> ДГС </w:t>
      </w:r>
      <w:r>
        <w:t>Омуртаг</w:t>
      </w:r>
      <w:r w:rsidRPr="002664FC">
        <w:t>. 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7B474C" w:rsidRDefault="000F3949" w:rsidP="00EA46A7">
      <w:pPr>
        <w:ind w:firstLine="709"/>
        <w:jc w:val="both"/>
      </w:pPr>
      <w:r>
        <w:t xml:space="preserve">ДГС </w:t>
      </w:r>
      <w:r w:rsidR="001265ED" w:rsidRPr="000F3949">
        <w:t>Омуртаг</w:t>
      </w:r>
      <w:r w:rsidR="00277AD5" w:rsidRPr="000F3949">
        <w:t xml:space="preserve"> управлява територия от </w:t>
      </w:r>
      <w:r w:rsidRPr="00AE3D80">
        <w:rPr>
          <w:b/>
        </w:rPr>
        <w:t>19</w:t>
      </w:r>
      <w:r w:rsidR="000141D8">
        <w:rPr>
          <w:b/>
          <w:lang w:val="en-US"/>
        </w:rPr>
        <w:t>127</w:t>
      </w:r>
      <w:r w:rsidR="00277AD5" w:rsidRPr="00AE3D80">
        <w:rPr>
          <w:b/>
        </w:rPr>
        <w:t xml:space="preserve"> </w:t>
      </w:r>
      <w:r w:rsidR="001265ED" w:rsidRPr="00AE3D80">
        <w:rPr>
          <w:b/>
        </w:rPr>
        <w:t>ха</w:t>
      </w:r>
      <w:r w:rsidR="004C3456">
        <w:rPr>
          <w:b/>
        </w:rPr>
        <w:t xml:space="preserve"> </w:t>
      </w:r>
      <w:r w:rsidR="004C3456" w:rsidRPr="004C3456">
        <w:t>държавни горски територии</w:t>
      </w:r>
      <w:r w:rsidR="001265ED" w:rsidRPr="000F3949">
        <w:t>.</w:t>
      </w:r>
    </w:p>
    <w:p w:rsidR="00AE3D80" w:rsidRDefault="004C3456" w:rsidP="00EA46A7">
      <w:pPr>
        <w:ind w:firstLine="709"/>
        <w:jc w:val="both"/>
      </w:pPr>
      <w:r>
        <w:t>Стопанството н</w:t>
      </w:r>
      <w:r w:rsidR="007B474C">
        <w:t>оси</w:t>
      </w:r>
      <w:r w:rsidR="007B474C" w:rsidRPr="007B474C">
        <w:t xml:space="preserve"> името си от град Омуртаг, който е общински център и седалище на лесничейството.</w:t>
      </w:r>
      <w:r w:rsidR="00EA46A7">
        <w:t xml:space="preserve"> </w:t>
      </w:r>
      <w:r w:rsidR="007B474C" w:rsidRPr="00AE3D80">
        <w:t>На север граничи с ДЛС "Черни Лом", на североизток - с ДГС "</w:t>
      </w:r>
      <w:r w:rsidR="00AF11F1">
        <w:t>Търговище</w:t>
      </w:r>
      <w:r w:rsidR="007B474C" w:rsidRPr="00AE3D80">
        <w:t>", на изток и югоизток - с ДГС "Върбица", на юг с ДГС "Тича" и "Кипилово" и на запад - с ДГС "Елена" и "Горна Оряховица".</w:t>
      </w:r>
      <w:r w:rsidR="00DB6602">
        <w:t xml:space="preserve"> </w:t>
      </w:r>
      <w:r w:rsidR="00DB6602" w:rsidRPr="00E83241">
        <w:rPr>
          <w:sz w:val="23"/>
          <w:szCs w:val="23"/>
        </w:rPr>
        <w:t>В административно отношен</w:t>
      </w:r>
      <w:r w:rsidR="00DB6602">
        <w:rPr>
          <w:sz w:val="23"/>
          <w:szCs w:val="23"/>
        </w:rPr>
        <w:t>ие ДГС "Омуртаг" се числи към РД</w:t>
      </w:r>
      <w:r w:rsidR="00DB6602" w:rsidRPr="00E83241">
        <w:rPr>
          <w:sz w:val="23"/>
          <w:szCs w:val="23"/>
        </w:rPr>
        <w:t>Г град Шумен.</w:t>
      </w:r>
      <w:r w:rsidR="00AE00B9">
        <w:rPr>
          <w:sz w:val="23"/>
          <w:szCs w:val="23"/>
        </w:rPr>
        <w:t xml:space="preserve"> Територията на стопанството обхваща две общини – Община Антоново и Община Омуртаг.</w:t>
      </w:r>
    </w:p>
    <w:p w:rsidR="007B474C" w:rsidRPr="002664FC" w:rsidRDefault="007B474C" w:rsidP="004C3456">
      <w:pPr>
        <w:ind w:firstLine="706"/>
        <w:jc w:val="both"/>
      </w:pPr>
      <w:r>
        <w:t xml:space="preserve">В географско отношение ДГС "Омуртаг" се намира между 26°07' и 26°66' източна дължина по Гринуич и между </w:t>
      </w:r>
      <w:r w:rsidR="00ED0480">
        <w:t>42°94' и 43°24' северна ширина.</w:t>
      </w:r>
      <w:r w:rsidR="00FF09E8">
        <w:t xml:space="preserve"> </w:t>
      </w:r>
      <w:r>
        <w:t xml:space="preserve">Обхваща части от северните склонове на Източна Стара планина и югоизточната част </w:t>
      </w:r>
      <w:r w:rsidR="00ED0480">
        <w:t>на Дунавската хълмиста равнина.</w:t>
      </w:r>
      <w:r w:rsidR="00FF09E8">
        <w:t xml:space="preserve"> </w:t>
      </w:r>
      <w:r>
        <w:t>Гората образува малки и по-големи масиви п</w:t>
      </w:r>
      <w:r w:rsidR="00ED0480">
        <w:t>ръснати сред земеделските земи.</w:t>
      </w:r>
      <w:r w:rsidR="00FF09E8">
        <w:t xml:space="preserve"> </w:t>
      </w:r>
      <w:r>
        <w:t>Общата форма на стопанството е</w:t>
      </w:r>
      <w:r w:rsidR="000C1C27">
        <w:t xml:space="preserve"> не</w:t>
      </w:r>
      <w:r w:rsidR="00FF09E8">
        <w:t>правилен триъгълник с размери</w:t>
      </w:r>
      <w:r w:rsidR="000C1C27">
        <w:t xml:space="preserve"> в посока север – юг</w:t>
      </w:r>
      <w:r w:rsidR="00FF09E8">
        <w:t xml:space="preserve"> около </w:t>
      </w:r>
      <w:r w:rsidR="000C1C27">
        <w:t>30 км и в по</w:t>
      </w:r>
      <w:r w:rsidR="00FF09E8">
        <w:t>сока изток-запад - около 47 км.</w:t>
      </w:r>
      <w:r w:rsidR="000C1C27">
        <w:t xml:space="preserve"> </w:t>
      </w:r>
      <w:r w:rsidR="00FF09E8">
        <w:t>Територията на ДГС Омуртаг</w:t>
      </w:r>
      <w:r>
        <w:t xml:space="preserve"> обхваща два климатични района - Среден климатичен район на Дунавската равнина и Предбалкански (припланински) климатичен район, в която попад</w:t>
      </w:r>
      <w:r w:rsidR="00ED0480">
        <w:t xml:space="preserve">а южната част на стопанството. </w:t>
      </w:r>
      <w:r>
        <w:t>Поради малката разлика в превишенията рязка граница между двата района не може да бъде точно установена</w:t>
      </w:r>
      <w:r w:rsidR="000C1C27">
        <w:t>.</w:t>
      </w:r>
      <w:r>
        <w:t xml:space="preserve"> </w:t>
      </w:r>
    </w:p>
    <w:p w:rsidR="001265ED" w:rsidRPr="002664FC" w:rsidRDefault="001265ED" w:rsidP="004C3456">
      <w:pPr>
        <w:ind w:firstLine="706"/>
        <w:jc w:val="both"/>
      </w:pPr>
      <w:r w:rsidRPr="002664FC">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1265ED" w:rsidRPr="002664FC" w:rsidRDefault="001265ED" w:rsidP="004C3456">
      <w:pPr>
        <w:ind w:firstLine="706"/>
        <w:jc w:val="both"/>
      </w:pPr>
      <w:r w:rsidRPr="002664FC">
        <w:t xml:space="preserve">Основната част от горите на територията на </w:t>
      </w:r>
      <w:r w:rsidR="000F3949">
        <w:rPr>
          <w:lang w:val="ru-RU"/>
        </w:rPr>
        <w:t xml:space="preserve">ДГС </w:t>
      </w:r>
      <w:r>
        <w:rPr>
          <w:lang w:val="ru-RU"/>
        </w:rPr>
        <w:t>Омуртаг</w:t>
      </w:r>
      <w:r w:rsidRPr="002664FC">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1265ED" w:rsidRPr="002664FC" w:rsidRDefault="001265ED" w:rsidP="004C3456">
      <w:pPr>
        <w:ind w:firstLine="706"/>
        <w:jc w:val="both"/>
        <w:rPr>
          <w:highlight w:val="yellow"/>
        </w:rPr>
      </w:pPr>
      <w:r w:rsidRPr="002664FC">
        <w:t xml:space="preserve">По време на процеса на идентификация на ГВКС за територията на </w:t>
      </w:r>
      <w:r w:rsidR="000F3949">
        <w:rPr>
          <w:lang w:val="ru-RU"/>
        </w:rPr>
        <w:t xml:space="preserve">ДГС </w:t>
      </w:r>
      <w:r>
        <w:rPr>
          <w:lang w:val="ru-RU"/>
        </w:rPr>
        <w:t>Омуртаг</w:t>
      </w:r>
      <w:r w:rsidRPr="002664FC">
        <w:t>, екипът работи в тясно сътрудничество с ръководството на горскостопанската единица. Ръководния</w:t>
      </w:r>
      <w:r>
        <w:t>т</w:t>
      </w:r>
      <w:r w:rsidRPr="002664FC">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1265ED" w:rsidRPr="002664FC" w:rsidRDefault="001265ED" w:rsidP="004C3456">
      <w:pPr>
        <w:ind w:firstLine="706"/>
        <w:jc w:val="both"/>
      </w:pPr>
      <w:r w:rsidRPr="002664FC">
        <w:lastRenderedPageBreak/>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1265ED" w:rsidRPr="002664FC" w:rsidRDefault="001265ED" w:rsidP="006456BB">
      <w:pPr>
        <w:ind w:firstLine="706"/>
        <w:jc w:val="both"/>
      </w:pPr>
      <w:r w:rsidRPr="002664FC">
        <w:t xml:space="preserve">Препоръчително е при промени в новия лесоустройствен проект на </w:t>
      </w:r>
      <w:r w:rsidRPr="002664FC">
        <w:rPr>
          <w:lang w:val="ru-RU"/>
        </w:rPr>
        <w:t xml:space="preserve">ДГС </w:t>
      </w:r>
      <w:r>
        <w:rPr>
          <w:lang w:val="ru-RU"/>
        </w:rPr>
        <w:t>Омуртаг</w:t>
      </w:r>
      <w:r w:rsidRPr="002664FC">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B419F2" w:rsidRPr="00283668" w:rsidRDefault="00B419F2" w:rsidP="00B419F2">
      <w:pPr>
        <w:pStyle w:val="1"/>
        <w:pBdr>
          <w:top w:val="single" w:sz="4" w:space="1" w:color="auto"/>
          <w:bottom w:val="single" w:sz="4" w:space="1" w:color="auto"/>
        </w:pBdr>
        <w:jc w:val="both"/>
        <w:rPr>
          <w:rFonts w:ascii="Times New Roman" w:hAnsi="Times New Roman"/>
          <w:b w:val="0"/>
          <w:color w:val="auto"/>
          <w:sz w:val="24"/>
          <w:szCs w:val="24"/>
        </w:rPr>
      </w:pPr>
      <w:r w:rsidRPr="00283668">
        <w:rPr>
          <w:rFonts w:ascii="Times New Roman" w:hAnsi="Times New Roman"/>
          <w:color w:val="auto"/>
          <w:sz w:val="24"/>
          <w:szCs w:val="24"/>
        </w:rPr>
        <w:t>ВКС 1. ГОРСКИ ТЕРИТОРИИ, В КОИТО СА СЪСРЕДОТОЧЕНИ ГЛОБАЛНО, РЕГИОНАЛНО ИЛИ НАЦИОНАЛНО ЗНАЧИМИ СТОЙНОСТИ ЗА БИОРАЗНООБРАЗИЕТО (НАПР. ЕНДЕМИЗЪМ, ЗАСТРАШЕНИ ВИДОВЕ, РЕФУГИИ)</w:t>
      </w:r>
    </w:p>
    <w:p w:rsidR="00B419F2" w:rsidRPr="00283668" w:rsidRDefault="00B419F2" w:rsidP="00B419F2">
      <w:pPr>
        <w:pStyle w:val="a5"/>
        <w:spacing w:line="360" w:lineRule="auto"/>
        <w:ind w:firstLine="706"/>
        <w:jc w:val="both"/>
      </w:pPr>
      <w:r w:rsidRPr="00283668">
        <w:t>При определянето на тази ВКС се прави оценка на управлението на Д</w:t>
      </w:r>
      <w:r w:rsidR="00BA7133">
        <w:t>ГС</w:t>
      </w:r>
      <w:r w:rsidRPr="00283668">
        <w:t xml:space="preserve"> – </w:t>
      </w:r>
      <w:r w:rsidR="009F4EF9">
        <w:t>Омуртаг</w:t>
      </w:r>
      <w:r w:rsidRPr="00283668">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419F2" w:rsidRPr="00283668" w:rsidRDefault="00B419F2" w:rsidP="00B419F2">
      <w:pPr>
        <w:pStyle w:val="a5"/>
        <w:spacing w:line="360" w:lineRule="auto"/>
        <w:ind w:firstLine="706"/>
      </w:pPr>
      <w:r w:rsidRPr="00283668">
        <w:t>На национално ниво в ръководството за страната са определени следните компоненти:</w:t>
      </w:r>
    </w:p>
    <w:p w:rsidR="00B419F2" w:rsidRPr="00283668" w:rsidRDefault="00B419F2" w:rsidP="00846024">
      <w:pPr>
        <w:pStyle w:val="a5"/>
        <w:numPr>
          <w:ilvl w:val="0"/>
          <w:numId w:val="1"/>
        </w:numPr>
        <w:spacing w:after="0" w:line="360" w:lineRule="auto"/>
        <w:jc w:val="both"/>
      </w:pPr>
      <w:r w:rsidRPr="00283668">
        <w:t>Защитени територии и защитени зони</w:t>
      </w:r>
    </w:p>
    <w:p w:rsidR="00B419F2" w:rsidRPr="00283668" w:rsidRDefault="00B419F2" w:rsidP="00846024">
      <w:pPr>
        <w:pStyle w:val="a5"/>
        <w:numPr>
          <w:ilvl w:val="0"/>
          <w:numId w:val="1"/>
        </w:numPr>
        <w:spacing w:after="0" w:line="360" w:lineRule="auto"/>
        <w:jc w:val="both"/>
      </w:pPr>
      <w:r w:rsidRPr="00283668">
        <w:t>Застрашени, изчезващи и ендемични видове</w:t>
      </w:r>
    </w:p>
    <w:p w:rsidR="00B419F2" w:rsidRPr="00283668" w:rsidRDefault="00B419F2" w:rsidP="00846024">
      <w:pPr>
        <w:pStyle w:val="a5"/>
        <w:numPr>
          <w:ilvl w:val="0"/>
          <w:numId w:val="1"/>
        </w:numPr>
        <w:spacing w:after="0" w:line="360" w:lineRule="auto"/>
        <w:jc w:val="both"/>
      </w:pPr>
      <w:r w:rsidRPr="00283668">
        <w:t>Критични концентрации на видове</w:t>
      </w: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bookmarkStart w:id="0" w:name="_Toc95123253"/>
      <w:r w:rsidRPr="00283668">
        <w:rPr>
          <w:rFonts w:ascii="Times New Roman" w:hAnsi="Times New Roman"/>
          <w:color w:val="auto"/>
          <w:sz w:val="24"/>
          <w:szCs w:val="24"/>
        </w:rPr>
        <w:t>ВКС 1.1 ЗАЩИТЕНИ ТЕРИТОРИИ</w:t>
      </w:r>
      <w:bookmarkEnd w:id="0"/>
    </w:p>
    <w:p w:rsidR="00B419F2" w:rsidRPr="00283668" w:rsidRDefault="00B419F2" w:rsidP="00B419F2">
      <w:pPr>
        <w:pStyle w:val="31"/>
        <w:rPr>
          <w:b/>
          <w:sz w:val="24"/>
          <w:szCs w:val="24"/>
        </w:rPr>
      </w:pPr>
    </w:p>
    <w:p w:rsidR="00B419F2" w:rsidRPr="00283668" w:rsidRDefault="00B419F2" w:rsidP="00B419F2">
      <w:pPr>
        <w:pStyle w:val="a5"/>
        <w:spacing w:line="360" w:lineRule="auto"/>
        <w:ind w:firstLine="708"/>
        <w:rPr>
          <w:b/>
        </w:rPr>
      </w:pPr>
      <w:r w:rsidRPr="00283668">
        <w:rPr>
          <w:b/>
        </w:rPr>
        <w:t>В България за ГВКС се смятат всички защитени територии, както следва:</w:t>
      </w:r>
    </w:p>
    <w:p w:rsidR="00B419F2" w:rsidRPr="00283668" w:rsidRDefault="00B419F2" w:rsidP="00B419F2">
      <w:pPr>
        <w:pStyle w:val="a5"/>
        <w:spacing w:line="360" w:lineRule="auto"/>
        <w:ind w:firstLine="708"/>
        <w:rPr>
          <w:b/>
        </w:rPr>
      </w:pPr>
      <w:r w:rsidRPr="00283668">
        <w:rPr>
          <w:b/>
        </w:rPr>
        <w:t>1. Земи и гори от горския фонд (ЗГГФ) в резервати, поддържани резервати, национални паркове, защитени местности, природни забележителности, обявени по ЗЗТ;</w:t>
      </w:r>
    </w:p>
    <w:p w:rsidR="00B419F2" w:rsidRPr="00283668" w:rsidRDefault="00B419F2" w:rsidP="00B419F2">
      <w:pPr>
        <w:pStyle w:val="a5"/>
        <w:spacing w:line="360" w:lineRule="auto"/>
        <w:ind w:firstLine="708"/>
        <w:jc w:val="both"/>
        <w:rPr>
          <w:b/>
        </w:rPr>
      </w:pPr>
      <w:r w:rsidRPr="00283668">
        <w:rPr>
          <w:b/>
        </w:rPr>
        <w:t>2. ЗГГФ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B419F2" w:rsidRPr="00283668" w:rsidRDefault="00B419F2" w:rsidP="00B419F2">
      <w:pPr>
        <w:pStyle w:val="a5"/>
        <w:spacing w:line="360" w:lineRule="auto"/>
        <w:ind w:firstLine="708"/>
        <w:jc w:val="both"/>
        <w:rPr>
          <w:b/>
        </w:rPr>
      </w:pPr>
      <w:r w:rsidRPr="00283668">
        <w:rPr>
          <w:b/>
        </w:rPr>
        <w:t>3. ЗГГФ в природни паркове които нямат устройствени документи;</w:t>
      </w:r>
    </w:p>
    <w:p w:rsidR="00B419F2" w:rsidRDefault="00B419F2" w:rsidP="00B419F2">
      <w:pPr>
        <w:pStyle w:val="a5"/>
        <w:spacing w:line="360" w:lineRule="auto"/>
        <w:ind w:firstLine="708"/>
        <w:jc w:val="both"/>
        <w:rPr>
          <w:b/>
        </w:rPr>
      </w:pPr>
      <w:r w:rsidRPr="00283668">
        <w:rPr>
          <w:b/>
        </w:rPr>
        <w:t>4. ЗГГФ попадащи в защитени зони обявени по реда на Закона за биологичното разнообразие (ЗБР).</w:t>
      </w:r>
    </w:p>
    <w:p w:rsidR="005443B2" w:rsidRDefault="005443B2" w:rsidP="005443B2">
      <w:pPr>
        <w:jc w:val="both"/>
      </w:pPr>
    </w:p>
    <w:p w:rsidR="00191D2C" w:rsidRDefault="00CF1371" w:rsidP="005443B2">
      <w:pPr>
        <w:ind w:firstLine="708"/>
        <w:jc w:val="both"/>
      </w:pPr>
      <w:r w:rsidRPr="00306457">
        <w:t xml:space="preserve">На територията на ДГС </w:t>
      </w:r>
      <w:r>
        <w:t>Омуртаг</w:t>
      </w:r>
      <w:r w:rsidRPr="00306457">
        <w:t xml:space="preserve"> има </w:t>
      </w:r>
      <w:r w:rsidR="00191D2C">
        <w:t>две</w:t>
      </w:r>
      <w:r w:rsidRPr="00306457">
        <w:t xml:space="preserve"> </w:t>
      </w:r>
      <w:r>
        <w:t>природн</w:t>
      </w:r>
      <w:r w:rsidR="00191D2C">
        <w:t>и</w:t>
      </w:r>
      <w:r>
        <w:t xml:space="preserve"> забележителност</w:t>
      </w:r>
      <w:r w:rsidR="00191D2C">
        <w:t>и</w:t>
      </w:r>
      <w:r w:rsidRPr="00306457">
        <w:t xml:space="preserve"> </w:t>
      </w:r>
      <w:r w:rsidRPr="00121531">
        <w:t>(</w:t>
      </w:r>
      <w:r>
        <w:t>ПЗ</w:t>
      </w:r>
      <w:r w:rsidRPr="00121531">
        <w:t>)</w:t>
      </w:r>
      <w:r w:rsidRPr="00306457">
        <w:t>, която отговаря</w:t>
      </w:r>
      <w:r w:rsidR="00191D2C">
        <w:t>т</w:t>
      </w:r>
      <w:r w:rsidRPr="00306457">
        <w:t xml:space="preserve"> на т.1 от характеристиката на консервационната стойност. Това </w:t>
      </w:r>
      <w:r w:rsidR="00191D2C">
        <w:t>са</w:t>
      </w:r>
      <w:r w:rsidRPr="00306457">
        <w:t xml:space="preserve"> </w:t>
      </w:r>
      <w:r>
        <w:t>ПЗ</w:t>
      </w:r>
      <w:r w:rsidRPr="00306457">
        <w:t xml:space="preserve"> „</w:t>
      </w:r>
      <w:r>
        <w:t>Костадин тепе</w:t>
      </w:r>
      <w:r w:rsidR="00191D2C">
        <w:t xml:space="preserve">” и ПЗ „Гърбавата чешма”. </w:t>
      </w:r>
    </w:p>
    <w:p w:rsidR="00191D2C" w:rsidRDefault="00191D2C" w:rsidP="005443B2">
      <w:pPr>
        <w:ind w:firstLine="708"/>
        <w:jc w:val="both"/>
      </w:pPr>
      <w:r>
        <w:lastRenderedPageBreak/>
        <w:t xml:space="preserve">Данните за </w:t>
      </w:r>
      <w:r w:rsidRPr="00B67B61">
        <w:t xml:space="preserve"> защитени</w:t>
      </w:r>
      <w:r>
        <w:t>те</w:t>
      </w:r>
      <w:r w:rsidRPr="00B67B61">
        <w:t xml:space="preserve"> територии, отговарящи на т.1</w:t>
      </w:r>
      <w:r>
        <w:t xml:space="preserve"> и са представени в Таблица 1.</w:t>
      </w:r>
    </w:p>
    <w:p w:rsidR="00191D2C" w:rsidRPr="00641164" w:rsidRDefault="00191D2C" w:rsidP="00641164">
      <w:pPr>
        <w:jc w:val="both"/>
        <w:rPr>
          <w:b/>
        </w:rPr>
      </w:pPr>
      <w:r w:rsidRPr="00641164">
        <w:rPr>
          <w:b/>
        </w:rPr>
        <w:t xml:space="preserve">Таблица 1. </w:t>
      </w:r>
    </w:p>
    <w:tbl>
      <w:tblPr>
        <w:tblW w:w="5000" w:type="pct"/>
        <w:tblLook w:val="0000"/>
      </w:tblPr>
      <w:tblGrid>
        <w:gridCol w:w="1813"/>
        <w:gridCol w:w="814"/>
        <w:gridCol w:w="1287"/>
        <w:gridCol w:w="1114"/>
        <w:gridCol w:w="3344"/>
        <w:gridCol w:w="1482"/>
      </w:tblGrid>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Защитена територия</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b/>
                <w:color w:val="000000"/>
                <w:sz w:val="18"/>
                <w:szCs w:val="18"/>
              </w:rPr>
              <w:t>Площ</w:t>
            </w:r>
            <w:r w:rsidRPr="00641164">
              <w:rPr>
                <w:color w:val="000000"/>
                <w:sz w:val="18"/>
                <w:szCs w:val="18"/>
              </w:rPr>
              <w:t xml:space="preserve"> /ха/</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Подотдели</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b/>
                <w:color w:val="000000"/>
                <w:sz w:val="18"/>
                <w:szCs w:val="18"/>
              </w:rPr>
            </w:pPr>
            <w:r w:rsidRPr="00641164">
              <w:rPr>
                <w:b/>
                <w:color w:val="000000"/>
                <w:sz w:val="18"/>
                <w:szCs w:val="18"/>
              </w:rPr>
              <w:t>Землище</w:t>
            </w:r>
          </w:p>
        </w:tc>
        <w:tc>
          <w:tcPr>
            <w:tcW w:w="1697"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Заповед за обявяване и режим по заповед</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snapToGrid w:val="0"/>
              <w:jc w:val="center"/>
              <w:rPr>
                <w:b/>
                <w:color w:val="000000"/>
                <w:sz w:val="18"/>
                <w:szCs w:val="18"/>
              </w:rPr>
            </w:pPr>
            <w:r w:rsidRPr="00641164">
              <w:rPr>
                <w:b/>
                <w:color w:val="000000"/>
                <w:sz w:val="18"/>
                <w:szCs w:val="18"/>
              </w:rPr>
              <w:t>Цел на обявяване</w:t>
            </w:r>
          </w:p>
        </w:tc>
      </w:tr>
      <w:tr w:rsidR="006B2719" w:rsidRPr="00641164" w:rsidTr="006B2719">
        <w:tc>
          <w:tcPr>
            <w:tcW w:w="920"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Природна забележителност „Костадин тепе”</w:t>
            </w:r>
          </w:p>
        </w:tc>
        <w:tc>
          <w:tcPr>
            <w:tcW w:w="413" w:type="pct"/>
            <w:tcBorders>
              <w:top w:val="single" w:sz="4" w:space="0" w:color="000000"/>
              <w:left w:val="single" w:sz="4" w:space="0" w:color="000000"/>
              <w:bottom w:val="single" w:sz="4" w:space="0" w:color="000000"/>
            </w:tcBorders>
          </w:tcPr>
          <w:p w:rsidR="00804860" w:rsidRPr="00641164" w:rsidRDefault="00804860" w:rsidP="00CF4685">
            <w:pPr>
              <w:pStyle w:val="a5"/>
              <w:snapToGrid w:val="0"/>
              <w:jc w:val="center"/>
              <w:rPr>
                <w:color w:val="000000"/>
                <w:sz w:val="18"/>
                <w:szCs w:val="18"/>
              </w:rPr>
            </w:pPr>
            <w:r w:rsidRPr="00641164">
              <w:rPr>
                <w:color w:val="000000"/>
                <w:sz w:val="18"/>
                <w:szCs w:val="18"/>
              </w:rPr>
              <w:t>5,0</w:t>
            </w:r>
          </w:p>
        </w:tc>
        <w:tc>
          <w:tcPr>
            <w:tcW w:w="653" w:type="pct"/>
            <w:tcBorders>
              <w:top w:val="single" w:sz="4" w:space="0" w:color="000000"/>
              <w:left w:val="single" w:sz="4" w:space="0" w:color="000000"/>
              <w:bottom w:val="single" w:sz="4" w:space="0" w:color="000000"/>
              <w:right w:val="single" w:sz="4" w:space="0" w:color="000000"/>
            </w:tcBorders>
          </w:tcPr>
          <w:p w:rsidR="00804860" w:rsidRPr="00641164" w:rsidRDefault="00804860" w:rsidP="00CF4685">
            <w:pPr>
              <w:pStyle w:val="a5"/>
              <w:jc w:val="center"/>
              <w:rPr>
                <w:color w:val="000000"/>
                <w:sz w:val="18"/>
                <w:szCs w:val="18"/>
              </w:rPr>
            </w:pPr>
            <w:r w:rsidRPr="00641164">
              <w:rPr>
                <w:bCs/>
                <w:iCs/>
                <w:color w:val="000000"/>
                <w:sz w:val="18"/>
                <w:szCs w:val="18"/>
              </w:rPr>
              <w:t>53</w:t>
            </w:r>
            <w:r w:rsidRPr="00641164">
              <w:rPr>
                <w:bCs/>
                <w:iCs/>
                <w:sz w:val="18"/>
                <w:szCs w:val="18"/>
              </w:rPr>
              <w:t xml:space="preserve"> </w:t>
            </w:r>
            <w:r w:rsidRPr="00641164">
              <w:rPr>
                <w:sz w:val="18"/>
                <w:szCs w:val="18"/>
              </w:rPr>
              <w:t xml:space="preserve">а, </w:t>
            </w:r>
            <w:r w:rsidRPr="00641164">
              <w:rPr>
                <w:bCs/>
                <w:iCs/>
                <w:color w:val="000000"/>
                <w:sz w:val="18"/>
                <w:szCs w:val="18"/>
              </w:rPr>
              <w:t>54</w:t>
            </w:r>
            <w:r w:rsidRPr="00641164">
              <w:rPr>
                <w:bCs/>
                <w:iCs/>
                <w:sz w:val="18"/>
                <w:szCs w:val="18"/>
              </w:rPr>
              <w:t xml:space="preserve"> </w:t>
            </w:r>
            <w:r w:rsidRPr="00641164">
              <w:rPr>
                <w:sz w:val="18"/>
                <w:szCs w:val="18"/>
              </w:rPr>
              <w:t>а</w:t>
            </w:r>
          </w:p>
        </w:tc>
        <w:tc>
          <w:tcPr>
            <w:tcW w:w="565" w:type="pct"/>
            <w:tcBorders>
              <w:top w:val="single" w:sz="4" w:space="0" w:color="000000"/>
              <w:left w:val="single" w:sz="4" w:space="0" w:color="000000"/>
              <w:bottom w:val="single" w:sz="4" w:space="0" w:color="000000"/>
            </w:tcBorders>
          </w:tcPr>
          <w:p w:rsidR="00804860" w:rsidRPr="00641164" w:rsidRDefault="00804860" w:rsidP="00CF4685">
            <w:pPr>
              <w:pStyle w:val="a5"/>
              <w:jc w:val="center"/>
              <w:rPr>
                <w:color w:val="000000"/>
                <w:sz w:val="18"/>
                <w:szCs w:val="18"/>
              </w:rPr>
            </w:pPr>
            <w:r w:rsidRPr="00641164">
              <w:rPr>
                <w:color w:val="000000"/>
                <w:sz w:val="18"/>
                <w:szCs w:val="18"/>
              </w:rPr>
              <w:t>с. Черни бряг</w:t>
            </w:r>
          </w:p>
        </w:tc>
        <w:tc>
          <w:tcPr>
            <w:tcW w:w="1697" w:type="pct"/>
            <w:tcBorders>
              <w:top w:val="single" w:sz="4" w:space="0" w:color="000000"/>
              <w:left w:val="single" w:sz="4" w:space="0" w:color="000000"/>
              <w:bottom w:val="single" w:sz="4" w:space="0" w:color="000000"/>
            </w:tcBorders>
          </w:tcPr>
          <w:p w:rsidR="00804860" w:rsidRPr="00641164" w:rsidRDefault="00804860" w:rsidP="004D5F68">
            <w:pPr>
              <w:pStyle w:val="a5"/>
              <w:snapToGrid w:val="0"/>
              <w:rPr>
                <w:color w:val="000000"/>
                <w:sz w:val="18"/>
                <w:szCs w:val="18"/>
              </w:rPr>
            </w:pPr>
            <w:r w:rsidRPr="00641164">
              <w:rPr>
                <w:color w:val="000000"/>
                <w:sz w:val="18"/>
                <w:szCs w:val="18"/>
              </w:rPr>
              <w:t>Заповед № 1635 от 27.05.1976 г. на Министерство на горите и опазване на природната среда.</w:t>
            </w:r>
          </w:p>
          <w:p w:rsidR="00427513" w:rsidRPr="00641164" w:rsidRDefault="00427513" w:rsidP="00427513">
            <w:pPr>
              <w:pStyle w:val="a5"/>
              <w:snapToGrid w:val="0"/>
              <w:rPr>
                <w:color w:val="000000"/>
                <w:sz w:val="18"/>
                <w:szCs w:val="18"/>
              </w:rPr>
            </w:pPr>
            <w:r w:rsidRPr="00641164">
              <w:rPr>
                <w:color w:val="000000"/>
                <w:sz w:val="18"/>
                <w:szCs w:val="18"/>
              </w:rPr>
              <w:t>Режимите по заповед са:</w:t>
            </w:r>
          </w:p>
          <w:p w:rsidR="00427513" w:rsidRPr="00641164" w:rsidRDefault="00427513" w:rsidP="00427513">
            <w:pPr>
              <w:pStyle w:val="a9"/>
              <w:rPr>
                <w:color w:val="000000"/>
                <w:sz w:val="18"/>
                <w:szCs w:val="18"/>
              </w:rPr>
            </w:pPr>
            <w:r w:rsidRPr="00641164">
              <w:rPr>
                <w:color w:val="000000"/>
                <w:sz w:val="18"/>
                <w:szCs w:val="18"/>
              </w:rPr>
              <w:t>В района на защитените обекти се забранява:</w:t>
            </w:r>
          </w:p>
          <w:p w:rsidR="00427513" w:rsidRPr="00641164" w:rsidRDefault="00427513" w:rsidP="00427513">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427513" w:rsidRPr="00641164" w:rsidRDefault="00427513" w:rsidP="00427513">
            <w:pPr>
              <w:pStyle w:val="a9"/>
              <w:rPr>
                <w:color w:val="000000"/>
                <w:sz w:val="18"/>
                <w:szCs w:val="18"/>
              </w:rPr>
            </w:pPr>
            <w:r w:rsidRPr="00641164">
              <w:rPr>
                <w:color w:val="000000"/>
                <w:sz w:val="18"/>
                <w:szCs w:val="18"/>
              </w:rPr>
              <w:t>2. Пашата на добитък през всяко време.</w:t>
            </w:r>
          </w:p>
          <w:p w:rsidR="00427513" w:rsidRPr="00641164" w:rsidRDefault="00427513" w:rsidP="00427513">
            <w:pPr>
              <w:pStyle w:val="a9"/>
              <w:rPr>
                <w:color w:val="000000"/>
                <w:sz w:val="18"/>
                <w:szCs w:val="18"/>
              </w:rPr>
            </w:pPr>
            <w:r w:rsidRPr="00641164">
              <w:rPr>
                <w:color w:val="000000"/>
                <w:sz w:val="18"/>
                <w:szCs w:val="18"/>
              </w:rPr>
              <w:t>3. Преследването на дивите животни, птици и техните малки и развалянето на гнездата или леговищата на същите.</w:t>
            </w:r>
          </w:p>
          <w:p w:rsidR="00427513" w:rsidRPr="00641164" w:rsidRDefault="00427513" w:rsidP="00427513">
            <w:pPr>
              <w:pStyle w:val="a9"/>
              <w:rPr>
                <w:color w:val="000000"/>
                <w:sz w:val="18"/>
                <w:szCs w:val="18"/>
              </w:rPr>
            </w:pPr>
            <w:r w:rsidRPr="00641164">
              <w:rPr>
                <w:color w:val="000000"/>
                <w:sz w:val="18"/>
                <w:szCs w:val="18"/>
              </w:rPr>
              <w:t>4. Разкриване на кариери за всякакви инертни и други материали и изменението на естествения облик на местността и водните течения.</w:t>
            </w:r>
          </w:p>
          <w:p w:rsidR="00427513" w:rsidRPr="00641164" w:rsidRDefault="00427513" w:rsidP="00427513">
            <w:pPr>
              <w:pStyle w:val="a9"/>
              <w:rPr>
                <w:color w:val="000000"/>
                <w:sz w:val="18"/>
                <w:szCs w:val="18"/>
              </w:rPr>
            </w:pPr>
            <w:r w:rsidRPr="00641164">
              <w:rPr>
                <w:color w:val="000000"/>
                <w:sz w:val="18"/>
                <w:szCs w:val="18"/>
              </w:rPr>
              <w:t>5.Чупенето, драскането и повреждането по какъвто и да е начин на скалите и земните образувания на сталактитите и други формации в пещерите.</w:t>
            </w:r>
          </w:p>
          <w:p w:rsidR="00427513" w:rsidRPr="00641164" w:rsidRDefault="00427513" w:rsidP="00427513">
            <w:pPr>
              <w:pStyle w:val="a9"/>
              <w:rPr>
                <w:color w:val="000000"/>
                <w:sz w:val="18"/>
                <w:szCs w:val="18"/>
              </w:rPr>
            </w:pPr>
            <w:r w:rsidRPr="00641164">
              <w:rPr>
                <w:color w:val="000000"/>
                <w:sz w:val="18"/>
                <w:szCs w:val="18"/>
              </w:rPr>
              <w:t>6.Извеждането на голи и интензивни главни сечи.</w:t>
            </w:r>
          </w:p>
          <w:p w:rsidR="00427513" w:rsidRPr="00641164" w:rsidRDefault="00427513" w:rsidP="00427513">
            <w:pPr>
              <w:pStyle w:val="a9"/>
              <w:rPr>
                <w:color w:val="000000"/>
                <w:sz w:val="18"/>
                <w:szCs w:val="18"/>
              </w:rPr>
            </w:pPr>
            <w:r w:rsidRPr="00641164">
              <w:rPr>
                <w:color w:val="000000"/>
                <w:sz w:val="18"/>
                <w:szCs w:val="18"/>
              </w:rPr>
              <w:t>7.Всякакво строителство.</w:t>
            </w:r>
          </w:p>
          <w:p w:rsidR="005A11BC" w:rsidRPr="00641164" w:rsidRDefault="006B2719" w:rsidP="00427513">
            <w:pPr>
              <w:pStyle w:val="a9"/>
              <w:rPr>
                <w:color w:val="000000"/>
                <w:sz w:val="18"/>
                <w:szCs w:val="18"/>
              </w:rPr>
            </w:pPr>
            <w:r w:rsidRPr="00641164">
              <w:rPr>
                <w:color w:val="000000"/>
                <w:sz w:val="18"/>
                <w:szCs w:val="18"/>
              </w:rPr>
              <w:t xml:space="preserve">Разрешават </w:t>
            </w:r>
            <w:r w:rsidR="00427513" w:rsidRPr="00641164">
              <w:rPr>
                <w:color w:val="000000"/>
                <w:sz w:val="18"/>
                <w:szCs w:val="18"/>
              </w:rPr>
              <w:t>се извеждането на санитарни сечи и отсичането на престарели и с влошени декоративни качества дървета.</w:t>
            </w:r>
          </w:p>
        </w:tc>
        <w:tc>
          <w:tcPr>
            <w:tcW w:w="752" w:type="pct"/>
            <w:tcBorders>
              <w:top w:val="single" w:sz="4" w:space="0" w:color="000000"/>
              <w:left w:val="single" w:sz="4" w:space="0" w:color="000000"/>
              <w:bottom w:val="single" w:sz="4" w:space="0" w:color="000000"/>
              <w:right w:val="single" w:sz="4" w:space="0" w:color="000000"/>
            </w:tcBorders>
          </w:tcPr>
          <w:p w:rsidR="00804860" w:rsidRPr="00641164" w:rsidRDefault="00804860" w:rsidP="00804860">
            <w:pPr>
              <w:pStyle w:val="a5"/>
              <w:snapToGrid w:val="0"/>
              <w:rPr>
                <w:color w:val="000000"/>
                <w:sz w:val="18"/>
                <w:szCs w:val="18"/>
              </w:rPr>
            </w:pPr>
            <w:r w:rsidRPr="00641164">
              <w:rPr>
                <w:color w:val="000000"/>
                <w:sz w:val="18"/>
                <w:szCs w:val="18"/>
              </w:rPr>
              <w:t>Опазване на скално образувание</w:t>
            </w:r>
          </w:p>
        </w:tc>
      </w:tr>
      <w:tr w:rsidR="006B2719" w:rsidRPr="00641164" w:rsidTr="006B2719">
        <w:tc>
          <w:tcPr>
            <w:tcW w:w="920" w:type="pct"/>
            <w:tcBorders>
              <w:left w:val="single" w:sz="4" w:space="0" w:color="000000"/>
              <w:bottom w:val="single" w:sz="4" w:space="0" w:color="000000"/>
            </w:tcBorders>
          </w:tcPr>
          <w:p w:rsidR="004D5F68" w:rsidRPr="00641164" w:rsidRDefault="004D5F68" w:rsidP="006B2719">
            <w:pPr>
              <w:pStyle w:val="a5"/>
              <w:snapToGrid w:val="0"/>
              <w:jc w:val="center"/>
              <w:rPr>
                <w:color w:val="000000"/>
                <w:sz w:val="18"/>
                <w:szCs w:val="18"/>
                <w:highlight w:val="yellow"/>
                <w:lang w:val="ru-RU"/>
              </w:rPr>
            </w:pPr>
            <w:r w:rsidRPr="00641164">
              <w:rPr>
                <w:color w:val="000000"/>
                <w:sz w:val="18"/>
                <w:szCs w:val="18"/>
              </w:rPr>
              <w:t>Природна забележителност „Гърбавата чешма”</w:t>
            </w:r>
          </w:p>
        </w:tc>
        <w:tc>
          <w:tcPr>
            <w:tcW w:w="413" w:type="pct"/>
            <w:tcBorders>
              <w:left w:val="single" w:sz="4" w:space="0" w:color="000000"/>
              <w:bottom w:val="single" w:sz="4" w:space="0" w:color="000000"/>
            </w:tcBorders>
          </w:tcPr>
          <w:p w:rsidR="004D5F68" w:rsidRPr="00641164" w:rsidRDefault="004D5F68" w:rsidP="00CF4685">
            <w:pPr>
              <w:pStyle w:val="a5"/>
              <w:snapToGrid w:val="0"/>
              <w:jc w:val="center"/>
              <w:rPr>
                <w:color w:val="000000"/>
                <w:sz w:val="18"/>
                <w:szCs w:val="18"/>
                <w:highlight w:val="yellow"/>
              </w:rPr>
            </w:pPr>
            <w:r w:rsidRPr="00641164">
              <w:rPr>
                <w:color w:val="000000"/>
                <w:sz w:val="18"/>
                <w:szCs w:val="18"/>
                <w:lang w:val="ru-RU"/>
              </w:rPr>
              <w:t>0,8</w:t>
            </w:r>
          </w:p>
        </w:tc>
        <w:tc>
          <w:tcPr>
            <w:tcW w:w="653" w:type="pct"/>
            <w:tcBorders>
              <w:left w:val="single" w:sz="4" w:space="0" w:color="000000"/>
              <w:bottom w:val="single" w:sz="4" w:space="0" w:color="000000"/>
              <w:right w:val="single" w:sz="4" w:space="0" w:color="000000"/>
            </w:tcBorders>
          </w:tcPr>
          <w:p w:rsidR="004D5F68" w:rsidRPr="00641164" w:rsidRDefault="004D5F68" w:rsidP="004D5F68">
            <w:pPr>
              <w:pStyle w:val="a5"/>
              <w:snapToGrid w:val="0"/>
              <w:jc w:val="center"/>
              <w:rPr>
                <w:color w:val="000000"/>
                <w:sz w:val="18"/>
                <w:szCs w:val="18"/>
                <w:highlight w:val="yellow"/>
              </w:rPr>
            </w:pPr>
            <w:r w:rsidRPr="00641164">
              <w:rPr>
                <w:bCs/>
                <w:iCs/>
                <w:color w:val="000000"/>
                <w:sz w:val="18"/>
                <w:szCs w:val="18"/>
              </w:rPr>
              <w:t>49</w:t>
            </w:r>
            <w:r w:rsidRPr="00641164">
              <w:rPr>
                <w:bCs/>
                <w:iCs/>
                <w:sz w:val="18"/>
                <w:szCs w:val="18"/>
              </w:rPr>
              <w:t xml:space="preserve"> </w:t>
            </w:r>
            <w:r w:rsidRPr="00641164">
              <w:rPr>
                <w:sz w:val="18"/>
                <w:szCs w:val="18"/>
              </w:rPr>
              <w:t>г</w:t>
            </w:r>
          </w:p>
        </w:tc>
        <w:tc>
          <w:tcPr>
            <w:tcW w:w="565" w:type="pct"/>
            <w:tcBorders>
              <w:left w:val="single" w:sz="4" w:space="0" w:color="000000"/>
              <w:bottom w:val="single" w:sz="4" w:space="0" w:color="000000"/>
            </w:tcBorders>
          </w:tcPr>
          <w:p w:rsidR="004D5F68" w:rsidRPr="00641164" w:rsidRDefault="004D5F68" w:rsidP="00CF4685">
            <w:pPr>
              <w:pStyle w:val="a5"/>
              <w:snapToGrid w:val="0"/>
              <w:rPr>
                <w:color w:val="000000"/>
                <w:sz w:val="18"/>
                <w:szCs w:val="18"/>
                <w:highlight w:val="yellow"/>
              </w:rPr>
            </w:pPr>
            <w:r w:rsidRPr="00641164">
              <w:rPr>
                <w:color w:val="000000"/>
                <w:sz w:val="18"/>
                <w:szCs w:val="18"/>
              </w:rPr>
              <w:t>с. Стара речка</w:t>
            </w:r>
          </w:p>
        </w:tc>
        <w:tc>
          <w:tcPr>
            <w:tcW w:w="1697" w:type="pct"/>
            <w:tcBorders>
              <w:left w:val="single" w:sz="4" w:space="0" w:color="000000"/>
              <w:bottom w:val="single" w:sz="4" w:space="0" w:color="000000"/>
            </w:tcBorders>
          </w:tcPr>
          <w:p w:rsidR="004D5F68" w:rsidRPr="00641164" w:rsidRDefault="004D5F68" w:rsidP="004D5F68">
            <w:pPr>
              <w:pStyle w:val="a5"/>
              <w:snapToGrid w:val="0"/>
              <w:rPr>
                <w:color w:val="000000"/>
                <w:sz w:val="18"/>
                <w:szCs w:val="18"/>
              </w:rPr>
            </w:pPr>
            <w:r w:rsidRPr="00641164">
              <w:rPr>
                <w:color w:val="000000"/>
                <w:sz w:val="18"/>
                <w:szCs w:val="18"/>
              </w:rPr>
              <w:t>Заповед № 1187 от 19.04.1976 г. на Министерство на горите и опазване на природната среда.</w:t>
            </w:r>
          </w:p>
          <w:p w:rsidR="006E7E32" w:rsidRPr="00641164" w:rsidRDefault="006E7E32" w:rsidP="006E7E32">
            <w:pPr>
              <w:pStyle w:val="a5"/>
              <w:snapToGrid w:val="0"/>
              <w:rPr>
                <w:color w:val="000000"/>
                <w:sz w:val="18"/>
                <w:szCs w:val="18"/>
              </w:rPr>
            </w:pPr>
            <w:r w:rsidRPr="00641164">
              <w:rPr>
                <w:color w:val="000000"/>
                <w:sz w:val="18"/>
                <w:szCs w:val="18"/>
              </w:rPr>
              <w:t>Режимите по заповед са:</w:t>
            </w:r>
          </w:p>
          <w:p w:rsidR="006E7E32" w:rsidRPr="00641164" w:rsidRDefault="006E7E32" w:rsidP="006E7E32">
            <w:pPr>
              <w:pStyle w:val="a9"/>
              <w:rPr>
                <w:color w:val="000000"/>
                <w:sz w:val="18"/>
                <w:szCs w:val="18"/>
              </w:rPr>
            </w:pPr>
            <w:r w:rsidRPr="00641164">
              <w:rPr>
                <w:color w:val="000000"/>
                <w:sz w:val="18"/>
                <w:szCs w:val="18"/>
              </w:rPr>
              <w:t>В района на защитените обекти се забранява:</w:t>
            </w:r>
          </w:p>
          <w:p w:rsidR="006E7E32" w:rsidRPr="00641164" w:rsidRDefault="006E7E32" w:rsidP="006E7E32">
            <w:pPr>
              <w:pStyle w:val="a9"/>
              <w:rPr>
                <w:color w:val="000000"/>
                <w:sz w:val="18"/>
                <w:szCs w:val="18"/>
              </w:rPr>
            </w:pPr>
            <w:r w:rsidRPr="00641164">
              <w:rPr>
                <w:color w:val="000000"/>
                <w:sz w:val="18"/>
                <w:szCs w:val="18"/>
              </w:rPr>
              <w:t>1. Сеченето, кастренето и повреждането на дърветата, а също така и изкореняването на всякакви растения.</w:t>
            </w:r>
          </w:p>
          <w:p w:rsidR="006E7E32" w:rsidRPr="00641164" w:rsidRDefault="006E7E32" w:rsidP="006E7E32">
            <w:pPr>
              <w:pStyle w:val="a9"/>
              <w:rPr>
                <w:color w:val="000000"/>
                <w:sz w:val="18"/>
                <w:szCs w:val="18"/>
              </w:rPr>
            </w:pPr>
            <w:r w:rsidRPr="00641164">
              <w:rPr>
                <w:color w:val="000000"/>
                <w:sz w:val="18"/>
                <w:szCs w:val="18"/>
              </w:rPr>
              <w:t xml:space="preserve">2. </w:t>
            </w:r>
            <w:r w:rsidR="006B2E8E" w:rsidRPr="00641164">
              <w:rPr>
                <w:color w:val="000000"/>
                <w:sz w:val="18"/>
                <w:szCs w:val="18"/>
              </w:rPr>
              <w:t>П</w:t>
            </w:r>
            <w:r w:rsidRPr="00641164">
              <w:rPr>
                <w:color w:val="000000"/>
                <w:sz w:val="18"/>
                <w:szCs w:val="18"/>
              </w:rPr>
              <w:t>ашата на добитък през всяко време.</w:t>
            </w:r>
          </w:p>
          <w:p w:rsidR="006E7E32" w:rsidRPr="00641164" w:rsidRDefault="00AC6FF9" w:rsidP="006E7E32">
            <w:pPr>
              <w:pStyle w:val="a9"/>
              <w:rPr>
                <w:color w:val="000000"/>
                <w:sz w:val="18"/>
                <w:szCs w:val="18"/>
              </w:rPr>
            </w:pPr>
            <w:r w:rsidRPr="00641164">
              <w:rPr>
                <w:color w:val="000000"/>
                <w:sz w:val="18"/>
                <w:szCs w:val="18"/>
              </w:rPr>
              <w:t>3. П</w:t>
            </w:r>
            <w:r w:rsidR="006E7E32" w:rsidRPr="00641164">
              <w:rPr>
                <w:color w:val="000000"/>
                <w:sz w:val="18"/>
                <w:szCs w:val="18"/>
              </w:rPr>
              <w:t>реследва</w:t>
            </w:r>
            <w:r w:rsidRPr="00641164">
              <w:rPr>
                <w:color w:val="000000"/>
                <w:sz w:val="18"/>
                <w:szCs w:val="18"/>
              </w:rPr>
              <w:t>нето на</w:t>
            </w:r>
            <w:r w:rsidR="006E7E32" w:rsidRPr="00641164">
              <w:rPr>
                <w:color w:val="000000"/>
                <w:sz w:val="18"/>
                <w:szCs w:val="18"/>
              </w:rPr>
              <w:t xml:space="preserve"> дивите животни</w:t>
            </w:r>
            <w:r w:rsidRPr="00641164">
              <w:rPr>
                <w:color w:val="000000"/>
                <w:sz w:val="18"/>
                <w:szCs w:val="18"/>
              </w:rPr>
              <w:t>, птици</w:t>
            </w:r>
            <w:r w:rsidR="006E7E32" w:rsidRPr="00641164">
              <w:rPr>
                <w:color w:val="000000"/>
                <w:sz w:val="18"/>
                <w:szCs w:val="18"/>
              </w:rPr>
              <w:t xml:space="preserve"> и техните малки </w:t>
            </w:r>
            <w:r w:rsidRPr="00641164">
              <w:rPr>
                <w:color w:val="000000"/>
                <w:sz w:val="18"/>
                <w:szCs w:val="18"/>
              </w:rPr>
              <w:t>и</w:t>
            </w:r>
            <w:r w:rsidR="006E7E32" w:rsidRPr="00641164">
              <w:rPr>
                <w:color w:val="000000"/>
                <w:sz w:val="18"/>
                <w:szCs w:val="18"/>
              </w:rPr>
              <w:t xml:space="preserve"> разваля</w:t>
            </w:r>
            <w:r w:rsidRPr="00641164">
              <w:rPr>
                <w:color w:val="000000"/>
                <w:sz w:val="18"/>
                <w:szCs w:val="18"/>
              </w:rPr>
              <w:t>нето на</w:t>
            </w:r>
            <w:r w:rsidR="006E7E32" w:rsidRPr="00641164">
              <w:rPr>
                <w:color w:val="000000"/>
                <w:sz w:val="18"/>
                <w:szCs w:val="18"/>
              </w:rPr>
              <w:t xml:space="preserve"> гнездата или леговищата на същите.</w:t>
            </w:r>
          </w:p>
          <w:p w:rsidR="00AC6FF9" w:rsidRPr="00641164" w:rsidRDefault="00AC6FF9" w:rsidP="006E7E32">
            <w:pPr>
              <w:pStyle w:val="a9"/>
              <w:rPr>
                <w:color w:val="000000"/>
                <w:sz w:val="18"/>
                <w:szCs w:val="18"/>
              </w:rPr>
            </w:pPr>
            <w:r w:rsidRPr="00641164">
              <w:rPr>
                <w:color w:val="000000"/>
                <w:sz w:val="18"/>
                <w:szCs w:val="18"/>
              </w:rPr>
              <w:t>4. Разкриване на кариери за всякакви инертни и други материали</w:t>
            </w:r>
            <w:r w:rsidR="00A845B6" w:rsidRPr="00641164">
              <w:rPr>
                <w:color w:val="000000"/>
                <w:sz w:val="18"/>
                <w:szCs w:val="18"/>
              </w:rPr>
              <w:t xml:space="preserve"> и изменението на естествения облик на местността и водните течения.</w:t>
            </w:r>
          </w:p>
          <w:p w:rsidR="006E7E32" w:rsidRPr="00641164" w:rsidRDefault="00CF2045" w:rsidP="006E7E32">
            <w:pPr>
              <w:pStyle w:val="a9"/>
              <w:rPr>
                <w:color w:val="000000"/>
                <w:sz w:val="18"/>
                <w:szCs w:val="18"/>
              </w:rPr>
            </w:pPr>
            <w:r w:rsidRPr="00641164">
              <w:rPr>
                <w:color w:val="000000"/>
                <w:sz w:val="18"/>
                <w:szCs w:val="18"/>
              </w:rPr>
              <w:t>5</w:t>
            </w:r>
            <w:r w:rsidR="006E7E32" w:rsidRPr="00641164">
              <w:rPr>
                <w:color w:val="000000"/>
                <w:sz w:val="18"/>
                <w:szCs w:val="18"/>
              </w:rPr>
              <w:t>.Чупенето, драскането и повреждането по какъвто и да е начин на скалите и земните образувания на сталактитите и други формации в пещерите.</w:t>
            </w:r>
          </w:p>
          <w:p w:rsidR="006E7E32" w:rsidRPr="00641164" w:rsidRDefault="00CF2045" w:rsidP="006E7E32">
            <w:pPr>
              <w:pStyle w:val="a9"/>
              <w:rPr>
                <w:color w:val="000000"/>
                <w:sz w:val="18"/>
                <w:szCs w:val="18"/>
              </w:rPr>
            </w:pPr>
            <w:r w:rsidRPr="00641164">
              <w:rPr>
                <w:color w:val="000000"/>
                <w:sz w:val="18"/>
                <w:szCs w:val="18"/>
              </w:rPr>
              <w:t>6</w:t>
            </w:r>
            <w:r w:rsidR="006E7E32" w:rsidRPr="00641164">
              <w:rPr>
                <w:color w:val="000000"/>
                <w:sz w:val="18"/>
                <w:szCs w:val="18"/>
              </w:rPr>
              <w:t>.Извеждането на голи и интензивни главни сечи.</w:t>
            </w:r>
          </w:p>
          <w:p w:rsidR="00CF2045" w:rsidRPr="00641164" w:rsidRDefault="00901BA8" w:rsidP="006E7E32">
            <w:pPr>
              <w:pStyle w:val="a9"/>
              <w:rPr>
                <w:color w:val="000000"/>
                <w:sz w:val="18"/>
                <w:szCs w:val="18"/>
              </w:rPr>
            </w:pPr>
            <w:r w:rsidRPr="00641164">
              <w:rPr>
                <w:color w:val="000000"/>
                <w:sz w:val="18"/>
                <w:szCs w:val="18"/>
              </w:rPr>
              <w:t>7.</w:t>
            </w:r>
            <w:r w:rsidR="00CF2045" w:rsidRPr="00641164">
              <w:rPr>
                <w:color w:val="000000"/>
                <w:sz w:val="18"/>
                <w:szCs w:val="18"/>
              </w:rPr>
              <w:t>Всякакво строителство.</w:t>
            </w:r>
          </w:p>
          <w:p w:rsidR="006E7E32" w:rsidRPr="00641164" w:rsidRDefault="006E7E32" w:rsidP="00901BA8">
            <w:pPr>
              <w:pStyle w:val="a9"/>
              <w:rPr>
                <w:color w:val="000000"/>
                <w:sz w:val="18"/>
                <w:szCs w:val="18"/>
              </w:rPr>
            </w:pPr>
            <w:r w:rsidRPr="00641164">
              <w:rPr>
                <w:color w:val="000000"/>
                <w:sz w:val="18"/>
                <w:szCs w:val="18"/>
              </w:rPr>
              <w:t>Разрешават се извеждането на санитарни сечи и отсичането на престарели и с влошени декоративни качества дървета.</w:t>
            </w:r>
          </w:p>
        </w:tc>
        <w:tc>
          <w:tcPr>
            <w:tcW w:w="752" w:type="pct"/>
            <w:tcBorders>
              <w:left w:val="single" w:sz="4" w:space="0" w:color="000000"/>
              <w:bottom w:val="single" w:sz="4" w:space="0" w:color="000000"/>
              <w:right w:val="single" w:sz="4" w:space="0" w:color="000000"/>
            </w:tcBorders>
          </w:tcPr>
          <w:p w:rsidR="004D5F68" w:rsidRPr="00641164" w:rsidRDefault="004D5F68" w:rsidP="00CF4685">
            <w:pPr>
              <w:pStyle w:val="a5"/>
              <w:snapToGrid w:val="0"/>
              <w:rPr>
                <w:color w:val="000000"/>
                <w:sz w:val="18"/>
                <w:szCs w:val="18"/>
              </w:rPr>
            </w:pPr>
            <w:r w:rsidRPr="00641164">
              <w:rPr>
                <w:color w:val="000000"/>
                <w:sz w:val="18"/>
                <w:szCs w:val="18"/>
              </w:rPr>
              <w:t>Опазване на скално образувание</w:t>
            </w:r>
          </w:p>
        </w:tc>
      </w:tr>
    </w:tbl>
    <w:p w:rsidR="00191D2C" w:rsidRDefault="00191D2C" w:rsidP="005443B2">
      <w:pPr>
        <w:jc w:val="both"/>
      </w:pPr>
    </w:p>
    <w:p w:rsidR="008B526C" w:rsidRDefault="008B526C" w:rsidP="005443B2">
      <w:pPr>
        <w:ind w:firstLine="709"/>
        <w:jc w:val="both"/>
        <w:rPr>
          <w:color w:val="000000"/>
        </w:rPr>
      </w:pPr>
    </w:p>
    <w:p w:rsidR="005443B2" w:rsidRDefault="00CF1371" w:rsidP="005443B2">
      <w:pPr>
        <w:ind w:firstLine="709"/>
        <w:jc w:val="both"/>
        <w:rPr>
          <w:color w:val="000000"/>
        </w:rPr>
      </w:pPr>
      <w:r w:rsidRPr="00B21282">
        <w:rPr>
          <w:color w:val="000000"/>
        </w:rPr>
        <w:t xml:space="preserve">Съгласно последните действия по изграждането на Национална екологична мрежа на територията на страната, към ВКС1.1. т.4 има идентифицирани </w:t>
      </w:r>
      <w:r w:rsidR="005A11BC" w:rsidRPr="00B21282">
        <w:rPr>
          <w:color w:val="000000"/>
        </w:rPr>
        <w:t>пет</w:t>
      </w:r>
      <w:r w:rsidRPr="00B21282">
        <w:rPr>
          <w:color w:val="000000"/>
        </w:rPr>
        <w:t xml:space="preserve"> защитени зони по смисъла на Закона за биологичното разнообразие, свързани с територията на стопанството. </w:t>
      </w:r>
    </w:p>
    <w:p w:rsidR="005443B2" w:rsidRDefault="005443B2"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8B526C" w:rsidRDefault="008B526C" w:rsidP="005443B2">
      <w:pPr>
        <w:ind w:firstLine="709"/>
        <w:jc w:val="both"/>
        <w:rPr>
          <w:color w:val="000000"/>
        </w:rPr>
      </w:pPr>
    </w:p>
    <w:p w:rsidR="00CF1371" w:rsidRPr="00B21282" w:rsidRDefault="00CF1371" w:rsidP="005443B2">
      <w:pPr>
        <w:ind w:firstLine="709"/>
        <w:jc w:val="both"/>
        <w:rPr>
          <w:color w:val="000000"/>
        </w:rPr>
      </w:pPr>
      <w:r w:rsidRPr="00B21282">
        <w:rPr>
          <w:color w:val="000000"/>
        </w:rPr>
        <w:t>Защитените зони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838"/>
        <w:gridCol w:w="4940"/>
      </w:tblGrid>
      <w:tr w:rsidR="00233158" w:rsidRPr="005443B2" w:rsidTr="005443B2">
        <w:trPr>
          <w:trHeight w:val="255"/>
        </w:trPr>
        <w:tc>
          <w:tcPr>
            <w:tcW w:w="2474"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птиците</w:t>
            </w:r>
          </w:p>
        </w:tc>
        <w:tc>
          <w:tcPr>
            <w:tcW w:w="2526" w:type="pct"/>
            <w:shd w:val="clear" w:color="auto" w:fill="auto"/>
            <w:noWrap/>
            <w:vAlign w:val="bottom"/>
          </w:tcPr>
          <w:p w:rsidR="00233158" w:rsidRPr="005443B2" w:rsidRDefault="00233158" w:rsidP="00CF4685">
            <w:pPr>
              <w:rPr>
                <w:sz w:val="18"/>
                <w:szCs w:val="18"/>
              </w:rPr>
            </w:pPr>
            <w:r w:rsidRPr="005443B2">
              <w:rPr>
                <w:sz w:val="18"/>
                <w:szCs w:val="18"/>
              </w:rPr>
              <w:t>По Директивата за местообитанията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r w:rsidRPr="005443B2">
              <w:rPr>
                <w:sz w:val="18"/>
                <w:szCs w:val="18"/>
              </w:rPr>
              <w:t>BG0002029 Котленска планина</w:t>
            </w: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BG0000432 Голяма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BG0000279 Стара река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BG0000117 Котленска планина</w:t>
            </w:r>
          </w:p>
        </w:tc>
      </w:tr>
      <w:tr w:rsidR="005A11BC" w:rsidRPr="005443B2" w:rsidTr="005443B2">
        <w:trPr>
          <w:trHeight w:val="255"/>
        </w:trPr>
        <w:tc>
          <w:tcPr>
            <w:tcW w:w="2474" w:type="pct"/>
            <w:shd w:val="clear" w:color="auto" w:fill="auto"/>
            <w:noWrap/>
            <w:vAlign w:val="bottom"/>
          </w:tcPr>
          <w:p w:rsidR="005A11BC" w:rsidRPr="005443B2" w:rsidRDefault="005A11BC" w:rsidP="005A11BC">
            <w:pPr>
              <w:rPr>
                <w:sz w:val="18"/>
                <w:szCs w:val="18"/>
              </w:rPr>
            </w:pPr>
          </w:p>
        </w:tc>
        <w:tc>
          <w:tcPr>
            <w:tcW w:w="2526" w:type="pct"/>
            <w:shd w:val="clear" w:color="auto" w:fill="auto"/>
            <w:noWrap/>
            <w:vAlign w:val="bottom"/>
          </w:tcPr>
          <w:p w:rsidR="005A11BC" w:rsidRPr="005443B2" w:rsidRDefault="005A11BC" w:rsidP="005A11BC">
            <w:pPr>
              <w:rPr>
                <w:sz w:val="18"/>
                <w:szCs w:val="18"/>
              </w:rPr>
            </w:pPr>
            <w:r w:rsidRPr="005443B2">
              <w:rPr>
                <w:sz w:val="18"/>
                <w:szCs w:val="18"/>
              </w:rPr>
              <w:t>BG0000211 Твърдишка планина</w:t>
            </w:r>
          </w:p>
        </w:tc>
      </w:tr>
    </w:tbl>
    <w:p w:rsidR="005C01AC" w:rsidRPr="00283668" w:rsidRDefault="005C01AC" w:rsidP="00B419F2">
      <w:pPr>
        <w:pStyle w:val="a5"/>
        <w:spacing w:line="360" w:lineRule="auto"/>
        <w:ind w:firstLine="708"/>
        <w:jc w:val="both"/>
        <w:rPr>
          <w:b/>
        </w:rPr>
      </w:pPr>
    </w:p>
    <w:p w:rsidR="003A659A" w:rsidRDefault="003A659A" w:rsidP="003A659A">
      <w:pPr>
        <w:autoSpaceDE w:val="0"/>
        <w:autoSpaceDN w:val="0"/>
        <w:adjustRightInd w:val="0"/>
        <w:jc w:val="both"/>
        <w:rPr>
          <w:color w:val="000000"/>
        </w:rPr>
      </w:pPr>
      <w:r w:rsidRPr="00221E17">
        <w:rPr>
          <w:color w:val="000000"/>
          <w:u w:val="single"/>
        </w:rPr>
        <w:t xml:space="preserve">Защитена зона </w:t>
      </w:r>
      <w:r w:rsidR="00221E17" w:rsidRPr="00221E17">
        <w:rPr>
          <w:rStyle w:val="title"/>
          <w:u w:val="single"/>
        </w:rPr>
        <w:t>BG0002029</w:t>
      </w:r>
      <w:r w:rsidRPr="00221E17">
        <w:rPr>
          <w:color w:val="000000"/>
          <w:u w:val="single"/>
        </w:rPr>
        <w:t xml:space="preserve"> </w:t>
      </w:r>
      <w:r w:rsidR="00221E17" w:rsidRPr="00221E17">
        <w:rPr>
          <w:rStyle w:val="title"/>
          <w:u w:val="single"/>
        </w:rPr>
        <w:t>Котленска планина</w:t>
      </w:r>
      <w:r w:rsidR="00221E17">
        <w:rPr>
          <w:rStyle w:val="title"/>
        </w:rPr>
        <w:t xml:space="preserve"> </w:t>
      </w:r>
      <w:r w:rsidRPr="005D46AF">
        <w:rPr>
          <w:color w:val="000000"/>
        </w:rPr>
        <w:t xml:space="preserve">е </w:t>
      </w:r>
      <w:r w:rsidRPr="00FF53F5">
        <w:rPr>
          <w:color w:val="000000"/>
        </w:rPr>
        <w:t xml:space="preserve">одобрена с решение на Министерски съвет: </w:t>
      </w:r>
      <w:r w:rsidR="00D13746" w:rsidRPr="0031119C">
        <w:rPr>
          <w:color w:val="000000"/>
        </w:rPr>
        <w:t>№ 661 от 16 октомври 2007 г.</w:t>
      </w:r>
      <w:r w:rsidR="00D13746">
        <w:rPr>
          <w:rFonts w:ascii="Arial" w:hAnsi="Arial" w:cs="Arial"/>
          <w:color w:val="000000"/>
          <w:sz w:val="16"/>
          <w:szCs w:val="16"/>
        </w:rPr>
        <w:t xml:space="preserve"> </w:t>
      </w:r>
      <w:r>
        <w:rPr>
          <w:color w:val="000000"/>
        </w:rPr>
        <w:t xml:space="preserve">и е с обща площ </w:t>
      </w:r>
      <w:r w:rsidR="00221E17">
        <w:t xml:space="preserve">99299.77 </w:t>
      </w:r>
      <w:r w:rsidRPr="00FF53F5">
        <w:rPr>
          <w:color w:val="000000"/>
        </w:rPr>
        <w:t>ха</w:t>
      </w:r>
      <w:r w:rsidRPr="00251B25">
        <w:rPr>
          <w:color w:val="000000"/>
        </w:rPr>
        <w:t>.</w:t>
      </w:r>
      <w:r>
        <w:rPr>
          <w:color w:val="000000"/>
        </w:rPr>
        <w:t xml:space="preserve"> </w:t>
      </w:r>
    </w:p>
    <w:p w:rsidR="003A659A" w:rsidRDefault="003A659A" w:rsidP="003A659A">
      <w:pPr>
        <w:autoSpaceDE w:val="0"/>
        <w:autoSpaceDN w:val="0"/>
        <w:adjustRightInd w:val="0"/>
        <w:jc w:val="both"/>
        <w:rPr>
          <w:color w:val="000000"/>
        </w:rPr>
      </w:pPr>
    </w:p>
    <w:p w:rsidR="003A659A" w:rsidRPr="00251B25" w:rsidRDefault="003A659A" w:rsidP="003A659A">
      <w:pPr>
        <w:autoSpaceDE w:val="0"/>
        <w:autoSpaceDN w:val="0"/>
        <w:adjustRightInd w:val="0"/>
        <w:rPr>
          <w:color w:val="000000"/>
        </w:rPr>
      </w:pPr>
      <w:r>
        <w:rPr>
          <w:color w:val="000000"/>
        </w:rPr>
        <w:t>Целите на опазване на защитената зона са:</w:t>
      </w:r>
    </w:p>
    <w:p w:rsidR="003A659A" w:rsidRPr="00251B25" w:rsidRDefault="003A659A" w:rsidP="00846024">
      <w:pPr>
        <w:numPr>
          <w:ilvl w:val="0"/>
          <w:numId w:val="18"/>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3A659A" w:rsidRDefault="003A659A" w:rsidP="00846024">
      <w:pPr>
        <w:numPr>
          <w:ilvl w:val="0"/>
          <w:numId w:val="18"/>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3A659A" w:rsidRDefault="003A659A" w:rsidP="00846024">
      <w:pPr>
        <w:numPr>
          <w:ilvl w:val="0"/>
          <w:numId w:val="18"/>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3A659A" w:rsidRDefault="003A659A" w:rsidP="003A659A">
      <w:pPr>
        <w:autoSpaceDE w:val="0"/>
        <w:autoSpaceDN w:val="0"/>
        <w:adjustRightInd w:val="0"/>
        <w:jc w:val="both"/>
        <w:rPr>
          <w:color w:val="000000"/>
        </w:rPr>
      </w:pPr>
    </w:p>
    <w:p w:rsidR="00E0687F" w:rsidRDefault="00E0687F" w:rsidP="00846024">
      <w:pPr>
        <w:autoSpaceDE w:val="0"/>
        <w:autoSpaceDN w:val="0"/>
        <w:adjustRightInd w:val="0"/>
        <w:jc w:val="both"/>
        <w:rPr>
          <w:color w:val="000000"/>
        </w:rPr>
      </w:pPr>
      <w:r w:rsidRPr="00277AD5">
        <w:rPr>
          <w:color w:val="000000"/>
        </w:rPr>
        <w:t>Защитената зона е приета със Заповед № РД-910 от 11.12.2008  г. на Министъра на околната среда и водите. Съгласно заповедта в границите на ЗЗ Котленска планина се забранява: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 xml:space="preserve">Премахването на характеристики на ланшафта </w:t>
      </w:r>
      <w:r w:rsidRPr="00121531">
        <w:rPr>
          <w:rFonts w:ascii="ExcelciorCyr" w:eastAsia="Calibri" w:hAnsi="ExcelciorCyr"/>
          <w:lang w:eastAsia="en-US"/>
        </w:rPr>
        <w:t>(</w:t>
      </w:r>
      <w:r w:rsidRPr="00DA7C4B">
        <w:rPr>
          <w:rFonts w:ascii="ExcelciorCyr" w:eastAsia="Calibri" w:hAnsi="ExcelciorCyr"/>
          <w:lang w:eastAsia="en-US"/>
        </w:rPr>
        <w:t>синори, единични и групи дървета</w:t>
      </w:r>
      <w:r w:rsidRPr="00121531">
        <w:rPr>
          <w:rFonts w:ascii="ExcelciorCyr" w:eastAsia="Calibri" w:hAnsi="ExcelciorCyr"/>
          <w:lang w:eastAsia="en-US"/>
        </w:rPr>
        <w:t>)</w:t>
      </w:r>
      <w:r w:rsidRPr="00DA7C4B">
        <w:rPr>
          <w:rFonts w:ascii="ExcelciorCyr" w:eastAsia="Calibri" w:hAnsi="ExcelciorCyr"/>
          <w:lang w:eastAsia="en-US"/>
        </w:rPr>
        <w:t xml:space="preserve"> при ползването на земеделските земи като такива;</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Залесяването на ливади, пакища, както и превръщането им в обработваеми земи и трайни насаждения;</w:t>
      </w:r>
    </w:p>
    <w:p w:rsidR="00E0687F" w:rsidRPr="00DA7C4B" w:rsidRDefault="0027184D"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Използването на пестициди и минерални торове в пасища  и ливади;</w:t>
      </w:r>
    </w:p>
    <w:p w:rsidR="00E0687F" w:rsidRPr="00DA7C4B" w:rsidRDefault="00DA7C4B" w:rsidP="00846024">
      <w:pPr>
        <w:numPr>
          <w:ilvl w:val="0"/>
          <w:numId w:val="17"/>
        </w:numPr>
        <w:jc w:val="both"/>
        <w:rPr>
          <w:rFonts w:ascii="ExcelciorCyr" w:eastAsia="Calibri" w:hAnsi="ExcelciorCyr"/>
          <w:lang w:eastAsia="en-US"/>
        </w:rPr>
      </w:pPr>
      <w:r w:rsidRPr="00DA7C4B">
        <w:rPr>
          <w:rFonts w:ascii="ExcelciorCyr" w:eastAsia="Calibri" w:hAnsi="ExcelciorCyr"/>
          <w:lang w:eastAsia="en-US"/>
        </w:rPr>
        <w:t>Намаляването площта на крайречните гори от местни дървесени видове</w:t>
      </w:r>
    </w:p>
    <w:p w:rsidR="0027184D" w:rsidRPr="00DA7C4B" w:rsidRDefault="0027184D" w:rsidP="00846024">
      <w:pPr>
        <w:jc w:val="both"/>
        <w:rPr>
          <w:rFonts w:ascii="ExcelciorCyr" w:eastAsia="Calibri" w:hAnsi="ExcelciorCyr"/>
          <w:lang w:eastAsia="en-US"/>
        </w:rPr>
      </w:pPr>
    </w:p>
    <w:p w:rsidR="003A659A" w:rsidRPr="00251B25" w:rsidRDefault="003A659A" w:rsidP="003A659A">
      <w:pPr>
        <w:autoSpaceDE w:val="0"/>
        <w:autoSpaceDN w:val="0"/>
        <w:adjustRightInd w:val="0"/>
        <w:jc w:val="both"/>
        <w:rPr>
          <w:color w:val="000000"/>
        </w:rPr>
      </w:pPr>
      <w:r>
        <w:rPr>
          <w:color w:val="000000"/>
        </w:rPr>
        <w:t xml:space="preserve">За територията на зоната има определени </w:t>
      </w:r>
      <w:r w:rsidR="00FB16DF">
        <w:rPr>
          <w:color w:val="000000"/>
        </w:rPr>
        <w:t>56</w:t>
      </w:r>
      <w:r>
        <w:rPr>
          <w:color w:val="000000"/>
        </w:rPr>
        <w:t xml:space="preserve"> вида птици, предмет на опазване на зоната.</w:t>
      </w:r>
    </w:p>
    <w:p w:rsidR="003A659A" w:rsidRDefault="003A659A" w:rsidP="003A659A">
      <w:pPr>
        <w:jc w:val="both"/>
      </w:pPr>
      <w:r>
        <w:rPr>
          <w:color w:val="000000"/>
        </w:rPr>
        <w:t>Стандартният формуляр за зоната със списък видовете е на страницата:</w:t>
      </w:r>
      <w:r w:rsidRPr="007A0B3A">
        <w:t xml:space="preserve"> </w:t>
      </w:r>
      <w:hyperlink r:id="rId8" w:history="1">
        <w:r w:rsidR="00FB16DF" w:rsidRPr="00CA4933">
          <w:rPr>
            <w:rStyle w:val="ad"/>
          </w:rPr>
          <w:t>http://natura2000bg.org/natura/UserFiles/File/SDF/SDF_BG0002029.pdf</w:t>
        </w:r>
      </w:hyperlink>
    </w:p>
    <w:p w:rsidR="00F91D03" w:rsidRPr="00121531" w:rsidRDefault="00F91D03" w:rsidP="00B419F2">
      <w:pPr>
        <w:widowControl w:val="0"/>
        <w:tabs>
          <w:tab w:val="left" w:pos="40"/>
        </w:tabs>
        <w:autoSpaceDE w:val="0"/>
        <w:autoSpaceDN w:val="0"/>
        <w:adjustRightInd w:val="0"/>
        <w:spacing w:before="10"/>
        <w:jc w:val="both"/>
        <w:rPr>
          <w:b/>
        </w:rPr>
      </w:pPr>
    </w:p>
    <w:p w:rsidR="00B419F2" w:rsidRPr="00B419F2" w:rsidRDefault="00B419F2" w:rsidP="00B419F2">
      <w:pPr>
        <w:widowControl w:val="0"/>
        <w:tabs>
          <w:tab w:val="left" w:pos="40"/>
        </w:tabs>
        <w:autoSpaceDE w:val="0"/>
        <w:autoSpaceDN w:val="0"/>
        <w:adjustRightInd w:val="0"/>
        <w:spacing w:before="10"/>
        <w:jc w:val="both"/>
      </w:pPr>
      <w:r w:rsidRPr="00283668">
        <w:rPr>
          <w:b/>
          <w:bCs/>
          <w:i/>
          <w:iCs/>
        </w:rPr>
        <w:t>В З</w:t>
      </w:r>
      <w:r w:rsidR="00454711">
        <w:rPr>
          <w:b/>
          <w:bCs/>
          <w:i/>
          <w:iCs/>
        </w:rPr>
        <w:t xml:space="preserve">ащитената зона </w:t>
      </w:r>
      <w:r w:rsidRPr="00283668">
        <w:rPr>
          <w:b/>
          <w:bCs/>
          <w:i/>
          <w:iCs/>
        </w:rPr>
        <w:t xml:space="preserve"> от Директивата за опазване на птиците в попадат следните отдели и </w:t>
      </w:r>
      <w:r w:rsidRPr="00B419F2">
        <w:rPr>
          <w:b/>
          <w:bCs/>
          <w:i/>
          <w:iCs/>
        </w:rPr>
        <w:t xml:space="preserve">подотдели: </w:t>
      </w:r>
      <w:r w:rsidRPr="00B419F2">
        <w:rPr>
          <w:b/>
          <w:bCs/>
          <w:i/>
          <w:iCs/>
          <w:color w:val="000000"/>
        </w:rPr>
        <w:t>158</w:t>
      </w:r>
      <w:r w:rsidRPr="00B419F2">
        <w:rPr>
          <w:b/>
          <w:bCs/>
          <w:i/>
          <w:iCs/>
        </w:rPr>
        <w:t xml:space="preserve"> </w:t>
      </w:r>
      <w:r w:rsidRPr="00B419F2">
        <w:t xml:space="preserve">п, </w:t>
      </w:r>
      <w:r w:rsidRPr="00B419F2">
        <w:rPr>
          <w:b/>
          <w:bCs/>
          <w:i/>
          <w:iCs/>
          <w:color w:val="000000"/>
        </w:rPr>
        <w:t>159</w:t>
      </w:r>
      <w:r w:rsidRPr="00B419F2">
        <w:rPr>
          <w:b/>
          <w:bCs/>
          <w:i/>
          <w:iCs/>
        </w:rPr>
        <w:t xml:space="preserve"> </w:t>
      </w:r>
      <w:r w:rsidRPr="00B419F2">
        <w:t xml:space="preserve">у, </w:t>
      </w:r>
      <w:r w:rsidRPr="00B419F2">
        <w:rPr>
          <w:b/>
          <w:bCs/>
          <w:i/>
          <w:iCs/>
          <w:color w:val="000000"/>
        </w:rPr>
        <w:t>166</w:t>
      </w:r>
      <w:r w:rsidRPr="00B419F2">
        <w:rPr>
          <w:b/>
          <w:bCs/>
          <w:i/>
          <w:iCs/>
        </w:rPr>
        <w:t xml:space="preserve"> </w:t>
      </w:r>
      <w:r w:rsidRPr="00B419F2">
        <w:t xml:space="preserve">4, и, </w:t>
      </w:r>
      <w:r w:rsidRPr="00B419F2">
        <w:rPr>
          <w:b/>
          <w:bCs/>
          <w:i/>
          <w:iCs/>
          <w:color w:val="000000"/>
        </w:rPr>
        <w:t>169</w:t>
      </w:r>
      <w:r w:rsidRPr="00B419F2">
        <w:rPr>
          <w:b/>
          <w:bCs/>
          <w:i/>
          <w:iCs/>
        </w:rPr>
        <w:t xml:space="preserve"> </w:t>
      </w:r>
      <w:r w:rsidRPr="00B419F2">
        <w:t xml:space="preserve">д, </w:t>
      </w:r>
      <w:r w:rsidRPr="00B419F2">
        <w:rPr>
          <w:b/>
          <w:bCs/>
          <w:i/>
          <w:iCs/>
          <w:color w:val="000000"/>
        </w:rPr>
        <w:t>170</w:t>
      </w:r>
      <w:r w:rsidRPr="00B419F2">
        <w:rPr>
          <w:b/>
          <w:bCs/>
          <w:i/>
          <w:iCs/>
        </w:rPr>
        <w:t xml:space="preserve"> </w:t>
      </w:r>
      <w:r w:rsidRPr="00B419F2">
        <w:t xml:space="preserve">2, д, </w:t>
      </w:r>
      <w:r w:rsidRPr="00B419F2">
        <w:rPr>
          <w:b/>
          <w:bCs/>
          <w:i/>
          <w:iCs/>
          <w:color w:val="000000"/>
        </w:rPr>
        <w:t>369</w:t>
      </w:r>
      <w:r w:rsidRPr="00B419F2">
        <w:rPr>
          <w:b/>
          <w:bCs/>
          <w:i/>
          <w:iCs/>
        </w:rPr>
        <w:t xml:space="preserve"> </w:t>
      </w:r>
      <w:r w:rsidRPr="00B419F2">
        <w:t xml:space="preserve">и, </w:t>
      </w:r>
      <w:r w:rsidRPr="00B419F2">
        <w:rPr>
          <w:b/>
          <w:bCs/>
          <w:i/>
          <w:iCs/>
          <w:color w:val="000000"/>
        </w:rPr>
        <w:t>370</w:t>
      </w:r>
      <w:r w:rsidRPr="00B419F2">
        <w:rPr>
          <w:b/>
          <w:bCs/>
          <w:i/>
          <w:iCs/>
        </w:rPr>
        <w:t xml:space="preserve"> </w:t>
      </w:r>
      <w:r w:rsidRPr="00B419F2">
        <w:t xml:space="preserve">1, 2, 3, 4, 5, 6, и, к, л, м, н, о, п, р, с, т, у, ф, х, ц, </w:t>
      </w:r>
      <w:r w:rsidRPr="00B419F2">
        <w:rPr>
          <w:b/>
          <w:bCs/>
          <w:i/>
          <w:iCs/>
          <w:color w:val="000000"/>
        </w:rPr>
        <w:t>393</w:t>
      </w:r>
      <w:r w:rsidRPr="00B419F2">
        <w:rPr>
          <w:b/>
          <w:bCs/>
          <w:i/>
          <w:iCs/>
        </w:rPr>
        <w:t xml:space="preserve"> </w:t>
      </w:r>
      <w:r w:rsidRPr="00B419F2">
        <w:t xml:space="preserve">5, о, п, с, </w:t>
      </w:r>
      <w:r w:rsidRPr="00B419F2">
        <w:rPr>
          <w:b/>
          <w:bCs/>
          <w:i/>
          <w:iCs/>
          <w:color w:val="000000"/>
        </w:rPr>
        <w:t>394</w:t>
      </w:r>
      <w:r w:rsidRPr="00B419F2">
        <w:rPr>
          <w:b/>
          <w:bCs/>
          <w:i/>
          <w:iCs/>
        </w:rPr>
        <w:t xml:space="preserve"> </w:t>
      </w:r>
      <w:r w:rsidRPr="00B419F2">
        <w:t>а, б, в, г, д, е.</w:t>
      </w:r>
    </w:p>
    <w:p w:rsidR="00B419F2" w:rsidRDefault="00B419F2" w:rsidP="00B419F2">
      <w:pPr>
        <w:widowControl w:val="0"/>
        <w:tabs>
          <w:tab w:val="left" w:pos="40"/>
        </w:tabs>
        <w:autoSpaceDE w:val="0"/>
        <w:autoSpaceDN w:val="0"/>
        <w:adjustRightInd w:val="0"/>
        <w:spacing w:before="10"/>
        <w:jc w:val="both"/>
      </w:pPr>
    </w:p>
    <w:p w:rsidR="00454711" w:rsidRDefault="00454711" w:rsidP="00454711">
      <w:pPr>
        <w:autoSpaceDE w:val="0"/>
        <w:autoSpaceDN w:val="0"/>
        <w:adjustRightInd w:val="0"/>
        <w:jc w:val="both"/>
        <w:rPr>
          <w:color w:val="000000"/>
        </w:rPr>
      </w:pPr>
      <w:r w:rsidRPr="00D13746">
        <w:rPr>
          <w:color w:val="000000"/>
          <w:u w:val="single"/>
        </w:rPr>
        <w:t xml:space="preserve">Защитена зона </w:t>
      </w:r>
      <w:r w:rsidR="0031119C" w:rsidRPr="00D13746">
        <w:rPr>
          <w:rStyle w:val="title"/>
          <w:u w:val="single"/>
        </w:rPr>
        <w:t xml:space="preserve">BG0000117 </w:t>
      </w:r>
      <w:r w:rsidRPr="00D13746">
        <w:rPr>
          <w:rStyle w:val="title"/>
          <w:u w:val="single"/>
        </w:rPr>
        <w:t>Котленска планина</w:t>
      </w:r>
      <w:r>
        <w:rPr>
          <w:rStyle w:val="title"/>
        </w:rPr>
        <w:t xml:space="preserve"> </w:t>
      </w:r>
      <w:r w:rsidRPr="005D46AF">
        <w:rPr>
          <w:color w:val="000000"/>
        </w:rPr>
        <w:t xml:space="preserve">е </w:t>
      </w:r>
      <w:r w:rsidRPr="00FF53F5">
        <w:rPr>
          <w:color w:val="000000"/>
        </w:rPr>
        <w:t xml:space="preserve">одобрена с решение на Министерски съвет: </w:t>
      </w:r>
      <w:r w:rsidR="00D13746" w:rsidRPr="00CF25DB">
        <w:rPr>
          <w:color w:val="000000"/>
        </w:rPr>
        <w:t>№</w:t>
      </w:r>
      <w:r w:rsidR="00D13746">
        <w:rPr>
          <w:color w:val="000000"/>
        </w:rPr>
        <w:t>12</w:t>
      </w:r>
      <w:r w:rsidR="00D13746" w:rsidRPr="00CF25DB">
        <w:rPr>
          <w:color w:val="000000"/>
        </w:rPr>
        <w:t>2 от 0</w:t>
      </w:r>
      <w:r w:rsidR="00D13746">
        <w:rPr>
          <w:color w:val="000000"/>
        </w:rPr>
        <w:t>2</w:t>
      </w:r>
      <w:r w:rsidR="00D13746" w:rsidRPr="00CF25DB">
        <w:rPr>
          <w:color w:val="000000"/>
        </w:rPr>
        <w:t>.</w:t>
      </w:r>
      <w:r w:rsidR="00D13746">
        <w:rPr>
          <w:color w:val="000000"/>
        </w:rPr>
        <w:t>03</w:t>
      </w:r>
      <w:r w:rsidR="00D13746" w:rsidRPr="00CF25DB">
        <w:rPr>
          <w:color w:val="000000"/>
        </w:rPr>
        <w:t>.2007</w:t>
      </w:r>
      <w:r w:rsidR="00D13746">
        <w:rPr>
          <w:color w:val="000000"/>
        </w:rPr>
        <w:t xml:space="preserve"> </w:t>
      </w:r>
      <w:r w:rsidR="00D13746" w:rsidRPr="00CF25DB">
        <w:rPr>
          <w:color w:val="000000"/>
        </w:rPr>
        <w:t>г.</w:t>
      </w:r>
      <w:r w:rsidR="00D13746">
        <w:rPr>
          <w:color w:val="000000"/>
        </w:rPr>
        <w:t xml:space="preserve"> </w:t>
      </w:r>
      <w:r>
        <w:rPr>
          <w:color w:val="000000"/>
        </w:rPr>
        <w:t xml:space="preserve">и е с обща площ </w:t>
      </w:r>
      <w:r w:rsidR="0031119C">
        <w:t xml:space="preserve">69058.92 </w:t>
      </w:r>
      <w:r w:rsidRPr="00FF53F5">
        <w:rPr>
          <w:color w:val="000000"/>
        </w:rPr>
        <w:t>ха</w:t>
      </w:r>
      <w:r w:rsidRPr="00251B25">
        <w:rPr>
          <w:color w:val="000000"/>
        </w:rPr>
        <w:t>.</w:t>
      </w:r>
      <w:r>
        <w:rPr>
          <w:color w:val="000000"/>
        </w:rPr>
        <w:t xml:space="preserve"> </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rPr>
          <w:color w:val="000000"/>
        </w:rPr>
      </w:pPr>
      <w:r>
        <w:rPr>
          <w:color w:val="000000"/>
        </w:rPr>
        <w:t>Целите на опазване на защитената зона са:</w:t>
      </w:r>
    </w:p>
    <w:p w:rsidR="00454711" w:rsidRPr="00251B25" w:rsidRDefault="00454711" w:rsidP="00846024">
      <w:pPr>
        <w:numPr>
          <w:ilvl w:val="0"/>
          <w:numId w:val="19"/>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454711" w:rsidRDefault="00454711" w:rsidP="00846024">
      <w:pPr>
        <w:numPr>
          <w:ilvl w:val="0"/>
          <w:numId w:val="19"/>
        </w:numPr>
        <w:autoSpaceDE w:val="0"/>
        <w:autoSpaceDN w:val="0"/>
        <w:adjustRightInd w:val="0"/>
        <w:jc w:val="both"/>
        <w:rPr>
          <w:color w:val="000000"/>
        </w:rPr>
      </w:pPr>
      <w:r>
        <w:rPr>
          <w:color w:val="000000"/>
        </w:rPr>
        <w:lastRenderedPageBreak/>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454711" w:rsidRDefault="00454711" w:rsidP="00846024">
      <w:pPr>
        <w:numPr>
          <w:ilvl w:val="0"/>
          <w:numId w:val="19"/>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454711" w:rsidRDefault="00454711" w:rsidP="00454711">
      <w:pPr>
        <w:autoSpaceDE w:val="0"/>
        <w:autoSpaceDN w:val="0"/>
        <w:adjustRightInd w:val="0"/>
        <w:jc w:val="both"/>
        <w:rPr>
          <w:color w:val="000000"/>
        </w:rPr>
      </w:pPr>
    </w:p>
    <w:p w:rsidR="00454711" w:rsidRPr="00251B25" w:rsidRDefault="00454711" w:rsidP="00454711">
      <w:pPr>
        <w:autoSpaceDE w:val="0"/>
        <w:autoSpaceDN w:val="0"/>
        <w:adjustRightInd w:val="0"/>
        <w:jc w:val="both"/>
        <w:rPr>
          <w:color w:val="000000"/>
        </w:rPr>
      </w:pPr>
      <w:r>
        <w:rPr>
          <w:color w:val="000000"/>
        </w:rPr>
        <w:t xml:space="preserve">За територията на зоната има определени </w:t>
      </w:r>
      <w:r w:rsidR="00FC5E88">
        <w:rPr>
          <w:color w:val="000000"/>
        </w:rPr>
        <w:t>1</w:t>
      </w:r>
      <w:r>
        <w:rPr>
          <w:color w:val="000000"/>
        </w:rPr>
        <w:t xml:space="preserve">6 вида </w:t>
      </w:r>
      <w:r w:rsidR="00FC5E88">
        <w:rPr>
          <w:color w:val="000000"/>
        </w:rPr>
        <w:t>природни местообитания</w:t>
      </w:r>
      <w:r>
        <w:rPr>
          <w:color w:val="000000"/>
        </w:rPr>
        <w:t>, предмет на опазван</w:t>
      </w:r>
      <w:r w:rsidR="00FC5E88">
        <w:rPr>
          <w:color w:val="000000"/>
        </w:rPr>
        <w:t>е на зоната, от които 9 са горски местообитания.</w:t>
      </w:r>
    </w:p>
    <w:p w:rsidR="00454711" w:rsidRDefault="00454711" w:rsidP="00454711">
      <w:pPr>
        <w:jc w:val="both"/>
      </w:pPr>
      <w:r>
        <w:rPr>
          <w:color w:val="000000"/>
        </w:rPr>
        <w:t xml:space="preserve">Стандартният формуляр за зоната със списък видовете </w:t>
      </w:r>
      <w:r w:rsidR="00FC5E88">
        <w:rPr>
          <w:color w:val="000000"/>
        </w:rPr>
        <w:t xml:space="preserve">и местообитанията </w:t>
      </w:r>
      <w:r>
        <w:rPr>
          <w:color w:val="000000"/>
        </w:rPr>
        <w:t>е на страницата:</w:t>
      </w:r>
      <w:r w:rsidRPr="007A0B3A">
        <w:t xml:space="preserve"> </w:t>
      </w:r>
      <w:hyperlink r:id="rId9" w:history="1">
        <w:r w:rsidR="00FC5E88" w:rsidRPr="00CA4933">
          <w:rPr>
            <w:rStyle w:val="ad"/>
          </w:rPr>
          <w:t>http://natura2000bg.org/natura/UserFiles/File/SDF/SDF_BG0000117.pdf</w:t>
        </w:r>
      </w:hyperlink>
    </w:p>
    <w:p w:rsidR="00FC5E88" w:rsidRDefault="00FC5E88" w:rsidP="00454711">
      <w:pPr>
        <w:jc w:val="both"/>
      </w:pPr>
    </w:p>
    <w:p w:rsidR="00D13746" w:rsidRDefault="00D13746" w:rsidP="00D13746">
      <w:pPr>
        <w:autoSpaceDE w:val="0"/>
        <w:autoSpaceDN w:val="0"/>
        <w:adjustRightInd w:val="0"/>
        <w:jc w:val="both"/>
        <w:rPr>
          <w:color w:val="000000"/>
        </w:rPr>
      </w:pPr>
      <w:r w:rsidRPr="00D13746">
        <w:rPr>
          <w:color w:val="000000"/>
          <w:u w:val="single"/>
        </w:rPr>
        <w:t xml:space="preserve">Защитена зона </w:t>
      </w:r>
      <w:r w:rsidRPr="00D13746">
        <w:rPr>
          <w:rStyle w:val="title"/>
          <w:u w:val="single"/>
        </w:rPr>
        <w:t>BG0000432 Голяма река</w:t>
      </w:r>
      <w:r>
        <w:rPr>
          <w:rStyle w:val="title"/>
        </w:rPr>
        <w:t xml:space="preserve"> </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 </w:t>
      </w:r>
      <w:r>
        <w:rPr>
          <w:rFonts w:ascii="Arial" w:hAnsi="Arial" w:cs="Arial"/>
          <w:color w:val="000000"/>
          <w:sz w:val="16"/>
          <w:szCs w:val="16"/>
        </w:rPr>
        <w:t xml:space="preserve"> </w:t>
      </w:r>
      <w:r>
        <w:rPr>
          <w:color w:val="000000"/>
        </w:rPr>
        <w:t xml:space="preserve">и е с обща площ </w:t>
      </w:r>
      <w:r>
        <w:t xml:space="preserve">7451.74 </w:t>
      </w:r>
      <w:r w:rsidRPr="00FF53F5">
        <w:rPr>
          <w:color w:val="000000"/>
        </w:rPr>
        <w:t>ха</w:t>
      </w:r>
      <w:r w:rsidRPr="00251B25">
        <w:rPr>
          <w:color w:val="000000"/>
        </w:rPr>
        <w:t>.</w:t>
      </w:r>
      <w:r>
        <w:rPr>
          <w:color w:val="000000"/>
        </w:rPr>
        <w:t xml:space="preserve"> </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rPr>
          <w:color w:val="000000"/>
        </w:rPr>
      </w:pPr>
      <w:r>
        <w:rPr>
          <w:color w:val="000000"/>
        </w:rPr>
        <w:t>Целите на опазване на защитената зона са:</w:t>
      </w:r>
    </w:p>
    <w:p w:rsidR="00D13746" w:rsidRPr="00251B25" w:rsidRDefault="00D13746" w:rsidP="00846024">
      <w:pPr>
        <w:numPr>
          <w:ilvl w:val="0"/>
          <w:numId w:val="20"/>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D13746" w:rsidRDefault="00D13746" w:rsidP="00846024">
      <w:pPr>
        <w:numPr>
          <w:ilvl w:val="0"/>
          <w:numId w:val="20"/>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13746" w:rsidRDefault="00D13746" w:rsidP="00846024">
      <w:pPr>
        <w:numPr>
          <w:ilvl w:val="0"/>
          <w:numId w:val="20"/>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13746" w:rsidRDefault="00D13746" w:rsidP="00D13746">
      <w:pPr>
        <w:autoSpaceDE w:val="0"/>
        <w:autoSpaceDN w:val="0"/>
        <w:adjustRightInd w:val="0"/>
        <w:jc w:val="both"/>
        <w:rPr>
          <w:color w:val="000000"/>
        </w:rPr>
      </w:pPr>
    </w:p>
    <w:p w:rsidR="00D13746" w:rsidRPr="00251B25" w:rsidRDefault="00D13746" w:rsidP="00D13746">
      <w:pPr>
        <w:autoSpaceDE w:val="0"/>
        <w:autoSpaceDN w:val="0"/>
        <w:adjustRightInd w:val="0"/>
        <w:jc w:val="both"/>
        <w:rPr>
          <w:color w:val="000000"/>
        </w:rPr>
      </w:pPr>
      <w:r>
        <w:rPr>
          <w:color w:val="000000"/>
        </w:rPr>
        <w:t xml:space="preserve">За територията на зоната има определени </w:t>
      </w:r>
      <w:r w:rsidR="00AC113E">
        <w:rPr>
          <w:color w:val="000000"/>
        </w:rPr>
        <w:t>8</w:t>
      </w:r>
      <w:r>
        <w:rPr>
          <w:color w:val="000000"/>
        </w:rPr>
        <w:t xml:space="preserve"> вида природни местообитания, предмет на опазване на зоната, от които </w:t>
      </w:r>
      <w:r w:rsidR="00AC113E">
        <w:rPr>
          <w:color w:val="000000"/>
        </w:rPr>
        <w:t>7</w:t>
      </w:r>
      <w:r>
        <w:rPr>
          <w:color w:val="000000"/>
        </w:rPr>
        <w:t xml:space="preserve"> са горски местообитания.</w:t>
      </w:r>
    </w:p>
    <w:p w:rsidR="00D13746" w:rsidRDefault="00D13746" w:rsidP="00D13746">
      <w:pPr>
        <w:jc w:val="both"/>
      </w:pPr>
      <w:r>
        <w:rPr>
          <w:color w:val="000000"/>
        </w:rPr>
        <w:t>Стандартният формуляр за зоната със списък видовете и местообитанията е на страницата:</w:t>
      </w:r>
      <w:r w:rsidRPr="007A0B3A">
        <w:t xml:space="preserve"> </w:t>
      </w:r>
      <w:hyperlink r:id="rId10" w:history="1">
        <w:r w:rsidR="00AC113E" w:rsidRPr="00CA4933">
          <w:rPr>
            <w:rStyle w:val="ad"/>
          </w:rPr>
          <w:t>http://natura2000bg.org/natura/UserFiles/File/SDF/SDF_BG0000432.pdf</w:t>
        </w:r>
      </w:hyperlink>
    </w:p>
    <w:p w:rsidR="00AC113E" w:rsidRDefault="00AC113E" w:rsidP="00D13746">
      <w:pPr>
        <w:jc w:val="both"/>
      </w:pPr>
    </w:p>
    <w:p w:rsidR="00CA1394" w:rsidRDefault="00CA1394" w:rsidP="00CA1394">
      <w:pPr>
        <w:autoSpaceDE w:val="0"/>
        <w:autoSpaceDN w:val="0"/>
        <w:adjustRightInd w:val="0"/>
        <w:jc w:val="both"/>
        <w:rPr>
          <w:color w:val="000000"/>
        </w:rPr>
      </w:pPr>
      <w:r w:rsidRPr="00D13746">
        <w:rPr>
          <w:color w:val="000000"/>
          <w:u w:val="single"/>
        </w:rPr>
        <w:t xml:space="preserve">Защитена зона </w:t>
      </w:r>
      <w:r w:rsidRPr="00CA1394">
        <w:rPr>
          <w:rStyle w:val="title"/>
          <w:u w:val="single"/>
        </w:rPr>
        <w:t>BG0000279 Стара река</w:t>
      </w:r>
      <w:r>
        <w:rPr>
          <w:rStyle w:val="title"/>
        </w:rPr>
        <w:t xml:space="preserve"> </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Pr="00CF25DB">
        <w:rPr>
          <w:color w:val="000000"/>
        </w:rPr>
        <w:t>№</w:t>
      </w:r>
      <w:r>
        <w:rPr>
          <w:color w:val="000000"/>
        </w:rPr>
        <w:t>12</w:t>
      </w:r>
      <w:r w:rsidRPr="00CF25DB">
        <w:rPr>
          <w:color w:val="000000"/>
        </w:rPr>
        <w:t>2 от 0</w:t>
      </w:r>
      <w:r>
        <w:rPr>
          <w:color w:val="000000"/>
        </w:rPr>
        <w:t>2</w:t>
      </w:r>
      <w:r w:rsidRPr="00CF25DB">
        <w:rPr>
          <w:color w:val="000000"/>
        </w:rPr>
        <w:t>.</w:t>
      </w:r>
      <w:r>
        <w:rPr>
          <w:color w:val="000000"/>
        </w:rPr>
        <w:t>03</w:t>
      </w:r>
      <w:r w:rsidRPr="00CF25DB">
        <w:rPr>
          <w:color w:val="000000"/>
        </w:rPr>
        <w:t>.2007г.</w:t>
      </w:r>
      <w:r>
        <w:rPr>
          <w:color w:val="000000"/>
        </w:rPr>
        <w:t xml:space="preserve"> </w:t>
      </w:r>
      <w:r>
        <w:rPr>
          <w:rFonts w:ascii="Arial" w:hAnsi="Arial" w:cs="Arial"/>
          <w:color w:val="000000"/>
          <w:sz w:val="16"/>
          <w:szCs w:val="16"/>
        </w:rPr>
        <w:t xml:space="preserve"> </w:t>
      </w:r>
      <w:r>
        <w:rPr>
          <w:color w:val="000000"/>
        </w:rPr>
        <w:t xml:space="preserve">и е с обща площ </w:t>
      </w:r>
      <w:r>
        <w:t xml:space="preserve">146.17 </w:t>
      </w:r>
      <w:r w:rsidRPr="00FF53F5">
        <w:rPr>
          <w:color w:val="000000"/>
        </w:rPr>
        <w:t>ха</w:t>
      </w:r>
      <w:r w:rsidRPr="00251B25">
        <w:rPr>
          <w:color w:val="000000"/>
        </w:rPr>
        <w:t>.</w:t>
      </w:r>
      <w:r>
        <w:rPr>
          <w:color w:val="000000"/>
        </w:rPr>
        <w:t xml:space="preserve"> </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rPr>
          <w:color w:val="000000"/>
        </w:rPr>
      </w:pPr>
      <w:r>
        <w:rPr>
          <w:color w:val="000000"/>
        </w:rPr>
        <w:t>Целите на опазване на защитената зона са:</w:t>
      </w:r>
    </w:p>
    <w:p w:rsidR="00CA1394" w:rsidRPr="00251B25" w:rsidRDefault="00CA1394" w:rsidP="00846024">
      <w:pPr>
        <w:numPr>
          <w:ilvl w:val="0"/>
          <w:numId w:val="22"/>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CA1394" w:rsidRDefault="00CA1394" w:rsidP="00846024">
      <w:pPr>
        <w:numPr>
          <w:ilvl w:val="0"/>
          <w:numId w:val="22"/>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CA1394" w:rsidRDefault="00CA1394" w:rsidP="00846024">
      <w:pPr>
        <w:numPr>
          <w:ilvl w:val="0"/>
          <w:numId w:val="22"/>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CA1394" w:rsidRDefault="00CA1394" w:rsidP="00CA1394">
      <w:pPr>
        <w:autoSpaceDE w:val="0"/>
        <w:autoSpaceDN w:val="0"/>
        <w:adjustRightInd w:val="0"/>
        <w:jc w:val="both"/>
        <w:rPr>
          <w:color w:val="000000"/>
        </w:rPr>
      </w:pPr>
    </w:p>
    <w:p w:rsidR="00CA1394" w:rsidRPr="00251B25" w:rsidRDefault="00CA1394" w:rsidP="00CA1394">
      <w:pPr>
        <w:autoSpaceDE w:val="0"/>
        <w:autoSpaceDN w:val="0"/>
        <w:adjustRightInd w:val="0"/>
        <w:jc w:val="both"/>
        <w:rPr>
          <w:color w:val="000000"/>
        </w:rPr>
      </w:pPr>
      <w:r>
        <w:rPr>
          <w:color w:val="000000"/>
        </w:rPr>
        <w:t>За територията на зоната има определени 7 вида природни местообитания, предмет на опазване на зоната, от които 6 са горски местообитания.</w:t>
      </w:r>
    </w:p>
    <w:p w:rsidR="00CA1394" w:rsidRDefault="00CA1394" w:rsidP="00CA1394">
      <w:pPr>
        <w:jc w:val="both"/>
      </w:pPr>
      <w:r>
        <w:rPr>
          <w:color w:val="000000"/>
        </w:rPr>
        <w:t>Стандартният формуляр за зоната със списък видовете и местообитанията е на страницата:</w:t>
      </w:r>
      <w:r w:rsidRPr="007A0B3A">
        <w:t xml:space="preserve"> </w:t>
      </w:r>
      <w:hyperlink r:id="rId11" w:history="1">
        <w:r w:rsidRPr="00CA4933">
          <w:rPr>
            <w:rStyle w:val="ad"/>
          </w:rPr>
          <w:t>http://natura2000bg.org/natura/UserFiles/File/SDF/SDF_BG0000279.pdf</w:t>
        </w:r>
      </w:hyperlink>
    </w:p>
    <w:p w:rsidR="00CA1394" w:rsidRDefault="00CA1394" w:rsidP="00CA1394">
      <w:pPr>
        <w:jc w:val="both"/>
      </w:pPr>
    </w:p>
    <w:p w:rsidR="00100552" w:rsidRDefault="00100552" w:rsidP="00100552">
      <w:pPr>
        <w:autoSpaceDE w:val="0"/>
        <w:autoSpaceDN w:val="0"/>
        <w:adjustRightInd w:val="0"/>
        <w:jc w:val="both"/>
        <w:rPr>
          <w:color w:val="000000"/>
        </w:rPr>
      </w:pPr>
      <w:r w:rsidRPr="00D13746">
        <w:rPr>
          <w:color w:val="000000"/>
          <w:u w:val="single"/>
        </w:rPr>
        <w:t xml:space="preserve">Защитена </w:t>
      </w:r>
      <w:r w:rsidRPr="00100552">
        <w:rPr>
          <w:color w:val="000000"/>
          <w:u w:val="single"/>
        </w:rPr>
        <w:t xml:space="preserve">зона </w:t>
      </w:r>
      <w:r w:rsidRPr="00100552">
        <w:rPr>
          <w:rStyle w:val="title"/>
          <w:u w:val="single"/>
        </w:rPr>
        <w:t>BG0000211 Твърдишка планина</w:t>
      </w:r>
      <w:r>
        <w:rPr>
          <w:rStyle w:val="title"/>
        </w:rPr>
        <w:t xml:space="preserve"> </w:t>
      </w:r>
      <w:r w:rsidRPr="005D46AF">
        <w:rPr>
          <w:color w:val="000000"/>
        </w:rPr>
        <w:t xml:space="preserve">е </w:t>
      </w:r>
      <w:r w:rsidRPr="00FF53F5">
        <w:rPr>
          <w:color w:val="000000"/>
        </w:rPr>
        <w:t xml:space="preserve">одобрена с решение на Министерски съвет: </w:t>
      </w:r>
      <w:r w:rsidRPr="0031119C">
        <w:rPr>
          <w:color w:val="000000"/>
        </w:rPr>
        <w:t xml:space="preserve">№ </w:t>
      </w:r>
      <w:r w:rsidR="007949A6" w:rsidRPr="007949A6">
        <w:rPr>
          <w:color w:val="000000"/>
        </w:rPr>
        <w:t>661 от 16 октомври 2007 г. </w:t>
      </w:r>
      <w:r>
        <w:rPr>
          <w:color w:val="000000"/>
        </w:rPr>
        <w:t xml:space="preserve">и е с обща площ </w:t>
      </w:r>
      <w:r w:rsidR="007949A6">
        <w:t xml:space="preserve">38649.52 </w:t>
      </w:r>
      <w:r w:rsidRPr="00FF53F5">
        <w:rPr>
          <w:color w:val="000000"/>
        </w:rPr>
        <w:t>ха</w:t>
      </w:r>
      <w:r w:rsidRPr="00251B25">
        <w:rPr>
          <w:color w:val="000000"/>
        </w:rPr>
        <w:t>.</w:t>
      </w:r>
      <w:r>
        <w:rPr>
          <w:color w:val="000000"/>
        </w:rPr>
        <w:t xml:space="preserve"> </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rPr>
          <w:color w:val="000000"/>
        </w:rPr>
      </w:pPr>
      <w:r>
        <w:rPr>
          <w:color w:val="000000"/>
        </w:rPr>
        <w:lastRenderedPageBreak/>
        <w:t>Целите на опазване на защитената зона са:</w:t>
      </w:r>
    </w:p>
    <w:p w:rsidR="00100552" w:rsidRPr="00251B25" w:rsidRDefault="00100552" w:rsidP="00846024">
      <w:pPr>
        <w:numPr>
          <w:ilvl w:val="0"/>
          <w:numId w:val="24"/>
        </w:numPr>
        <w:autoSpaceDE w:val="0"/>
        <w:autoSpaceDN w:val="0"/>
        <w:adjustRightInd w:val="0"/>
        <w:jc w:val="both"/>
        <w:rPr>
          <w:color w:val="000000"/>
        </w:rPr>
      </w:pPr>
      <w:r>
        <w:rPr>
          <w:color w:val="000000"/>
        </w:rPr>
        <w:t>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100552" w:rsidRDefault="00100552" w:rsidP="00846024">
      <w:pPr>
        <w:numPr>
          <w:ilvl w:val="0"/>
          <w:numId w:val="24"/>
        </w:numPr>
        <w:autoSpaceDE w:val="0"/>
        <w:autoSpaceDN w:val="0"/>
        <w:adjustRightInd w:val="0"/>
        <w:jc w:val="both"/>
        <w:rPr>
          <w:color w:val="000000"/>
        </w:rPr>
      </w:pPr>
      <w:r>
        <w:rPr>
          <w:color w:val="000000"/>
        </w:rPr>
        <w:t>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00552" w:rsidRDefault="00100552" w:rsidP="00846024">
      <w:pPr>
        <w:numPr>
          <w:ilvl w:val="0"/>
          <w:numId w:val="24"/>
        </w:numPr>
        <w:autoSpaceDE w:val="0"/>
        <w:autoSpaceDN w:val="0"/>
        <w:adjustRightInd w:val="0"/>
        <w:jc w:val="both"/>
        <w:rPr>
          <w:color w:val="000000"/>
        </w:rPr>
      </w:pPr>
      <w:r>
        <w:rPr>
          <w:color w:val="000000"/>
        </w:rPr>
        <w:t>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00552" w:rsidRDefault="00100552" w:rsidP="00100552">
      <w:pPr>
        <w:autoSpaceDE w:val="0"/>
        <w:autoSpaceDN w:val="0"/>
        <w:adjustRightInd w:val="0"/>
        <w:jc w:val="both"/>
        <w:rPr>
          <w:color w:val="000000"/>
        </w:rPr>
      </w:pPr>
    </w:p>
    <w:p w:rsidR="00100552" w:rsidRPr="00251B25" w:rsidRDefault="00100552" w:rsidP="00100552">
      <w:pPr>
        <w:autoSpaceDE w:val="0"/>
        <w:autoSpaceDN w:val="0"/>
        <w:adjustRightInd w:val="0"/>
        <w:jc w:val="both"/>
        <w:rPr>
          <w:color w:val="000000"/>
        </w:rPr>
      </w:pPr>
      <w:r>
        <w:rPr>
          <w:color w:val="000000"/>
        </w:rPr>
        <w:t xml:space="preserve">За територията на зоната има определени </w:t>
      </w:r>
      <w:r w:rsidR="00D7291E">
        <w:rPr>
          <w:color w:val="000000"/>
        </w:rPr>
        <w:t>12</w:t>
      </w:r>
      <w:r>
        <w:rPr>
          <w:color w:val="000000"/>
        </w:rPr>
        <w:t xml:space="preserve"> вида природни местообитания, предмет на опазване на зоната, от които </w:t>
      </w:r>
      <w:r w:rsidR="00D7291E">
        <w:rPr>
          <w:color w:val="000000"/>
        </w:rPr>
        <w:t>9</w:t>
      </w:r>
      <w:r>
        <w:rPr>
          <w:color w:val="000000"/>
        </w:rPr>
        <w:t xml:space="preserve"> са горски местообитания.</w:t>
      </w:r>
    </w:p>
    <w:p w:rsidR="00454711" w:rsidRDefault="00100552" w:rsidP="00100552">
      <w:pPr>
        <w:widowControl w:val="0"/>
        <w:tabs>
          <w:tab w:val="left" w:pos="40"/>
        </w:tabs>
        <w:autoSpaceDE w:val="0"/>
        <w:autoSpaceDN w:val="0"/>
        <w:adjustRightInd w:val="0"/>
        <w:spacing w:before="10"/>
        <w:jc w:val="both"/>
      </w:pPr>
      <w:r>
        <w:rPr>
          <w:color w:val="000000"/>
        </w:rPr>
        <w:t>Стандартният формуляр за зоната със списък видовете и местообитанията е на страницата:</w:t>
      </w:r>
      <w:r w:rsidRPr="007A0B3A">
        <w:t xml:space="preserve"> </w:t>
      </w:r>
      <w:hyperlink r:id="rId12" w:history="1">
        <w:r w:rsidR="002E42F4" w:rsidRPr="00CA4933">
          <w:rPr>
            <w:rStyle w:val="ad"/>
          </w:rPr>
          <w:t>http://natura2000bg.org/natura/UserFiles/File/SDF/SDF_BG0000211.pdf</w:t>
        </w:r>
      </w:hyperlink>
    </w:p>
    <w:p w:rsidR="002E42F4" w:rsidRDefault="002E42F4" w:rsidP="00100552">
      <w:pPr>
        <w:widowControl w:val="0"/>
        <w:tabs>
          <w:tab w:val="left" w:pos="40"/>
        </w:tabs>
        <w:autoSpaceDE w:val="0"/>
        <w:autoSpaceDN w:val="0"/>
        <w:adjustRightInd w:val="0"/>
        <w:spacing w:before="10"/>
        <w:jc w:val="both"/>
      </w:pPr>
    </w:p>
    <w:p w:rsidR="00B419F2" w:rsidRDefault="00B419F2" w:rsidP="00B419F2">
      <w:pPr>
        <w:widowControl w:val="0"/>
        <w:tabs>
          <w:tab w:val="left" w:pos="40"/>
        </w:tabs>
        <w:autoSpaceDE w:val="0"/>
        <w:autoSpaceDN w:val="0"/>
        <w:adjustRightInd w:val="0"/>
        <w:spacing w:before="24"/>
        <w:jc w:val="both"/>
      </w:pPr>
      <w:r w:rsidRPr="00B419F2">
        <w:rPr>
          <w:b/>
          <w:bCs/>
          <w:i/>
          <w:iCs/>
        </w:rPr>
        <w:t xml:space="preserve">В ЗЗ от Директивата за опазване на местообитанията попадат следните отдели и подотдели: </w:t>
      </w:r>
      <w:r w:rsidRPr="00B419F2">
        <w:rPr>
          <w:b/>
          <w:bCs/>
          <w:i/>
          <w:iCs/>
          <w:color w:val="000000"/>
        </w:rPr>
        <w:t>1</w:t>
      </w:r>
      <w:r w:rsidRPr="00B419F2">
        <w:rPr>
          <w:b/>
          <w:bCs/>
          <w:i/>
          <w:iCs/>
        </w:rPr>
        <w:t xml:space="preserve"> </w:t>
      </w:r>
      <w:r w:rsidRPr="00B419F2">
        <w:t xml:space="preserve">1, 2, а, б, в, г, д, е, ж, з, </w:t>
      </w:r>
      <w:r w:rsidRPr="00B419F2">
        <w:rPr>
          <w:b/>
          <w:bCs/>
          <w:i/>
          <w:iCs/>
          <w:color w:val="000000"/>
        </w:rPr>
        <w:t xml:space="preserve"> 2</w:t>
      </w:r>
      <w:r w:rsidRPr="00B419F2">
        <w:rPr>
          <w:b/>
          <w:bCs/>
          <w:i/>
          <w:iCs/>
        </w:rPr>
        <w:t xml:space="preserve"> </w:t>
      </w:r>
      <w:r w:rsidRPr="00B419F2">
        <w:t xml:space="preserve">1, 2, 3, а, б, в, г, д, е, ж, з, и, </w:t>
      </w:r>
      <w:r w:rsidRPr="00B419F2">
        <w:rPr>
          <w:b/>
          <w:bCs/>
          <w:i/>
          <w:iCs/>
          <w:color w:val="000000"/>
        </w:rPr>
        <w:t xml:space="preserve"> 3</w:t>
      </w:r>
      <w:r w:rsidRPr="00B419F2">
        <w:rPr>
          <w:b/>
          <w:bCs/>
          <w:i/>
          <w:iCs/>
        </w:rPr>
        <w:t xml:space="preserve"> </w:t>
      </w:r>
      <w:r w:rsidRPr="00B419F2">
        <w:t xml:space="preserve">1, 2, 3, 4, 5, 6, а, б, в, г, д, е, ж, з, и, к, л, м, н, </w:t>
      </w:r>
      <w:r w:rsidRPr="00B419F2">
        <w:rPr>
          <w:b/>
          <w:bCs/>
          <w:i/>
          <w:iCs/>
          <w:color w:val="000000"/>
        </w:rPr>
        <w:t xml:space="preserve"> 4</w:t>
      </w:r>
      <w:r w:rsidRPr="00B419F2">
        <w:rPr>
          <w:b/>
          <w:bCs/>
          <w:i/>
          <w:iCs/>
        </w:rPr>
        <w:t xml:space="preserve"> </w:t>
      </w:r>
      <w:r w:rsidRPr="00B419F2">
        <w:t xml:space="preserve">1, 2, а, б, в, г, д, е, ж, з, </w:t>
      </w:r>
      <w:r w:rsidRPr="00B419F2">
        <w:rPr>
          <w:b/>
          <w:bCs/>
          <w:i/>
          <w:iCs/>
          <w:color w:val="000000"/>
        </w:rPr>
        <w:t xml:space="preserve"> 5</w:t>
      </w:r>
      <w:r w:rsidRPr="00B419F2">
        <w:rPr>
          <w:b/>
          <w:bCs/>
          <w:i/>
          <w:iCs/>
        </w:rPr>
        <w:t xml:space="preserve"> </w:t>
      </w:r>
      <w:r w:rsidRPr="00B419F2">
        <w:t xml:space="preserve">1, 2, 3, 4, 5, а, б, в, г, д, е, ж, з, и, к, л, м, н, о, п, р, с, т, </w:t>
      </w:r>
      <w:r w:rsidRPr="00B419F2">
        <w:rPr>
          <w:b/>
          <w:bCs/>
          <w:i/>
          <w:iCs/>
          <w:color w:val="000000"/>
        </w:rPr>
        <w:t xml:space="preserve"> 6</w:t>
      </w:r>
      <w:r w:rsidRPr="00B419F2">
        <w:rPr>
          <w:b/>
          <w:bCs/>
          <w:i/>
          <w:iCs/>
        </w:rPr>
        <w:t xml:space="preserve"> </w:t>
      </w:r>
      <w:r w:rsidRPr="00B419F2">
        <w:t xml:space="preserve">а, а1, б1, в, в1, г, г1, </w:t>
      </w:r>
      <w:r w:rsidRPr="00B419F2">
        <w:rPr>
          <w:b/>
          <w:bCs/>
          <w:i/>
          <w:iCs/>
          <w:color w:val="000000"/>
        </w:rPr>
        <w:t xml:space="preserve"> 7</w:t>
      </w:r>
      <w:r w:rsidRPr="00B419F2">
        <w:rPr>
          <w:b/>
          <w:bCs/>
          <w:i/>
          <w:iCs/>
        </w:rPr>
        <w:t xml:space="preserve"> </w:t>
      </w:r>
      <w:r w:rsidRPr="00B419F2">
        <w:t xml:space="preserve">5, ж, з, р, с, т, у, ф, х, </w:t>
      </w:r>
      <w:r w:rsidRPr="00B419F2">
        <w:rPr>
          <w:b/>
          <w:bCs/>
          <w:i/>
          <w:iCs/>
          <w:color w:val="000000"/>
        </w:rPr>
        <w:t xml:space="preserve"> 8</w:t>
      </w:r>
      <w:r w:rsidRPr="00B419F2">
        <w:rPr>
          <w:b/>
          <w:bCs/>
          <w:i/>
          <w:iCs/>
        </w:rPr>
        <w:t xml:space="preserve"> </w:t>
      </w:r>
      <w:r w:rsidRPr="00B419F2">
        <w:t xml:space="preserve">1, 10, 11, 12, 13, 15, 16, 4, 5, 6, 7, 8, 9, б, в, г, д, е, ж, з, и, м, н, о, п, р, с, т, у, ф, х, ц, </w:t>
      </w:r>
      <w:r w:rsidRPr="00B419F2">
        <w:rPr>
          <w:b/>
          <w:bCs/>
          <w:i/>
          <w:iCs/>
          <w:color w:val="000000"/>
        </w:rPr>
        <w:t xml:space="preserve"> 9</w:t>
      </w:r>
      <w:r w:rsidRPr="00B419F2">
        <w:rPr>
          <w:b/>
          <w:bCs/>
          <w:i/>
          <w:iCs/>
        </w:rPr>
        <w:t xml:space="preserve"> </w:t>
      </w:r>
      <w:r w:rsidRPr="00B419F2">
        <w:t xml:space="preserve">1, 2, 3, 4, 5, 6, а, б, в, г, д, е, л, м, н, о, п, р, с, т, у, </w:t>
      </w:r>
      <w:r w:rsidRPr="00B419F2">
        <w:rPr>
          <w:b/>
          <w:bCs/>
          <w:i/>
          <w:iCs/>
          <w:color w:val="000000"/>
        </w:rPr>
        <w:t>10</w:t>
      </w:r>
      <w:r w:rsidRPr="00B419F2">
        <w:rPr>
          <w:b/>
          <w:bCs/>
          <w:i/>
          <w:iCs/>
        </w:rPr>
        <w:t xml:space="preserve"> </w:t>
      </w:r>
      <w:r w:rsidRPr="00B419F2">
        <w:t xml:space="preserve">1, 2, 3, 4, 5, 6, 7, 8, 9, а, б, в, г, д, е, ж, з, и, к, л, м, н, о, </w:t>
      </w:r>
      <w:r w:rsidRPr="00B419F2">
        <w:rPr>
          <w:b/>
          <w:bCs/>
          <w:i/>
          <w:iCs/>
          <w:color w:val="000000"/>
        </w:rPr>
        <w:t>11</w:t>
      </w:r>
      <w:r w:rsidRPr="00B419F2">
        <w:rPr>
          <w:b/>
          <w:bCs/>
          <w:i/>
          <w:iCs/>
        </w:rPr>
        <w:t xml:space="preserve"> </w:t>
      </w:r>
      <w:r w:rsidRPr="00B419F2">
        <w:t xml:space="preserve">1, 2, 3, а, б, в, г, д, е, ж, з, и, к, л, м, н, о, п, </w:t>
      </w:r>
      <w:r w:rsidRPr="00B419F2">
        <w:rPr>
          <w:b/>
          <w:bCs/>
          <w:i/>
          <w:iCs/>
          <w:color w:val="000000"/>
        </w:rPr>
        <w:t>12</w:t>
      </w:r>
      <w:r w:rsidRPr="00B419F2">
        <w:rPr>
          <w:b/>
          <w:bCs/>
          <w:i/>
          <w:iCs/>
        </w:rPr>
        <w:t xml:space="preserve"> </w:t>
      </w:r>
      <w:r w:rsidRPr="00B419F2">
        <w:t xml:space="preserve">1, 2, 3, 4, а, б, в, г, д, е, ж, з, и, к, л, м, н, </w:t>
      </w:r>
      <w:r w:rsidRPr="00B419F2">
        <w:rPr>
          <w:b/>
          <w:bCs/>
          <w:i/>
          <w:iCs/>
          <w:color w:val="000000"/>
        </w:rPr>
        <w:t>13</w:t>
      </w:r>
      <w:r w:rsidRPr="00B419F2">
        <w:rPr>
          <w:b/>
          <w:bCs/>
          <w:i/>
          <w:iCs/>
        </w:rPr>
        <w:t xml:space="preserve"> </w:t>
      </w:r>
      <w:r w:rsidRPr="00B419F2">
        <w:t xml:space="preserve">1, 2, а, б, в, г, д, е, ж, з, и, к, л, м, </w:t>
      </w:r>
      <w:r w:rsidRPr="00B419F2">
        <w:rPr>
          <w:b/>
          <w:bCs/>
          <w:i/>
          <w:iCs/>
          <w:color w:val="000000"/>
        </w:rPr>
        <w:t>14</w:t>
      </w:r>
      <w:r w:rsidRPr="00B419F2">
        <w:rPr>
          <w:b/>
          <w:bCs/>
          <w:i/>
          <w:iCs/>
        </w:rPr>
        <w:t xml:space="preserve"> </w:t>
      </w:r>
      <w:r w:rsidRPr="00B419F2">
        <w:t xml:space="preserve">1, 2, 3, 4, 5, 6, 7, а, б, в, г, д, е, ж, з, и, к, л, м, н, о, р, с, т, </w:t>
      </w:r>
      <w:r w:rsidRPr="00B419F2">
        <w:rPr>
          <w:b/>
          <w:bCs/>
          <w:i/>
          <w:iCs/>
          <w:color w:val="000000"/>
        </w:rPr>
        <w:t>15</w:t>
      </w:r>
      <w:r w:rsidRPr="00B419F2">
        <w:rPr>
          <w:b/>
          <w:bCs/>
          <w:i/>
          <w:iCs/>
        </w:rPr>
        <w:t xml:space="preserve"> </w:t>
      </w:r>
      <w:r w:rsidRPr="00B419F2">
        <w:t xml:space="preserve">*1, 10, 11, 4, 5, 6, 7, 8, 9, а, а1, б, б1, в1, г1, д1, м, н, о, п, р, с, т, у, ф, х, ц, ч, ш, щ, ю, я, </w:t>
      </w:r>
      <w:r w:rsidRPr="00B419F2">
        <w:rPr>
          <w:b/>
          <w:bCs/>
          <w:i/>
          <w:iCs/>
          <w:color w:val="000000"/>
        </w:rPr>
        <w:t>16</w:t>
      </w:r>
      <w:r w:rsidRPr="00B419F2">
        <w:rPr>
          <w:b/>
          <w:bCs/>
          <w:i/>
          <w:iCs/>
        </w:rPr>
        <w:t xml:space="preserve"> </w:t>
      </w:r>
      <w:r w:rsidRPr="00B419F2">
        <w:t xml:space="preserve">2, 3, 4, б, в, г, д, е, ж, з, и, к, л, м, н, о, п, р, </w:t>
      </w:r>
      <w:r w:rsidRPr="00B419F2">
        <w:rPr>
          <w:b/>
          <w:bCs/>
          <w:i/>
          <w:iCs/>
          <w:color w:val="000000"/>
        </w:rPr>
        <w:t>17</w:t>
      </w:r>
      <w:r w:rsidRPr="00B419F2">
        <w:rPr>
          <w:b/>
          <w:bCs/>
          <w:i/>
          <w:iCs/>
        </w:rPr>
        <w:t xml:space="preserve"> </w:t>
      </w:r>
      <w:r w:rsidRPr="00B419F2">
        <w:t xml:space="preserve">1, 3, 4, 5, 6, 7, а, а1, б, б1, в, в1, г, г1, д, д1, е, е1, ж, ж1, з, з1, и, и1, к, л, м, н, о, п, р, с, т, у, ф, х, ц, ч, ш, щ, ю, я, </w:t>
      </w:r>
      <w:r w:rsidRPr="00B419F2">
        <w:rPr>
          <w:b/>
          <w:bCs/>
          <w:i/>
          <w:iCs/>
          <w:color w:val="000000"/>
        </w:rPr>
        <w:t>18</w:t>
      </w:r>
      <w:r w:rsidRPr="00B419F2">
        <w:rPr>
          <w:b/>
          <w:bCs/>
          <w:i/>
          <w:iCs/>
        </w:rPr>
        <w:t xml:space="preserve"> </w:t>
      </w:r>
      <w:r w:rsidRPr="00B419F2">
        <w:t xml:space="preserve">2, 3, и, к, л, м, н, о, п, р, с, т, </w:t>
      </w:r>
      <w:r w:rsidRPr="00B419F2">
        <w:rPr>
          <w:b/>
          <w:bCs/>
          <w:i/>
          <w:iCs/>
          <w:color w:val="000000"/>
        </w:rPr>
        <w:t>22</w:t>
      </w:r>
      <w:r w:rsidRPr="00B419F2">
        <w:rPr>
          <w:b/>
          <w:bCs/>
          <w:i/>
          <w:iCs/>
        </w:rPr>
        <w:t xml:space="preserve"> </w:t>
      </w:r>
      <w:r w:rsidRPr="00B419F2">
        <w:t xml:space="preserve">а, б, </w:t>
      </w:r>
      <w:r w:rsidRPr="00B419F2">
        <w:rPr>
          <w:b/>
          <w:bCs/>
          <w:i/>
          <w:iCs/>
          <w:color w:val="000000"/>
        </w:rPr>
        <w:t>25</w:t>
      </w:r>
      <w:r w:rsidRPr="00B419F2">
        <w:rPr>
          <w:b/>
          <w:bCs/>
          <w:i/>
          <w:iCs/>
        </w:rPr>
        <w:t xml:space="preserve"> </w:t>
      </w:r>
      <w:r w:rsidRPr="00B419F2">
        <w:t xml:space="preserve">1, 2, б, в, г, ж, з, и, о, п, </w:t>
      </w:r>
      <w:r w:rsidRPr="00B419F2">
        <w:rPr>
          <w:b/>
          <w:bCs/>
          <w:i/>
          <w:iCs/>
          <w:color w:val="000000"/>
        </w:rPr>
        <w:t>26</w:t>
      </w:r>
      <w:r w:rsidRPr="00B419F2">
        <w:rPr>
          <w:b/>
          <w:bCs/>
          <w:i/>
          <w:iCs/>
        </w:rPr>
        <w:t xml:space="preserve"> </w:t>
      </w:r>
      <w:r w:rsidRPr="00B419F2">
        <w:t xml:space="preserve">1, 2, а, б, д, е, </w:t>
      </w:r>
      <w:r w:rsidRPr="00B419F2">
        <w:rPr>
          <w:b/>
          <w:bCs/>
          <w:i/>
          <w:iCs/>
          <w:color w:val="000000"/>
        </w:rPr>
        <w:t>27</w:t>
      </w:r>
      <w:r w:rsidRPr="00B419F2">
        <w:rPr>
          <w:b/>
          <w:bCs/>
          <w:i/>
          <w:iCs/>
        </w:rPr>
        <w:t xml:space="preserve"> </w:t>
      </w:r>
      <w:r w:rsidRPr="00B419F2">
        <w:t xml:space="preserve">2, б, в, г, д, </w:t>
      </w:r>
      <w:r w:rsidRPr="00B419F2">
        <w:rPr>
          <w:b/>
          <w:bCs/>
          <w:i/>
          <w:iCs/>
          <w:color w:val="000000"/>
        </w:rPr>
        <w:t>28</w:t>
      </w:r>
      <w:r w:rsidRPr="00B419F2">
        <w:rPr>
          <w:b/>
          <w:bCs/>
          <w:i/>
          <w:iCs/>
        </w:rPr>
        <w:t xml:space="preserve"> </w:t>
      </w:r>
      <w:r w:rsidRPr="00B419F2">
        <w:t xml:space="preserve">а, б, п, </w:t>
      </w:r>
      <w:r w:rsidRPr="00B419F2">
        <w:rPr>
          <w:b/>
          <w:bCs/>
          <w:i/>
          <w:iCs/>
          <w:color w:val="000000"/>
        </w:rPr>
        <w:t>29</w:t>
      </w:r>
      <w:r w:rsidRPr="00B419F2">
        <w:rPr>
          <w:b/>
          <w:bCs/>
          <w:i/>
          <w:iCs/>
        </w:rPr>
        <w:t xml:space="preserve"> </w:t>
      </w:r>
      <w:r w:rsidRPr="00B419F2">
        <w:t xml:space="preserve">1, 2, 3, а, б, в, г, д, </w:t>
      </w:r>
      <w:r w:rsidRPr="00B419F2">
        <w:rPr>
          <w:b/>
          <w:bCs/>
          <w:i/>
          <w:iCs/>
          <w:color w:val="000000"/>
        </w:rPr>
        <w:t>30</w:t>
      </w:r>
      <w:r w:rsidRPr="00B419F2">
        <w:rPr>
          <w:b/>
          <w:bCs/>
          <w:i/>
          <w:iCs/>
        </w:rPr>
        <w:t xml:space="preserve"> </w:t>
      </w:r>
      <w:r w:rsidRPr="00B419F2">
        <w:t xml:space="preserve">1, 2, 3, 4, а, б, г, д, е, ж, п, </w:t>
      </w:r>
      <w:r w:rsidRPr="00B419F2">
        <w:rPr>
          <w:b/>
          <w:bCs/>
          <w:i/>
          <w:iCs/>
          <w:color w:val="000000"/>
        </w:rPr>
        <w:t>31</w:t>
      </w:r>
      <w:r w:rsidRPr="00B419F2">
        <w:rPr>
          <w:b/>
          <w:bCs/>
          <w:i/>
          <w:iCs/>
        </w:rPr>
        <w:t xml:space="preserve"> </w:t>
      </w:r>
      <w:r w:rsidRPr="00B419F2">
        <w:t xml:space="preserve">1, 2, 3, а, б, в, г, д, е, ж, з, и, к, л, </w:t>
      </w:r>
      <w:r w:rsidRPr="00B419F2">
        <w:rPr>
          <w:b/>
          <w:bCs/>
          <w:i/>
          <w:iCs/>
          <w:color w:val="000000"/>
        </w:rPr>
        <w:t>32</w:t>
      </w:r>
      <w:r w:rsidRPr="00B419F2">
        <w:rPr>
          <w:b/>
          <w:bCs/>
          <w:i/>
          <w:iCs/>
        </w:rPr>
        <w:t xml:space="preserve"> </w:t>
      </w:r>
      <w:r w:rsidRPr="00B419F2">
        <w:t xml:space="preserve">1, а, б, в, </w:t>
      </w:r>
      <w:r w:rsidRPr="00B419F2">
        <w:rPr>
          <w:b/>
          <w:bCs/>
          <w:i/>
          <w:iCs/>
          <w:color w:val="000000"/>
        </w:rPr>
        <w:t>49</w:t>
      </w:r>
      <w:r w:rsidRPr="00B419F2">
        <w:rPr>
          <w:b/>
          <w:bCs/>
          <w:i/>
          <w:iCs/>
        </w:rPr>
        <w:t xml:space="preserve"> </w:t>
      </w:r>
      <w:r w:rsidRPr="00B419F2">
        <w:t xml:space="preserve">е, ж, з, </w:t>
      </w:r>
      <w:r w:rsidRPr="00B419F2">
        <w:rPr>
          <w:b/>
          <w:bCs/>
          <w:i/>
          <w:iCs/>
          <w:color w:val="000000"/>
        </w:rPr>
        <w:t>64</w:t>
      </w:r>
      <w:r w:rsidRPr="00B419F2">
        <w:rPr>
          <w:b/>
          <w:bCs/>
          <w:i/>
          <w:iCs/>
        </w:rPr>
        <w:t xml:space="preserve"> </w:t>
      </w:r>
      <w:r w:rsidRPr="00B419F2">
        <w:t xml:space="preserve">п, р, </w:t>
      </w:r>
      <w:r w:rsidRPr="00B419F2">
        <w:rPr>
          <w:b/>
          <w:bCs/>
          <w:i/>
          <w:iCs/>
          <w:color w:val="000000"/>
        </w:rPr>
        <w:t>88</w:t>
      </w:r>
      <w:r w:rsidRPr="00B419F2">
        <w:rPr>
          <w:b/>
          <w:bCs/>
          <w:i/>
          <w:iCs/>
        </w:rPr>
        <w:t xml:space="preserve"> </w:t>
      </w:r>
      <w:r w:rsidRPr="00B419F2">
        <w:t xml:space="preserve">5, а, б, г, </w:t>
      </w:r>
      <w:r w:rsidRPr="00B419F2">
        <w:rPr>
          <w:b/>
          <w:bCs/>
          <w:i/>
          <w:iCs/>
          <w:color w:val="000000"/>
        </w:rPr>
        <w:t>99</w:t>
      </w:r>
      <w:r w:rsidRPr="00B419F2">
        <w:rPr>
          <w:b/>
          <w:bCs/>
          <w:i/>
          <w:iCs/>
        </w:rPr>
        <w:t xml:space="preserve"> </w:t>
      </w:r>
      <w:r w:rsidRPr="00B419F2">
        <w:t xml:space="preserve">а, д, е, ж, з, </w:t>
      </w:r>
      <w:r w:rsidRPr="00B419F2">
        <w:rPr>
          <w:b/>
          <w:bCs/>
          <w:i/>
          <w:iCs/>
          <w:color w:val="000000"/>
        </w:rPr>
        <w:t>100</w:t>
      </w:r>
      <w:r w:rsidRPr="00B419F2">
        <w:rPr>
          <w:b/>
          <w:bCs/>
          <w:i/>
          <w:iCs/>
        </w:rPr>
        <w:t xml:space="preserve"> </w:t>
      </w:r>
      <w:r w:rsidRPr="00B419F2">
        <w:t xml:space="preserve">*1, в, г, </w:t>
      </w:r>
      <w:r w:rsidRPr="00B419F2">
        <w:rPr>
          <w:b/>
          <w:bCs/>
          <w:i/>
          <w:iCs/>
          <w:color w:val="000000"/>
        </w:rPr>
        <w:t>101</w:t>
      </w:r>
      <w:r w:rsidRPr="00B419F2">
        <w:rPr>
          <w:b/>
          <w:bCs/>
          <w:i/>
          <w:iCs/>
        </w:rPr>
        <w:t xml:space="preserve"> </w:t>
      </w:r>
      <w:r w:rsidRPr="00B419F2">
        <w:t xml:space="preserve">5, а, б, в, з, и, к, </w:t>
      </w:r>
      <w:r w:rsidRPr="00B419F2">
        <w:rPr>
          <w:b/>
          <w:bCs/>
          <w:i/>
          <w:iCs/>
          <w:color w:val="000000"/>
        </w:rPr>
        <w:t>108</w:t>
      </w:r>
      <w:r w:rsidRPr="00B419F2">
        <w:rPr>
          <w:b/>
          <w:bCs/>
          <w:i/>
          <w:iCs/>
        </w:rPr>
        <w:t xml:space="preserve"> </w:t>
      </w:r>
      <w:r w:rsidRPr="00B419F2">
        <w:t xml:space="preserve">б, в, </w:t>
      </w:r>
      <w:r w:rsidRPr="00B419F2">
        <w:rPr>
          <w:b/>
          <w:bCs/>
          <w:i/>
          <w:iCs/>
          <w:color w:val="000000"/>
        </w:rPr>
        <w:t>109</w:t>
      </w:r>
      <w:r w:rsidRPr="00B419F2">
        <w:rPr>
          <w:b/>
          <w:bCs/>
          <w:i/>
          <w:iCs/>
        </w:rPr>
        <w:t xml:space="preserve"> </w:t>
      </w:r>
      <w:r w:rsidRPr="00B419F2">
        <w:t xml:space="preserve">г, д, е, ж, з, </w:t>
      </w:r>
      <w:r w:rsidRPr="00B419F2">
        <w:rPr>
          <w:b/>
          <w:bCs/>
          <w:i/>
          <w:iCs/>
          <w:color w:val="000000"/>
        </w:rPr>
        <w:t>110</w:t>
      </w:r>
      <w:r w:rsidRPr="00B419F2">
        <w:rPr>
          <w:b/>
          <w:bCs/>
          <w:i/>
          <w:iCs/>
        </w:rPr>
        <w:t xml:space="preserve"> </w:t>
      </w:r>
      <w:r w:rsidRPr="00B419F2">
        <w:t xml:space="preserve">1, а, б, д, </w:t>
      </w:r>
      <w:r w:rsidRPr="00B419F2">
        <w:rPr>
          <w:b/>
          <w:bCs/>
          <w:i/>
          <w:iCs/>
          <w:color w:val="000000"/>
        </w:rPr>
        <w:t>111</w:t>
      </w:r>
      <w:r w:rsidRPr="00B419F2">
        <w:rPr>
          <w:b/>
          <w:bCs/>
          <w:i/>
          <w:iCs/>
        </w:rPr>
        <w:t xml:space="preserve"> </w:t>
      </w:r>
      <w:r w:rsidRPr="00B419F2">
        <w:t xml:space="preserve">2, б, </w:t>
      </w:r>
      <w:r w:rsidRPr="00B419F2">
        <w:rPr>
          <w:b/>
          <w:bCs/>
          <w:i/>
          <w:iCs/>
          <w:color w:val="000000"/>
        </w:rPr>
        <w:t>113</w:t>
      </w:r>
      <w:r w:rsidRPr="00B419F2">
        <w:rPr>
          <w:b/>
          <w:bCs/>
          <w:i/>
          <w:iCs/>
        </w:rPr>
        <w:t xml:space="preserve"> </w:t>
      </w:r>
      <w:r w:rsidRPr="00B419F2">
        <w:t xml:space="preserve">7, </w:t>
      </w:r>
      <w:r w:rsidRPr="00B419F2">
        <w:rPr>
          <w:b/>
          <w:bCs/>
          <w:i/>
          <w:iCs/>
          <w:color w:val="000000"/>
        </w:rPr>
        <w:t>115</w:t>
      </w:r>
      <w:r w:rsidRPr="00B419F2">
        <w:rPr>
          <w:b/>
          <w:bCs/>
          <w:i/>
          <w:iCs/>
        </w:rPr>
        <w:t xml:space="preserve"> </w:t>
      </w:r>
      <w:r w:rsidRPr="00B419F2">
        <w:t xml:space="preserve">а, </w:t>
      </w:r>
      <w:r w:rsidRPr="00B419F2">
        <w:rPr>
          <w:b/>
          <w:bCs/>
          <w:i/>
          <w:iCs/>
          <w:color w:val="000000"/>
        </w:rPr>
        <w:t>116</w:t>
      </w:r>
      <w:r w:rsidRPr="00B419F2">
        <w:rPr>
          <w:b/>
          <w:bCs/>
          <w:i/>
          <w:iCs/>
        </w:rPr>
        <w:t xml:space="preserve"> </w:t>
      </w:r>
      <w:r w:rsidRPr="00B419F2">
        <w:t xml:space="preserve">б, е, </w:t>
      </w:r>
      <w:r w:rsidRPr="00B419F2">
        <w:rPr>
          <w:b/>
          <w:bCs/>
          <w:i/>
          <w:iCs/>
          <w:color w:val="000000"/>
        </w:rPr>
        <w:t>133</w:t>
      </w:r>
      <w:r w:rsidRPr="00B419F2">
        <w:rPr>
          <w:b/>
          <w:bCs/>
          <w:i/>
          <w:iCs/>
        </w:rPr>
        <w:t xml:space="preserve"> </w:t>
      </w:r>
      <w:r w:rsidRPr="00B419F2">
        <w:t xml:space="preserve">2, д, е, ж, </w:t>
      </w:r>
      <w:r w:rsidRPr="00B419F2">
        <w:rPr>
          <w:b/>
          <w:bCs/>
          <w:i/>
          <w:iCs/>
          <w:color w:val="000000"/>
        </w:rPr>
        <w:t>134</w:t>
      </w:r>
      <w:r w:rsidRPr="00B419F2">
        <w:rPr>
          <w:b/>
          <w:bCs/>
          <w:i/>
          <w:iCs/>
        </w:rPr>
        <w:t xml:space="preserve"> </w:t>
      </w:r>
      <w:r w:rsidRPr="00B419F2">
        <w:t xml:space="preserve">к, </w:t>
      </w:r>
      <w:r w:rsidRPr="00B419F2">
        <w:rPr>
          <w:b/>
          <w:bCs/>
          <w:i/>
          <w:iCs/>
          <w:color w:val="000000"/>
        </w:rPr>
        <w:t>135</w:t>
      </w:r>
      <w:r w:rsidRPr="00B419F2">
        <w:rPr>
          <w:b/>
          <w:bCs/>
          <w:i/>
          <w:iCs/>
        </w:rPr>
        <w:t xml:space="preserve"> </w:t>
      </w:r>
      <w:r w:rsidRPr="00B419F2">
        <w:t xml:space="preserve">в, </w:t>
      </w:r>
      <w:r w:rsidRPr="00B419F2">
        <w:rPr>
          <w:b/>
          <w:bCs/>
          <w:i/>
          <w:iCs/>
          <w:color w:val="000000"/>
        </w:rPr>
        <w:t>136</w:t>
      </w:r>
      <w:r w:rsidRPr="00B419F2">
        <w:rPr>
          <w:b/>
          <w:bCs/>
          <w:i/>
          <w:iCs/>
        </w:rPr>
        <w:t xml:space="preserve"> </w:t>
      </w:r>
      <w:r w:rsidRPr="00B419F2">
        <w:t xml:space="preserve">е, </w:t>
      </w:r>
      <w:r w:rsidRPr="00B419F2">
        <w:rPr>
          <w:b/>
          <w:bCs/>
          <w:i/>
          <w:iCs/>
          <w:color w:val="000000"/>
        </w:rPr>
        <w:t>145</w:t>
      </w:r>
      <w:r w:rsidRPr="00B419F2">
        <w:rPr>
          <w:b/>
          <w:bCs/>
          <w:i/>
          <w:iCs/>
        </w:rPr>
        <w:t xml:space="preserve"> </w:t>
      </w:r>
      <w:r w:rsidRPr="00B419F2">
        <w:t xml:space="preserve">1, б, в, д, е, ж, </w:t>
      </w:r>
      <w:r w:rsidRPr="00B419F2">
        <w:rPr>
          <w:b/>
          <w:bCs/>
          <w:i/>
          <w:iCs/>
          <w:color w:val="000000"/>
        </w:rPr>
        <w:t>148</w:t>
      </w:r>
      <w:r w:rsidRPr="00B419F2">
        <w:rPr>
          <w:b/>
          <w:bCs/>
          <w:i/>
          <w:iCs/>
        </w:rPr>
        <w:t xml:space="preserve"> </w:t>
      </w:r>
      <w:r w:rsidRPr="00B419F2">
        <w:t xml:space="preserve">а, </w:t>
      </w:r>
      <w:r w:rsidRPr="00B419F2">
        <w:rPr>
          <w:b/>
          <w:bCs/>
          <w:i/>
          <w:iCs/>
          <w:color w:val="000000"/>
        </w:rPr>
        <w:t>149</w:t>
      </w:r>
      <w:r w:rsidRPr="00B419F2">
        <w:rPr>
          <w:b/>
          <w:bCs/>
          <w:i/>
          <w:iCs/>
        </w:rPr>
        <w:t xml:space="preserve"> </w:t>
      </w:r>
      <w:r w:rsidRPr="00B419F2">
        <w:t xml:space="preserve">а, б, в, </w:t>
      </w:r>
      <w:r w:rsidRPr="00B419F2">
        <w:rPr>
          <w:b/>
          <w:bCs/>
          <w:i/>
          <w:iCs/>
          <w:color w:val="000000"/>
        </w:rPr>
        <w:t>150</w:t>
      </w:r>
      <w:r w:rsidRPr="00B419F2">
        <w:rPr>
          <w:b/>
          <w:bCs/>
          <w:i/>
          <w:iCs/>
        </w:rPr>
        <w:t xml:space="preserve"> </w:t>
      </w:r>
      <w:r w:rsidRPr="00B419F2">
        <w:t xml:space="preserve">а, б, ж, </w:t>
      </w:r>
      <w:r w:rsidRPr="00B419F2">
        <w:rPr>
          <w:b/>
          <w:bCs/>
          <w:i/>
          <w:iCs/>
          <w:color w:val="000000"/>
        </w:rPr>
        <w:t>153</w:t>
      </w:r>
      <w:r w:rsidRPr="00B419F2">
        <w:rPr>
          <w:b/>
          <w:bCs/>
          <w:i/>
          <w:iCs/>
        </w:rPr>
        <w:t xml:space="preserve"> </w:t>
      </w:r>
      <w:r w:rsidRPr="00B419F2">
        <w:t xml:space="preserve">а, </w:t>
      </w:r>
      <w:r w:rsidRPr="00B419F2">
        <w:rPr>
          <w:b/>
          <w:bCs/>
          <w:i/>
          <w:iCs/>
          <w:color w:val="000000"/>
        </w:rPr>
        <w:t>154</w:t>
      </w:r>
      <w:r w:rsidRPr="00B419F2">
        <w:rPr>
          <w:b/>
          <w:bCs/>
          <w:i/>
          <w:iCs/>
        </w:rPr>
        <w:t xml:space="preserve"> </w:t>
      </w:r>
      <w:r w:rsidRPr="00B419F2">
        <w:t xml:space="preserve">в, ж, </w:t>
      </w:r>
      <w:r w:rsidRPr="00B419F2">
        <w:rPr>
          <w:b/>
          <w:bCs/>
          <w:i/>
          <w:iCs/>
          <w:color w:val="000000"/>
        </w:rPr>
        <w:t>155</w:t>
      </w:r>
      <w:r w:rsidRPr="00B419F2">
        <w:rPr>
          <w:b/>
          <w:bCs/>
          <w:i/>
          <w:iCs/>
        </w:rPr>
        <w:t xml:space="preserve"> </w:t>
      </w:r>
      <w:r w:rsidRPr="00B419F2">
        <w:t xml:space="preserve">б, </w:t>
      </w:r>
      <w:r w:rsidRPr="00B419F2">
        <w:rPr>
          <w:b/>
          <w:bCs/>
          <w:i/>
          <w:iCs/>
          <w:color w:val="000000"/>
        </w:rPr>
        <w:t>156</w:t>
      </w:r>
      <w:r w:rsidRPr="00B419F2">
        <w:rPr>
          <w:b/>
          <w:bCs/>
          <w:i/>
          <w:iCs/>
        </w:rPr>
        <w:t xml:space="preserve"> </w:t>
      </w:r>
      <w:r w:rsidRPr="00B419F2">
        <w:t xml:space="preserve">г, </w:t>
      </w:r>
      <w:r w:rsidRPr="00B419F2">
        <w:rPr>
          <w:b/>
          <w:bCs/>
          <w:i/>
          <w:iCs/>
          <w:color w:val="000000"/>
        </w:rPr>
        <w:t>158</w:t>
      </w:r>
      <w:r w:rsidRPr="00B419F2">
        <w:rPr>
          <w:b/>
          <w:bCs/>
          <w:i/>
          <w:iCs/>
        </w:rPr>
        <w:t xml:space="preserve"> </w:t>
      </w:r>
      <w:r w:rsidRPr="00B419F2">
        <w:t xml:space="preserve">а, в, п, р, с, </w:t>
      </w:r>
      <w:r w:rsidRPr="00B419F2">
        <w:rPr>
          <w:b/>
          <w:bCs/>
          <w:i/>
          <w:iCs/>
          <w:color w:val="000000"/>
        </w:rPr>
        <w:t>159</w:t>
      </w:r>
      <w:r w:rsidRPr="00B419F2">
        <w:rPr>
          <w:b/>
          <w:bCs/>
          <w:i/>
          <w:iCs/>
        </w:rPr>
        <w:t xml:space="preserve"> </w:t>
      </w:r>
      <w:r w:rsidRPr="00B419F2">
        <w:t xml:space="preserve">т, у, ф, </w:t>
      </w:r>
      <w:r w:rsidRPr="00B419F2">
        <w:rPr>
          <w:b/>
          <w:bCs/>
          <w:i/>
          <w:iCs/>
          <w:color w:val="000000"/>
        </w:rPr>
        <w:t>166</w:t>
      </w:r>
      <w:r w:rsidRPr="00B419F2">
        <w:rPr>
          <w:b/>
          <w:bCs/>
          <w:i/>
          <w:iCs/>
        </w:rPr>
        <w:t xml:space="preserve"> </w:t>
      </w:r>
      <w:r w:rsidRPr="00B419F2">
        <w:t xml:space="preserve">4, и, </w:t>
      </w:r>
      <w:r w:rsidRPr="00B419F2">
        <w:rPr>
          <w:b/>
          <w:bCs/>
          <w:i/>
          <w:iCs/>
          <w:color w:val="000000"/>
        </w:rPr>
        <w:t>169</w:t>
      </w:r>
      <w:r w:rsidRPr="00B419F2">
        <w:rPr>
          <w:b/>
          <w:bCs/>
          <w:i/>
          <w:iCs/>
        </w:rPr>
        <w:t xml:space="preserve"> </w:t>
      </w:r>
      <w:r w:rsidRPr="00B419F2">
        <w:t xml:space="preserve">д, е, з, </w:t>
      </w:r>
      <w:r w:rsidRPr="00B419F2">
        <w:rPr>
          <w:b/>
          <w:bCs/>
          <w:i/>
          <w:iCs/>
          <w:color w:val="000000"/>
        </w:rPr>
        <w:t>170</w:t>
      </w:r>
      <w:r w:rsidRPr="00B419F2">
        <w:rPr>
          <w:b/>
          <w:bCs/>
          <w:i/>
          <w:iCs/>
        </w:rPr>
        <w:t xml:space="preserve"> </w:t>
      </w:r>
      <w:r w:rsidRPr="00B419F2">
        <w:t xml:space="preserve">2, 5, д, е, з, </w:t>
      </w:r>
      <w:r w:rsidRPr="00B419F2">
        <w:rPr>
          <w:b/>
          <w:bCs/>
          <w:i/>
          <w:iCs/>
          <w:color w:val="000000"/>
        </w:rPr>
        <w:t>262</w:t>
      </w:r>
      <w:r w:rsidRPr="00B419F2">
        <w:rPr>
          <w:b/>
          <w:bCs/>
          <w:i/>
          <w:iCs/>
        </w:rPr>
        <w:t xml:space="preserve"> </w:t>
      </w:r>
      <w:r w:rsidRPr="00B419F2">
        <w:t xml:space="preserve">11, 12, 7, 8, 9, т, у, ф, х, </w:t>
      </w:r>
      <w:r w:rsidRPr="00B419F2">
        <w:rPr>
          <w:b/>
          <w:bCs/>
          <w:i/>
          <w:iCs/>
          <w:color w:val="000000"/>
        </w:rPr>
        <w:t>277</w:t>
      </w:r>
      <w:r w:rsidRPr="00B419F2">
        <w:rPr>
          <w:b/>
          <w:bCs/>
          <w:i/>
          <w:iCs/>
        </w:rPr>
        <w:t xml:space="preserve"> </w:t>
      </w:r>
      <w:r w:rsidRPr="00B419F2">
        <w:t xml:space="preserve">1, а, б, в, г, д, е, ж, и, м, н, о, п, </w:t>
      </w:r>
      <w:r w:rsidRPr="00B419F2">
        <w:rPr>
          <w:b/>
          <w:bCs/>
          <w:i/>
          <w:iCs/>
          <w:color w:val="000000"/>
        </w:rPr>
        <w:t>278</w:t>
      </w:r>
      <w:r w:rsidRPr="00B419F2">
        <w:rPr>
          <w:b/>
          <w:bCs/>
          <w:i/>
          <w:iCs/>
        </w:rPr>
        <w:t xml:space="preserve"> </w:t>
      </w:r>
      <w:r w:rsidRPr="00B419F2">
        <w:t xml:space="preserve">1, 2, 3, 4, 5, 6, 7, 8, 9, а, б, в, г, д, е, ж, з, и, к, л, м, </w:t>
      </w:r>
      <w:r w:rsidRPr="00B419F2">
        <w:rPr>
          <w:b/>
          <w:bCs/>
          <w:i/>
          <w:iCs/>
          <w:color w:val="000000"/>
        </w:rPr>
        <w:t>279</w:t>
      </w:r>
      <w:r w:rsidRPr="00B419F2">
        <w:rPr>
          <w:b/>
          <w:bCs/>
          <w:i/>
          <w:iCs/>
        </w:rPr>
        <w:t xml:space="preserve"> </w:t>
      </w:r>
      <w:r w:rsidRPr="00B419F2">
        <w:t xml:space="preserve">1, а, б, в, г, д, </w:t>
      </w:r>
      <w:r w:rsidRPr="00B419F2">
        <w:rPr>
          <w:b/>
          <w:bCs/>
          <w:i/>
          <w:iCs/>
          <w:color w:val="000000"/>
        </w:rPr>
        <w:t>372</w:t>
      </w:r>
      <w:r w:rsidRPr="00B419F2">
        <w:rPr>
          <w:b/>
          <w:bCs/>
          <w:i/>
          <w:iCs/>
        </w:rPr>
        <w:t xml:space="preserve"> </w:t>
      </w:r>
      <w:r w:rsidRPr="00B419F2">
        <w:t xml:space="preserve">1, 2, 3, б, в, </w:t>
      </w:r>
      <w:r w:rsidRPr="00B419F2">
        <w:rPr>
          <w:b/>
          <w:bCs/>
          <w:i/>
          <w:iCs/>
          <w:color w:val="000000"/>
        </w:rPr>
        <w:t>390</w:t>
      </w:r>
      <w:r w:rsidRPr="00B419F2">
        <w:rPr>
          <w:b/>
          <w:bCs/>
          <w:i/>
          <w:iCs/>
        </w:rPr>
        <w:t xml:space="preserve"> </w:t>
      </w:r>
      <w:r w:rsidRPr="00B419F2">
        <w:t>7, т, у, ф, х, ц, ч.</w:t>
      </w:r>
    </w:p>
    <w:p w:rsidR="008446C2" w:rsidRPr="00840D5B" w:rsidRDefault="008446C2" w:rsidP="00B419F2">
      <w:pPr>
        <w:widowControl w:val="0"/>
        <w:tabs>
          <w:tab w:val="left" w:pos="40"/>
        </w:tabs>
        <w:autoSpaceDE w:val="0"/>
        <w:autoSpaceDN w:val="0"/>
        <w:adjustRightInd w:val="0"/>
        <w:spacing w:before="24"/>
        <w:jc w:val="both"/>
      </w:pPr>
    </w:p>
    <w:p w:rsidR="008446C2" w:rsidRPr="00840D5B" w:rsidRDefault="008446C2" w:rsidP="008446C2">
      <w:pPr>
        <w:pStyle w:val="a3"/>
        <w:ind w:left="0"/>
        <w:rPr>
          <w:lang w:val="ru-RU"/>
        </w:rPr>
      </w:pPr>
      <w:r w:rsidRPr="00840D5B">
        <w:t>ПРЕПОРЪКИ И УКАЗАНИЯ ЗА СТОПАНИСВАНЕ</w:t>
      </w:r>
    </w:p>
    <w:p w:rsidR="00121531" w:rsidRPr="00EB6C4D" w:rsidRDefault="00121531" w:rsidP="00425FD0">
      <w:pPr>
        <w:numPr>
          <w:ilvl w:val="0"/>
          <w:numId w:val="27"/>
        </w:numPr>
        <w:jc w:val="both"/>
      </w:pPr>
      <w:r w:rsidRPr="00EB6C4D">
        <w:t>Толериране на местните растителни видове;</w:t>
      </w:r>
    </w:p>
    <w:p w:rsidR="00121531" w:rsidRPr="00EB6C4D" w:rsidRDefault="00121531" w:rsidP="00840D5B">
      <w:pPr>
        <w:jc w:val="both"/>
      </w:pPr>
      <w:r w:rsidRPr="00EB6C4D">
        <w:rPr>
          <w:i/>
        </w:rPr>
        <w:t>Трансформация на по-рано създадени култури</w:t>
      </w:r>
    </w:p>
    <w:p w:rsidR="00121531" w:rsidRPr="00EB6C4D" w:rsidRDefault="00121531" w:rsidP="00840D5B">
      <w:pPr>
        <w:jc w:val="both"/>
      </w:pPr>
      <w:r w:rsidRPr="00EB6C4D">
        <w:rPr>
          <w:i/>
        </w:rPr>
        <w:t>Отгледни сечи – избор на дървета на бъдещето</w:t>
      </w:r>
    </w:p>
    <w:p w:rsidR="00121531" w:rsidRPr="00EB6C4D" w:rsidRDefault="00EB6C4D" w:rsidP="00840D5B">
      <w:pPr>
        <w:jc w:val="both"/>
      </w:pPr>
      <w:r w:rsidRPr="00EB6C4D">
        <w:rPr>
          <w:i/>
        </w:rPr>
        <w:t xml:space="preserve">- </w:t>
      </w:r>
      <w:r w:rsidR="00121531" w:rsidRPr="00EB6C4D">
        <w:rPr>
          <w:i/>
        </w:rPr>
        <w:t>Възобновителни сечи – съобразени с естествената динамика на видовете.</w:t>
      </w:r>
    </w:p>
    <w:p w:rsidR="00121531" w:rsidRPr="00EB6C4D" w:rsidRDefault="00121531" w:rsidP="00425FD0">
      <w:pPr>
        <w:numPr>
          <w:ilvl w:val="0"/>
          <w:numId w:val="26"/>
        </w:numPr>
        <w:jc w:val="both"/>
      </w:pPr>
      <w:r w:rsidRPr="00EB6C4D">
        <w:t>2. Забрана за залесяване с чужди видове и/или произходи, както и залесяване на естествените открити пространства в местообитанието с изключение на мероприятия за защита от порои и ерозия;</w:t>
      </w:r>
    </w:p>
    <w:p w:rsidR="00121531" w:rsidRPr="00EB6C4D" w:rsidRDefault="00121531" w:rsidP="00425FD0">
      <w:pPr>
        <w:numPr>
          <w:ilvl w:val="0"/>
          <w:numId w:val="29"/>
        </w:numPr>
        <w:jc w:val="both"/>
      </w:pPr>
      <w:r w:rsidRPr="00EB6C4D">
        <w:rPr>
          <w:i/>
        </w:rPr>
        <w:t>Използване на местни видове и произходи</w:t>
      </w:r>
    </w:p>
    <w:p w:rsidR="00121531" w:rsidRPr="00EB6C4D" w:rsidRDefault="00121531" w:rsidP="00425FD0">
      <w:pPr>
        <w:numPr>
          <w:ilvl w:val="0"/>
          <w:numId w:val="29"/>
        </w:numPr>
        <w:jc w:val="both"/>
      </w:pPr>
      <w:r w:rsidRPr="00EB6C4D">
        <w:rPr>
          <w:i/>
        </w:rPr>
        <w:t>Използване на групови схеми</w:t>
      </w:r>
    </w:p>
    <w:p w:rsidR="00121531" w:rsidRPr="00EB6C4D" w:rsidRDefault="00121531" w:rsidP="00425FD0">
      <w:pPr>
        <w:numPr>
          <w:ilvl w:val="0"/>
          <w:numId w:val="29"/>
        </w:numPr>
        <w:jc w:val="both"/>
      </w:pPr>
      <w:r w:rsidRPr="00EB6C4D">
        <w:rPr>
          <w:i/>
        </w:rPr>
        <w:t>Използване на пионерни видове</w:t>
      </w:r>
    </w:p>
    <w:p w:rsidR="00121531" w:rsidRPr="00EB6C4D" w:rsidRDefault="00121531" w:rsidP="00425FD0">
      <w:pPr>
        <w:numPr>
          <w:ilvl w:val="0"/>
          <w:numId w:val="24"/>
        </w:numPr>
        <w:jc w:val="both"/>
      </w:pPr>
      <w:r w:rsidRPr="00EB6C4D">
        <w:t>При възникване на едроплощни природни нарушения е препоръчително част от засегнатата площ да не се залесява, а да се остави на естествената сукцесия;</w:t>
      </w:r>
    </w:p>
    <w:p w:rsidR="00121531" w:rsidRPr="00EB6C4D" w:rsidRDefault="00EB6C4D" w:rsidP="00840D5B">
      <w:pPr>
        <w:jc w:val="both"/>
      </w:pPr>
      <w:r w:rsidRPr="00EB6C4D">
        <w:rPr>
          <w:i/>
        </w:rPr>
        <w:t xml:space="preserve">- </w:t>
      </w:r>
      <w:r w:rsidR="00121531" w:rsidRPr="00EB6C4D">
        <w:rPr>
          <w:i/>
        </w:rPr>
        <w:t>Анализ на потенциалните рискове от ерозия и на възможностите за естествено възобновяване</w:t>
      </w:r>
    </w:p>
    <w:p w:rsidR="00121531" w:rsidRPr="00EB6C4D" w:rsidRDefault="00EB6C4D" w:rsidP="00840D5B">
      <w:pPr>
        <w:jc w:val="both"/>
      </w:pPr>
      <w:r w:rsidRPr="00EB6C4D">
        <w:rPr>
          <w:i/>
        </w:rPr>
        <w:t xml:space="preserve">- </w:t>
      </w:r>
      <w:r w:rsidR="00121531" w:rsidRPr="00EB6C4D">
        <w:rPr>
          <w:i/>
        </w:rPr>
        <w:t>Период на изчакване – 7 години,</w:t>
      </w:r>
    </w:p>
    <w:p w:rsidR="00121531" w:rsidRPr="00EB6C4D" w:rsidRDefault="00EB6C4D" w:rsidP="00840D5B">
      <w:pPr>
        <w:jc w:val="both"/>
      </w:pPr>
      <w:r w:rsidRPr="00EB6C4D">
        <w:rPr>
          <w:i/>
        </w:rPr>
        <w:t xml:space="preserve">- </w:t>
      </w:r>
      <w:r w:rsidR="00121531" w:rsidRPr="00EB6C4D">
        <w:rPr>
          <w:i/>
        </w:rPr>
        <w:t>Формиране на „предгора“</w:t>
      </w:r>
    </w:p>
    <w:p w:rsidR="00121531" w:rsidRPr="00EB6C4D" w:rsidRDefault="00121531" w:rsidP="00425FD0">
      <w:pPr>
        <w:numPr>
          <w:ilvl w:val="0"/>
          <w:numId w:val="24"/>
        </w:numPr>
        <w:jc w:val="both"/>
      </w:pPr>
      <w:r w:rsidRPr="00EB6C4D">
        <w:lastRenderedPageBreak/>
        <w:t>Ограничаване прилагането на лесовъдски системи за нискостъблено и за едновъзрастно стопанисване на горите;</w:t>
      </w:r>
    </w:p>
    <w:p w:rsidR="00121531" w:rsidRPr="00EB6C4D" w:rsidRDefault="00EB6C4D" w:rsidP="00840D5B">
      <w:pPr>
        <w:jc w:val="both"/>
      </w:pPr>
      <w:r w:rsidRPr="00EB6C4D">
        <w:rPr>
          <w:i/>
        </w:rPr>
        <w:t xml:space="preserve">- </w:t>
      </w:r>
      <w:r w:rsidR="00121531" w:rsidRPr="00EB6C4D">
        <w:rPr>
          <w:i/>
        </w:rPr>
        <w:t>Забрана за голи сечи,</w:t>
      </w:r>
    </w:p>
    <w:p w:rsidR="00121531" w:rsidRPr="00EB6C4D" w:rsidRDefault="00EB6C4D" w:rsidP="00840D5B">
      <w:pPr>
        <w:jc w:val="both"/>
      </w:pPr>
      <w:r w:rsidRPr="00EB6C4D">
        <w:rPr>
          <w:i/>
        </w:rPr>
        <w:t xml:space="preserve">- </w:t>
      </w:r>
      <w:r w:rsidR="00121531" w:rsidRPr="00EB6C4D">
        <w:rPr>
          <w:i/>
        </w:rPr>
        <w:t>Прилагане на дългосрочни възобновителни сечи – постепенно-котловинна, неравномерно-постепенна, групово-постепенна,</w:t>
      </w:r>
    </w:p>
    <w:p w:rsidR="00121531" w:rsidRPr="00EB6C4D" w:rsidRDefault="00121531" w:rsidP="00425FD0">
      <w:pPr>
        <w:numPr>
          <w:ilvl w:val="0"/>
          <w:numId w:val="24"/>
        </w:numPr>
        <w:jc w:val="both"/>
      </w:pPr>
      <w:r w:rsidRPr="00EB6C4D">
        <w:t>Съхраняване на характерните за местообитанието дървесни видове и произходи при провеждане на лесовъдските дейности;</w:t>
      </w:r>
    </w:p>
    <w:p w:rsidR="00121531" w:rsidRPr="00EB6C4D" w:rsidRDefault="00121531" w:rsidP="00425FD0">
      <w:pPr>
        <w:numPr>
          <w:ilvl w:val="0"/>
          <w:numId w:val="24"/>
        </w:numPr>
        <w:jc w:val="both"/>
      </w:pPr>
      <w:r w:rsidRPr="00EB6C4D">
        <w:t>Трансформация на горскостопанските дейности от едроплощни към дребноплощни</w:t>
      </w:r>
    </w:p>
    <w:p w:rsidR="00121531" w:rsidRPr="00EB6C4D" w:rsidRDefault="00121531" w:rsidP="00425FD0">
      <w:pPr>
        <w:numPr>
          <w:ilvl w:val="0"/>
          <w:numId w:val="24"/>
        </w:numPr>
        <w:jc w:val="both"/>
      </w:pPr>
      <w:r w:rsidRPr="00EB6C4D">
        <w:t>Поддържане на мъртва дървесина 10% от запаса;</w:t>
      </w:r>
    </w:p>
    <w:p w:rsidR="00121531" w:rsidRPr="00EB6C4D" w:rsidRDefault="00121531" w:rsidP="00425FD0">
      <w:pPr>
        <w:numPr>
          <w:ilvl w:val="0"/>
          <w:numId w:val="24"/>
        </w:numPr>
        <w:jc w:val="both"/>
      </w:pPr>
      <w:r w:rsidRPr="00EB6C4D">
        <w:t>Запазване на дървета с хралупи, единични и групи от стари дървета;</w:t>
      </w:r>
    </w:p>
    <w:p w:rsidR="00121531" w:rsidRPr="00EB6C4D" w:rsidRDefault="00121531" w:rsidP="00425FD0">
      <w:pPr>
        <w:numPr>
          <w:ilvl w:val="0"/>
          <w:numId w:val="24"/>
        </w:numPr>
        <w:jc w:val="both"/>
      </w:pPr>
      <w:r w:rsidRPr="00EB6C4D">
        <w:t>Прилагане на природосъобразни технологии при провеждане на горскостопанските дейности;</w:t>
      </w:r>
    </w:p>
    <w:p w:rsidR="00121531" w:rsidRPr="00EB6C4D" w:rsidRDefault="00EB6C4D" w:rsidP="00840D5B">
      <w:pPr>
        <w:jc w:val="both"/>
      </w:pPr>
      <w:r w:rsidRPr="00EB6C4D">
        <w:rPr>
          <w:i/>
        </w:rPr>
        <w:t xml:space="preserve">- </w:t>
      </w:r>
      <w:r w:rsidR="00121531" w:rsidRPr="00EB6C4D">
        <w:rPr>
          <w:i/>
        </w:rPr>
        <w:t>Щадящи технологии/машини за извоз,</w:t>
      </w:r>
    </w:p>
    <w:p w:rsidR="00121531" w:rsidRPr="00EB6C4D" w:rsidRDefault="00EB6C4D" w:rsidP="00840D5B">
      <w:pPr>
        <w:jc w:val="both"/>
      </w:pPr>
      <w:r w:rsidRPr="00EB6C4D">
        <w:rPr>
          <w:i/>
        </w:rPr>
        <w:t xml:space="preserve">- </w:t>
      </w:r>
      <w:r w:rsidR="00121531" w:rsidRPr="00EB6C4D">
        <w:rPr>
          <w:i/>
        </w:rPr>
        <w:t>Опазване на горската инфраструктура по време на извоза,</w:t>
      </w:r>
    </w:p>
    <w:p w:rsidR="00121531" w:rsidRPr="00EB6C4D" w:rsidRDefault="00EB6C4D" w:rsidP="00840D5B">
      <w:pPr>
        <w:jc w:val="both"/>
      </w:pPr>
      <w:r w:rsidRPr="00EB6C4D">
        <w:rPr>
          <w:i/>
        </w:rPr>
        <w:t xml:space="preserve">- </w:t>
      </w:r>
      <w:r w:rsidR="00121531" w:rsidRPr="00EB6C4D">
        <w:rPr>
          <w:i/>
        </w:rPr>
        <w:t>Използване на биоразградими масла</w:t>
      </w:r>
    </w:p>
    <w:p w:rsidR="00121531" w:rsidRPr="00EB6C4D" w:rsidRDefault="00121531" w:rsidP="00425FD0">
      <w:pPr>
        <w:numPr>
          <w:ilvl w:val="0"/>
          <w:numId w:val="24"/>
        </w:numPr>
        <w:jc w:val="both"/>
      </w:pPr>
      <w:r w:rsidRPr="00EB6C4D">
        <w:t>Запазване целостта на ландшафта при планиране на горски пътища и на съпровождащата горскостопанската дейност инфраструктура;</w:t>
      </w:r>
    </w:p>
    <w:p w:rsidR="00121531" w:rsidRPr="00EB6C4D" w:rsidRDefault="00EB6C4D" w:rsidP="00840D5B">
      <w:pPr>
        <w:jc w:val="both"/>
      </w:pPr>
      <w:r w:rsidRPr="00EB6C4D">
        <w:rPr>
          <w:i/>
        </w:rPr>
        <w:t xml:space="preserve">- </w:t>
      </w:r>
      <w:r w:rsidR="00121531" w:rsidRPr="00EB6C4D">
        <w:rPr>
          <w:i/>
        </w:rPr>
        <w:t>Определяне на оптималната гъстота на инфраструктурата</w:t>
      </w:r>
    </w:p>
    <w:p w:rsidR="00121531" w:rsidRPr="00EB6C4D" w:rsidRDefault="00EB6C4D" w:rsidP="00840D5B">
      <w:pPr>
        <w:jc w:val="both"/>
      </w:pPr>
      <w:r w:rsidRPr="00EB6C4D">
        <w:rPr>
          <w:i/>
        </w:rPr>
        <w:t xml:space="preserve">- </w:t>
      </w:r>
      <w:r w:rsidR="00121531" w:rsidRPr="00EB6C4D">
        <w:rPr>
          <w:i/>
        </w:rPr>
        <w:t>Опазване на буферни зони</w:t>
      </w:r>
    </w:p>
    <w:p w:rsidR="00121531" w:rsidRPr="00EB6C4D" w:rsidRDefault="00121531" w:rsidP="00425FD0">
      <w:pPr>
        <w:numPr>
          <w:ilvl w:val="0"/>
          <w:numId w:val="24"/>
        </w:numPr>
        <w:jc w:val="both"/>
      </w:pPr>
      <w:r w:rsidRPr="00EB6C4D">
        <w:t>Поддържане на зони около постоянните водни течения с ширина не по-малка от 15 метра, в които не се провеждат сечи или се провеждат с интензивност не по-голяма от 5 % от запаса на насажденията.</w:t>
      </w:r>
    </w:p>
    <w:p w:rsidR="00121531" w:rsidRPr="00EB6C4D" w:rsidRDefault="00121531" w:rsidP="00425FD0">
      <w:pPr>
        <w:numPr>
          <w:ilvl w:val="0"/>
          <w:numId w:val="24"/>
        </w:numPr>
        <w:jc w:val="both"/>
      </w:pPr>
      <w:r w:rsidRPr="00EB6C4D">
        <w:t>Да се предприемат мерки за контрол и ограничаване на инвазивните видове.</w:t>
      </w:r>
    </w:p>
    <w:p w:rsidR="00121531" w:rsidRPr="00EB6C4D" w:rsidRDefault="00121531" w:rsidP="00425FD0">
      <w:pPr>
        <w:numPr>
          <w:ilvl w:val="0"/>
          <w:numId w:val="24"/>
        </w:numPr>
        <w:jc w:val="both"/>
      </w:pPr>
      <w:r w:rsidRPr="00EB6C4D">
        <w:t>Да се проверява периодично за създаването на нови защитени територии или зони, или за пре</w:t>
      </w:r>
      <w:r w:rsidR="00411E8F">
        <w:t>ДГС</w:t>
      </w:r>
      <w:r w:rsidRPr="00EB6C4D">
        <w:t xml:space="preserve">ожения за създаването им, които потенциално могат да бъдат повлияни от горскостопанските дейности. </w:t>
      </w:r>
    </w:p>
    <w:p w:rsidR="00121531" w:rsidRPr="00EB6C4D" w:rsidRDefault="00121531" w:rsidP="00425FD0">
      <w:pPr>
        <w:numPr>
          <w:ilvl w:val="0"/>
          <w:numId w:val="24"/>
        </w:numPr>
        <w:jc w:val="both"/>
      </w:pPr>
      <w:r w:rsidRPr="00EB6C4D">
        <w:t>Да се вземе предвид оценката на благоприятното природозащитно състояние за горските екосистеми на територията на ДГС Омуртаг, включени в границите на защитените зони.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8446C2" w:rsidRPr="00EB6C4D" w:rsidRDefault="00121531" w:rsidP="00425FD0">
      <w:pPr>
        <w:numPr>
          <w:ilvl w:val="0"/>
          <w:numId w:val="24"/>
        </w:numPr>
        <w:jc w:val="both"/>
      </w:pPr>
      <w:r w:rsidRPr="00EB6C4D">
        <w:t>При защитените зони, в които преобладават горските екосистеми е препоръчително да се оставят около 15-20% от горите в тях като “гори във фаза на старост”. Прилагането на тази препоръка би повишило стойността на защитената територия и ВКС 1.1.</w:t>
      </w:r>
    </w:p>
    <w:p w:rsidR="008446C2" w:rsidRPr="00EF0E48" w:rsidRDefault="008446C2" w:rsidP="009273E4">
      <w:pPr>
        <w:jc w:val="both"/>
      </w:pPr>
    </w:p>
    <w:p w:rsidR="009273E4" w:rsidRPr="009273E4" w:rsidRDefault="009273E4" w:rsidP="009273E4">
      <w:pPr>
        <w:pStyle w:val="a3"/>
        <w:ind w:left="0"/>
      </w:pPr>
      <w:bookmarkStart w:id="1" w:name="_Toc95123258"/>
      <w:r w:rsidRPr="00522586">
        <w:t>ПРЕПОРЪКИ И УКАЗАНИЯ ЗА МОНИТОРИНГ</w:t>
      </w:r>
      <w:bookmarkEnd w:id="1"/>
    </w:p>
    <w:p w:rsidR="009273E4" w:rsidRPr="00522586" w:rsidRDefault="009273E4" w:rsidP="002F79A5">
      <w:pPr>
        <w:numPr>
          <w:ilvl w:val="0"/>
          <w:numId w:val="31"/>
        </w:numPr>
        <w:jc w:val="both"/>
      </w:pPr>
      <w:r w:rsidRPr="00522586">
        <w:t xml:space="preserve">До приемането на планове за управление на представените защитени територии и защитени зони, ръководството на ДГС </w:t>
      </w:r>
      <w:r w:rsidR="002F79A5">
        <w:t>Омуртаг</w:t>
      </w:r>
      <w:r w:rsidRPr="00522586">
        <w:t xml:space="preserve"> съгласувано с РИОСВ определят режима на мониторинг със стандартни процедури и индикатори,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8446C2" w:rsidRPr="00121531" w:rsidRDefault="009273E4" w:rsidP="002F79A5">
      <w:pPr>
        <w:numPr>
          <w:ilvl w:val="0"/>
          <w:numId w:val="31"/>
        </w:numPr>
        <w:jc w:val="both"/>
      </w:pPr>
      <w:r w:rsidRPr="00522586">
        <w:t>Да се ползват за образец или директо да се прилагат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D611AE" w:rsidRPr="00121531" w:rsidRDefault="00D611AE" w:rsidP="002F79A5">
      <w:pPr>
        <w:jc w:val="both"/>
      </w:pPr>
    </w:p>
    <w:p w:rsidR="00B419F2" w:rsidRPr="00283668" w:rsidRDefault="00B419F2" w:rsidP="00B419F2">
      <w:pPr>
        <w:pStyle w:val="1"/>
        <w:pBdr>
          <w:top w:val="single" w:sz="4" w:space="1" w:color="auto"/>
          <w:bottom w:val="single" w:sz="4" w:space="1" w:color="auto"/>
        </w:pBdr>
        <w:rPr>
          <w:rFonts w:ascii="Times New Roman" w:hAnsi="Times New Roman"/>
          <w:color w:val="auto"/>
          <w:sz w:val="24"/>
          <w:szCs w:val="24"/>
        </w:rPr>
      </w:pPr>
      <w:r w:rsidRPr="00283668">
        <w:rPr>
          <w:rFonts w:ascii="Times New Roman" w:hAnsi="Times New Roman"/>
          <w:color w:val="auto"/>
          <w:sz w:val="24"/>
          <w:szCs w:val="24"/>
        </w:rPr>
        <w:t>ВКС 1.2 ЗАСТРАШЕНИ, ИЗЧЕЗВАЩИ И ЕНДЕМИЧНИ ВИДОВЕ</w:t>
      </w:r>
    </w:p>
    <w:p w:rsidR="00B419F2" w:rsidRPr="00283668" w:rsidRDefault="00B419F2" w:rsidP="00B419F2">
      <w:pPr>
        <w:rPr>
          <w:b/>
          <w:u w:val="single"/>
        </w:rPr>
      </w:pPr>
    </w:p>
    <w:p w:rsidR="00B419F2" w:rsidRPr="00121531" w:rsidRDefault="00B419F2" w:rsidP="00B419F2">
      <w:pPr>
        <w:pStyle w:val="a5"/>
        <w:jc w:val="both"/>
        <w:rPr>
          <w:b/>
        </w:rPr>
      </w:pPr>
      <w:r w:rsidRPr="00283668">
        <w:rPr>
          <w:b/>
        </w:rPr>
        <w:lastRenderedPageBreak/>
        <w:t xml:space="preserve">ВКС притежават териториите от горскостопанските единици, в които се среща всеки вид от </w:t>
      </w:r>
      <w:r w:rsidRPr="00283668">
        <w:rPr>
          <w:b/>
          <w:i/>
        </w:rPr>
        <w:t xml:space="preserve">Приложение 1 </w:t>
      </w:r>
      <w:r w:rsidRPr="00283668">
        <w:rPr>
          <w:b/>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283668">
        <w:rPr>
          <w:b/>
          <w:i/>
        </w:rPr>
        <w:t>Приложение 1</w:t>
      </w:r>
      <w:r w:rsidRPr="00283668">
        <w:rPr>
          <w:b/>
        </w:rPr>
        <w:t xml:space="preserve"> към ръководството е ГВКС.</w:t>
      </w:r>
    </w:p>
    <w:p w:rsidR="00B419F2" w:rsidRDefault="00B419F2" w:rsidP="002F79A5">
      <w:pPr>
        <w:jc w:val="both"/>
      </w:pPr>
    </w:p>
    <w:p w:rsidR="00DD3545" w:rsidRDefault="00DD3545" w:rsidP="00411E8F">
      <w:pPr>
        <w:ind w:firstLine="709"/>
        <w:jc w:val="both"/>
      </w:pPr>
      <w:r>
        <w:t xml:space="preserve">Растителни видове включени в </w:t>
      </w:r>
      <w:r>
        <w:rPr>
          <w:i/>
        </w:rPr>
        <w:t>Приложение 1</w:t>
      </w:r>
      <w:r>
        <w:t xml:space="preserve"> към Националното</w:t>
      </w:r>
      <w:r w:rsidR="002D13BB">
        <w:t xml:space="preserve"> ръководство на територията на </w:t>
      </w:r>
      <w:r w:rsidR="00411E8F">
        <w:t>ДГС</w:t>
      </w:r>
      <w:r>
        <w:t xml:space="preserve"> </w:t>
      </w:r>
      <w:r w:rsidR="002D13BB">
        <w:t>Омуртаг</w:t>
      </w:r>
      <w:r w:rsidRPr="00496770">
        <w:t xml:space="preserve"> </w:t>
      </w:r>
      <w:r>
        <w:t>не са установени.</w:t>
      </w:r>
    </w:p>
    <w:p w:rsidR="00485FD9" w:rsidRDefault="00485FD9" w:rsidP="002F79A5">
      <w:pPr>
        <w:jc w:val="both"/>
      </w:pPr>
    </w:p>
    <w:p w:rsidR="00CF5842" w:rsidRPr="00121531" w:rsidRDefault="00CF5842" w:rsidP="002F79A5">
      <w:pPr>
        <w:jc w:val="both"/>
      </w:pPr>
    </w:p>
    <w:p w:rsidR="00485FD9" w:rsidRPr="00585382" w:rsidRDefault="00485FD9" w:rsidP="003A1A95">
      <w:pPr>
        <w:spacing w:line="360" w:lineRule="auto"/>
        <w:jc w:val="center"/>
        <w:rPr>
          <w:b/>
        </w:rPr>
      </w:pPr>
      <w:r w:rsidRPr="00585382">
        <w:rPr>
          <w:b/>
        </w:rPr>
        <w:t xml:space="preserve">Други растителни видове с </w:t>
      </w:r>
      <w:r w:rsidR="005408A3">
        <w:rPr>
          <w:b/>
        </w:rPr>
        <w:t xml:space="preserve">локална </w:t>
      </w:r>
      <w:r w:rsidRPr="00585382">
        <w:rPr>
          <w:b/>
        </w:rPr>
        <w:t>природозащитна стойност</w:t>
      </w:r>
      <w:r w:rsidR="00585382" w:rsidRPr="00585382">
        <w:rPr>
          <w:b/>
        </w:rPr>
        <w:t xml:space="preserve"> </w:t>
      </w:r>
    </w:p>
    <w:p w:rsidR="00485FD9" w:rsidRPr="001045C7" w:rsidRDefault="00411E8F" w:rsidP="003A1A95">
      <w:pPr>
        <w:spacing w:line="360" w:lineRule="auto"/>
        <w:ind w:left="360" w:firstLine="348"/>
        <w:rPr>
          <w:b/>
          <w:lang w:val="en-US"/>
        </w:rPr>
      </w:pPr>
      <w:r>
        <w:rPr>
          <w:b/>
        </w:rPr>
        <w:t xml:space="preserve">1. </w:t>
      </w:r>
      <w:r w:rsidR="00485FD9" w:rsidRPr="00377BCE">
        <w:rPr>
          <w:b/>
        </w:rPr>
        <w:t>Лудо биле (</w:t>
      </w:r>
      <w:r w:rsidR="00485FD9" w:rsidRPr="00377BCE">
        <w:rPr>
          <w:b/>
          <w:i/>
          <w:lang w:val="en-US"/>
        </w:rPr>
        <w:t xml:space="preserve">Atropa bella–donna </w:t>
      </w:r>
      <w:r w:rsidR="00485FD9" w:rsidRPr="00377BCE">
        <w:rPr>
          <w:b/>
          <w:lang w:val="en-US"/>
        </w:rPr>
        <w:t>L.)</w:t>
      </w:r>
      <w:r w:rsidR="00D26017">
        <w:rPr>
          <w:b/>
        </w:rPr>
        <w:t xml:space="preserve"> </w:t>
      </w:r>
    </w:p>
    <w:p w:rsidR="00B02E99" w:rsidRDefault="00485FD9" w:rsidP="00411E8F">
      <w:pPr>
        <w:ind w:firstLine="708"/>
        <w:jc w:val="both"/>
      </w:pPr>
      <w:r w:rsidRPr="00377BCE">
        <w:t>Мн</w:t>
      </w:r>
      <w:r w:rsidR="00411E8F">
        <w:t>о</w:t>
      </w:r>
      <w:r w:rsidRPr="00377BCE">
        <w:t>гогодишно тревисто растение</w:t>
      </w:r>
      <w:r w:rsidR="00377BCE">
        <w:t>, хемикриптофит</w:t>
      </w:r>
      <w:r w:rsidRPr="00377BCE">
        <w:t xml:space="preserve">. Стъблото </w:t>
      </w:r>
      <w:r w:rsidR="00377BCE">
        <w:t xml:space="preserve">е </w:t>
      </w:r>
      <w:r w:rsidRPr="00377BCE">
        <w:t xml:space="preserve">високо 0,5-1,5 до 2 </w:t>
      </w:r>
      <w:r w:rsidR="00377BCE">
        <w:rPr>
          <w:lang w:val="en-US"/>
        </w:rPr>
        <w:t>m</w:t>
      </w:r>
      <w:r w:rsidRPr="00377BCE">
        <w:t xml:space="preserve">. Листата </w:t>
      </w:r>
      <w:r w:rsidR="00377BCE">
        <w:t xml:space="preserve">са </w:t>
      </w:r>
      <w:r w:rsidRPr="00377BCE">
        <w:t>прости,</w:t>
      </w:r>
      <w:r w:rsidR="009C0D22" w:rsidRPr="00377BCE">
        <w:t xml:space="preserve"> </w:t>
      </w:r>
      <w:r w:rsidRPr="00377BCE">
        <w:t xml:space="preserve">целокрайни. Цветовете </w:t>
      </w:r>
      <w:r w:rsidR="00377BCE">
        <w:t xml:space="preserve">са </w:t>
      </w:r>
      <w:r w:rsidRPr="00377BCE">
        <w:t>единични</w:t>
      </w:r>
      <w:r w:rsidR="00377BCE">
        <w:t>,</w:t>
      </w:r>
      <w:r w:rsidRPr="00377BCE">
        <w:t xml:space="preserve"> по-рядко по два на влакнести дръжки. Чашката </w:t>
      </w:r>
      <w:r w:rsidR="00377BCE">
        <w:t xml:space="preserve">е </w:t>
      </w:r>
      <w:r w:rsidRPr="00377BCE">
        <w:t xml:space="preserve">5-делна. Венчето при отвора на венечната тръбица </w:t>
      </w:r>
      <w:r w:rsidR="00377BCE">
        <w:t xml:space="preserve">е </w:t>
      </w:r>
      <w:r w:rsidRPr="00377BCE">
        <w:t xml:space="preserve">звънчевидно или тръбесто-звънчевидно, кафяво-виолетово или зеленикаво. Плодът </w:t>
      </w:r>
      <w:r w:rsidR="00377BCE">
        <w:t xml:space="preserve">е </w:t>
      </w:r>
      <w:r w:rsidRPr="00377BCE">
        <w:t>лъскава, черна, кръгла ягода.</w:t>
      </w:r>
      <w:r w:rsidR="009C0D22" w:rsidRPr="00377BCE">
        <w:t xml:space="preserve"> </w:t>
      </w:r>
      <w:r w:rsidRPr="00377BCE">
        <w:t xml:space="preserve">Месестата част обикновенно </w:t>
      </w:r>
      <w:r w:rsidR="00377BCE">
        <w:t xml:space="preserve">е </w:t>
      </w:r>
      <w:r w:rsidRPr="00377BCE">
        <w:t>червеникавопурпурна.</w:t>
      </w:r>
      <w:r w:rsidR="009C0D22" w:rsidRPr="00377BCE">
        <w:t xml:space="preserve"> </w:t>
      </w:r>
      <w:r w:rsidRPr="00377BCE">
        <w:t xml:space="preserve">Цъфти </w:t>
      </w:r>
      <w:r w:rsidR="00377BCE">
        <w:t>от май до юл</w:t>
      </w:r>
      <w:r w:rsidR="00B02E99">
        <w:t>и</w:t>
      </w:r>
      <w:r w:rsidR="00377BCE">
        <w:t>,</w:t>
      </w:r>
      <w:r w:rsidRPr="00377BCE">
        <w:t xml:space="preserve"> плодоноси </w:t>
      </w:r>
      <w:r w:rsidR="00377BCE">
        <w:t>август-септември. Среща се и</w:t>
      </w:r>
      <w:r w:rsidRPr="00377BCE">
        <w:t>з сенчести гори, сечища и храсталаци главно в букови, дъбови и габърови</w:t>
      </w:r>
      <w:r w:rsidR="009C0D22" w:rsidRPr="00377BCE">
        <w:t xml:space="preserve"> </w:t>
      </w:r>
      <w:r w:rsidRPr="00377BCE">
        <w:t>съобщества.</w:t>
      </w:r>
    </w:p>
    <w:p w:rsidR="00485FD9" w:rsidRDefault="00B02E99" w:rsidP="00411E8F">
      <w:pPr>
        <w:ind w:firstLine="708"/>
        <w:jc w:val="both"/>
      </w:pPr>
      <w:r>
        <w:t>Видът е в Червена</w:t>
      </w:r>
      <w:r w:rsidR="00485FD9" w:rsidRPr="00377BCE">
        <w:t xml:space="preserve"> книга на </w:t>
      </w:r>
      <w:r>
        <w:t>Н.</w:t>
      </w:r>
      <w:r w:rsidR="00485FD9" w:rsidRPr="00377BCE">
        <w:t xml:space="preserve">Р. България </w:t>
      </w:r>
      <w:r w:rsidR="00377BCE">
        <w:t>с категория „</w:t>
      </w:r>
      <w:r w:rsidR="00485FD9" w:rsidRPr="00377BCE">
        <w:t>рядък</w:t>
      </w:r>
      <w:r w:rsidR="00377BCE">
        <w:t xml:space="preserve">” </w:t>
      </w:r>
      <w:r>
        <w:t>(Велчев и др. 1984)</w:t>
      </w:r>
      <w:r w:rsidR="00485FD9" w:rsidRPr="00377BCE">
        <w:t>.</w:t>
      </w:r>
    </w:p>
    <w:p w:rsidR="00C5148F" w:rsidRPr="00377BCE" w:rsidRDefault="00C5148F" w:rsidP="00411E8F">
      <w:pPr>
        <w:ind w:firstLine="708"/>
        <w:jc w:val="both"/>
      </w:pPr>
    </w:p>
    <w:p w:rsidR="00485FD9" w:rsidRDefault="008B10FA" w:rsidP="003A1A95">
      <w:pPr>
        <w:spacing w:line="360" w:lineRule="auto"/>
        <w:jc w:val="center"/>
        <w:rPr>
          <w:b/>
          <w:lang w:val="en-US"/>
        </w:rPr>
      </w:pPr>
      <w:r>
        <w:rPr>
          <w:b/>
          <w:noProof/>
        </w:rPr>
        <w:drawing>
          <wp:inline distT="0" distB="0" distL="0" distR="0">
            <wp:extent cx="2891155" cy="2163445"/>
            <wp:effectExtent l="19050" t="0" r="4445" b="0"/>
            <wp:docPr id="2" name="Picture 3" descr="Description: Description: 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tropa bella-donna II"/>
                    <pic:cNvPicPr>
                      <a:picLocks noChangeAspect="1" noChangeArrowheads="1"/>
                    </pic:cNvPicPr>
                  </pic:nvPicPr>
                  <pic:blipFill>
                    <a:blip r:embed="rId13"/>
                    <a:srcRect/>
                    <a:stretch>
                      <a:fillRect/>
                    </a:stretch>
                  </pic:blipFill>
                  <pic:spPr bwMode="auto">
                    <a:xfrm>
                      <a:off x="0" y="0"/>
                      <a:ext cx="2891155" cy="2163445"/>
                    </a:xfrm>
                    <a:prstGeom prst="rect">
                      <a:avLst/>
                    </a:prstGeom>
                    <a:noFill/>
                    <a:ln w="9525">
                      <a:noFill/>
                      <a:miter lim="800000"/>
                      <a:headEnd/>
                      <a:tailEnd/>
                    </a:ln>
                  </pic:spPr>
                </pic:pic>
              </a:graphicData>
            </a:graphic>
          </wp:inline>
        </w:drawing>
      </w:r>
      <w:r w:rsidR="00C5148F">
        <w:rPr>
          <w:b/>
          <w:noProof/>
          <w:lang w:val="en-US" w:eastAsia="en-US"/>
        </w:rPr>
        <w:t xml:space="preserve"> </w:t>
      </w:r>
      <w:r>
        <w:rPr>
          <w:b/>
          <w:noProof/>
        </w:rPr>
        <w:drawing>
          <wp:inline distT="0" distB="0" distL="0" distR="0">
            <wp:extent cx="2891155" cy="2163445"/>
            <wp:effectExtent l="19050" t="0" r="4445" b="0"/>
            <wp:docPr id="3" name="Picture 11" descr="Description: Description: 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IMG_8985"/>
                    <pic:cNvPicPr>
                      <a:picLocks noChangeAspect="1" noChangeArrowheads="1"/>
                    </pic:cNvPicPr>
                  </pic:nvPicPr>
                  <pic:blipFill>
                    <a:blip r:embed="rId14"/>
                    <a:srcRect/>
                    <a:stretch>
                      <a:fillRect/>
                    </a:stretch>
                  </pic:blipFill>
                  <pic:spPr bwMode="auto">
                    <a:xfrm>
                      <a:off x="0" y="0"/>
                      <a:ext cx="2891155" cy="2163445"/>
                    </a:xfrm>
                    <a:prstGeom prst="rect">
                      <a:avLst/>
                    </a:prstGeom>
                    <a:noFill/>
                    <a:ln w="9525">
                      <a:noFill/>
                      <a:miter lim="800000"/>
                      <a:headEnd/>
                      <a:tailEnd/>
                    </a:ln>
                  </pic:spPr>
                </pic:pic>
              </a:graphicData>
            </a:graphic>
          </wp:inline>
        </w:drawing>
      </w:r>
    </w:p>
    <w:p w:rsidR="00D611AE" w:rsidRDefault="00D611AE" w:rsidP="002347DB">
      <w:pPr>
        <w:rPr>
          <w:lang w:val="en-US"/>
        </w:rPr>
      </w:pPr>
    </w:p>
    <w:p w:rsidR="00485FD9" w:rsidRPr="002347DB" w:rsidRDefault="00485FD9" w:rsidP="002347DB">
      <w:pPr>
        <w:pStyle w:val="a3"/>
        <w:ind w:left="0"/>
      </w:pPr>
      <w:r w:rsidRPr="002347DB">
        <w:t xml:space="preserve">ПРЕПОРЪКИ И УКАЗАНИЯ ЗА СТОПАНИСВАНЕ </w:t>
      </w:r>
    </w:p>
    <w:p w:rsidR="002347DB" w:rsidRPr="002347DB" w:rsidRDefault="00485FD9" w:rsidP="002347DB">
      <w:pPr>
        <w:ind w:firstLine="709"/>
        <w:jc w:val="both"/>
        <w:rPr>
          <w:rStyle w:val="googqs-tidbit"/>
        </w:rPr>
      </w:pPr>
      <w:r w:rsidRPr="002347DB">
        <w:t>Инвентаризиране и картиране на находищата на вида на територията на Д</w:t>
      </w:r>
      <w:r w:rsidR="004A7AD4" w:rsidRPr="002347DB">
        <w:t>ГС</w:t>
      </w:r>
      <w:r w:rsidR="002D13BB" w:rsidRPr="002347DB">
        <w:t xml:space="preserve"> Омуртаг</w:t>
      </w:r>
      <w:r w:rsidRPr="002347DB">
        <w:t xml:space="preserve">. При провеждане на лесовъдските мероприятия да се внимава да не се нанасят механични повреди на индивидите на Беладоната. </w:t>
      </w:r>
      <w:r w:rsidR="00B55CE5" w:rsidRPr="002347DB">
        <w:rPr>
          <w:rStyle w:val="googqs-tidbit"/>
        </w:rPr>
        <w:t>При установяването наличие на вида, дърветата в съседство се запазват и не по</w:t>
      </w:r>
      <w:r w:rsidR="00411E8F" w:rsidRPr="002347DB">
        <w:rPr>
          <w:rStyle w:val="googqs-tidbit"/>
        </w:rPr>
        <w:t>ДГС</w:t>
      </w:r>
      <w:r w:rsidR="00B55CE5" w:rsidRPr="002347DB">
        <w:rPr>
          <w:rStyle w:val="googqs-tidbit"/>
        </w:rPr>
        <w:t>ежат на сеч. Склопеността да не пада по</w:t>
      </w:r>
      <w:r w:rsidR="00B001C8" w:rsidRPr="002347DB">
        <w:rPr>
          <w:rStyle w:val="googqs-tidbit"/>
        </w:rPr>
        <w:t>д</w:t>
      </w:r>
      <w:r w:rsidR="00B55CE5" w:rsidRPr="002347DB">
        <w:rPr>
          <w:rStyle w:val="googqs-tidbit"/>
        </w:rPr>
        <w:t xml:space="preserve"> 0,5.</w:t>
      </w:r>
    </w:p>
    <w:p w:rsidR="00EB6C4D" w:rsidRPr="002347DB" w:rsidRDefault="00EB6C4D" w:rsidP="002347DB">
      <w:pPr>
        <w:ind w:firstLine="709"/>
        <w:jc w:val="both"/>
      </w:pPr>
      <w:r w:rsidRPr="002347DB">
        <w:rPr>
          <w:rStyle w:val="googqs-tidbit"/>
        </w:rPr>
        <w:t xml:space="preserve">Да се прилагат дългосрочно-постепенни сечи – групово-постепенна, неравномерно-постепенна, постепенно-котловинна. </w:t>
      </w:r>
      <w:r w:rsidRPr="002347DB">
        <w:t>В известните находища да не се извършват реконструкции на храстовите съобщества (т.нар „изсичане на по</w:t>
      </w:r>
      <w:r w:rsidR="00411E8F" w:rsidRPr="002347DB">
        <w:t>ДГС</w:t>
      </w:r>
      <w:r w:rsidRPr="002347DB">
        <w:t>еса”), както и залесявания. Да не се създават временни складове в района на находището.</w:t>
      </w:r>
    </w:p>
    <w:p w:rsidR="00485FD9" w:rsidRPr="002347DB" w:rsidRDefault="00485FD9" w:rsidP="002347DB">
      <w:pPr>
        <w:jc w:val="both"/>
        <w:rPr>
          <w:b/>
          <w:u w:val="single"/>
        </w:rPr>
      </w:pPr>
    </w:p>
    <w:p w:rsidR="00485FD9" w:rsidRPr="002347DB" w:rsidRDefault="00485FD9" w:rsidP="002347DB">
      <w:pPr>
        <w:pStyle w:val="a3"/>
        <w:ind w:left="0"/>
      </w:pPr>
      <w:r w:rsidRPr="002347DB">
        <w:t xml:space="preserve">ПРЕПОРЪКИ И УКАЗАНИЯ ЗА МОНИТОРИНГ </w:t>
      </w:r>
    </w:p>
    <w:p w:rsidR="00485FD9" w:rsidRPr="00323D75" w:rsidRDefault="00485FD9" w:rsidP="00FB1A5C">
      <w:pPr>
        <w:ind w:firstLine="709"/>
        <w:jc w:val="both"/>
      </w:pPr>
      <w:r w:rsidRPr="00323D75">
        <w:t>Проверка състоянието на находищ</w:t>
      </w:r>
      <w:r>
        <w:t>ата</w:t>
      </w:r>
      <w:r w:rsidRPr="00323D75">
        <w:t xml:space="preserve">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BC56ED" w:rsidRPr="00121531" w:rsidRDefault="00BC56ED" w:rsidP="00FB1A5C">
      <w:pPr>
        <w:jc w:val="both"/>
      </w:pPr>
    </w:p>
    <w:p w:rsidR="00F56377" w:rsidRPr="004F1E14" w:rsidRDefault="00FB1A5C" w:rsidP="003A1A95">
      <w:pPr>
        <w:spacing w:line="360" w:lineRule="auto"/>
        <w:ind w:left="360"/>
        <w:rPr>
          <w:b/>
        </w:rPr>
      </w:pPr>
      <w:r>
        <w:rPr>
          <w:b/>
        </w:rPr>
        <w:lastRenderedPageBreak/>
        <w:t xml:space="preserve">2. </w:t>
      </w:r>
      <w:r w:rsidR="00F56377">
        <w:rPr>
          <w:b/>
        </w:rPr>
        <w:t>Елвезиево кокиче</w:t>
      </w:r>
      <w:r w:rsidR="00F56377" w:rsidRPr="00E24C57">
        <w:rPr>
          <w:b/>
        </w:rPr>
        <w:t xml:space="preserve"> </w:t>
      </w:r>
      <w:r w:rsidR="00F56377" w:rsidRPr="007D21A1">
        <w:rPr>
          <w:b/>
          <w:lang w:val="ru-RU"/>
        </w:rPr>
        <w:t>(</w:t>
      </w:r>
      <w:r w:rsidR="00F56377">
        <w:rPr>
          <w:b/>
          <w:i/>
          <w:lang w:val="en-US"/>
        </w:rPr>
        <w:t>Galanthus</w:t>
      </w:r>
      <w:r w:rsidR="00F56377" w:rsidRPr="008F5970">
        <w:rPr>
          <w:b/>
          <w:i/>
        </w:rPr>
        <w:t xml:space="preserve"> </w:t>
      </w:r>
      <w:r w:rsidR="00F56377">
        <w:rPr>
          <w:b/>
          <w:i/>
          <w:lang w:val="en-US"/>
        </w:rPr>
        <w:t>elwesii</w:t>
      </w:r>
      <w:r w:rsidR="00F56377" w:rsidRPr="007D21A1">
        <w:rPr>
          <w:b/>
          <w:lang w:val="ru-RU"/>
        </w:rPr>
        <w:t xml:space="preserve"> </w:t>
      </w:r>
      <w:r w:rsidR="00F56377">
        <w:rPr>
          <w:b/>
          <w:lang w:val="en-US"/>
        </w:rPr>
        <w:t>Hooker</w:t>
      </w:r>
      <w:r w:rsidR="00F56377" w:rsidRPr="008F5970">
        <w:rPr>
          <w:b/>
        </w:rPr>
        <w:t xml:space="preserve"> </w:t>
      </w:r>
      <w:r w:rsidR="00F56377">
        <w:rPr>
          <w:b/>
          <w:lang w:val="en-US"/>
        </w:rPr>
        <w:t>f</w:t>
      </w:r>
      <w:r w:rsidR="00F56377" w:rsidRPr="007D21A1">
        <w:rPr>
          <w:b/>
          <w:lang w:val="ru-RU"/>
        </w:rPr>
        <w:t>.)</w:t>
      </w:r>
      <w:r w:rsidR="00D26017">
        <w:rPr>
          <w:b/>
          <w:lang w:val="ru-RU"/>
        </w:rPr>
        <w:t xml:space="preserve"> </w:t>
      </w:r>
    </w:p>
    <w:p w:rsidR="00F56377" w:rsidRDefault="00F56377" w:rsidP="00C5148F">
      <w:pPr>
        <w:ind w:firstLine="709"/>
        <w:jc w:val="both"/>
      </w:pPr>
      <w:r>
        <w:t>Многодишно</w:t>
      </w:r>
      <w:r w:rsidRPr="00AC2087">
        <w:t xml:space="preserve"> луковично растение</w:t>
      </w:r>
      <w:r w:rsidR="00DD39E8">
        <w:t>, геофит</w:t>
      </w:r>
      <w:r w:rsidRPr="00AC2087">
        <w:t xml:space="preserve">. Стъблото достига 20 </w:t>
      </w:r>
      <w:r w:rsidR="002D78AF">
        <w:t>cm</w:t>
      </w:r>
      <w:r w:rsidRPr="00AC2087">
        <w:t>. На върха си носи един</w:t>
      </w:r>
      <w:r w:rsidR="00176A4F" w:rsidRPr="00121531">
        <w:t xml:space="preserve"> </w:t>
      </w:r>
      <w:r w:rsidRPr="00AC2087">
        <w:t xml:space="preserve">увиснал надолу цвят, в основата на който е развит ципест зеленикав лист прикрепен с влагалище. Околоцветните листчета </w:t>
      </w:r>
      <w:r w:rsidR="002D78AF">
        <w:t xml:space="preserve">са </w:t>
      </w:r>
      <w:r w:rsidRPr="00AC2087">
        <w:t xml:space="preserve">шест: три външни бели (от 15 до 25 </w:t>
      </w:r>
      <w:r w:rsidR="002D78AF">
        <w:rPr>
          <w:lang w:val="en-US"/>
        </w:rPr>
        <w:t>mm</w:t>
      </w:r>
      <w:r w:rsidRPr="00AC2087">
        <w:t>)</w:t>
      </w:r>
      <w:r w:rsidR="00176A4F" w:rsidRPr="00121531">
        <w:t xml:space="preserve"> </w:t>
      </w:r>
      <w:r w:rsidRPr="00AC2087">
        <w:t xml:space="preserve">разперени, лъжичковидни, вътрешните </w:t>
      </w:r>
      <w:r w:rsidR="002D78AF">
        <w:t>са три почти два пъти по-</w:t>
      </w:r>
      <w:r w:rsidRPr="00AC2087">
        <w:t>малки, докосващи се</w:t>
      </w:r>
      <w:r w:rsidR="00176A4F" w:rsidRPr="00121531">
        <w:t xml:space="preserve"> </w:t>
      </w:r>
      <w:r w:rsidRPr="00AC2087">
        <w:t>едно в друго със зелено петно на връхната и приосновната част.</w:t>
      </w:r>
      <w:r w:rsidR="00176A4F" w:rsidRPr="00121531">
        <w:t xml:space="preserve"> </w:t>
      </w:r>
      <w:r w:rsidRPr="00AC2087">
        <w:t xml:space="preserve">Цъфти </w:t>
      </w:r>
      <w:r w:rsidR="002D78AF">
        <w:t>в периода януари-април,</w:t>
      </w:r>
      <w:r w:rsidRPr="00AC2087">
        <w:t xml:space="preserve"> плодоноси</w:t>
      </w:r>
      <w:r w:rsidRPr="00AC2087">
        <w:rPr>
          <w:lang w:val="ru-RU"/>
        </w:rPr>
        <w:t xml:space="preserve"> </w:t>
      </w:r>
      <w:r w:rsidR="002D78AF">
        <w:t>май-юни</w:t>
      </w:r>
      <w:r w:rsidRPr="00AC2087">
        <w:t>.</w:t>
      </w:r>
      <w:r w:rsidR="00176A4F" w:rsidRPr="00121531">
        <w:t xml:space="preserve"> </w:t>
      </w:r>
      <w:r w:rsidR="002D78AF">
        <w:t>Расте и</w:t>
      </w:r>
      <w:r w:rsidRPr="00AC2087">
        <w:t>з храсталаци, гори и скални поляни в низинния, буковия и дъбовия пояси.</w:t>
      </w:r>
    </w:p>
    <w:p w:rsidR="00F56377" w:rsidRPr="002D78AF" w:rsidRDefault="00F56377" w:rsidP="00C5148F">
      <w:pPr>
        <w:ind w:firstLine="709"/>
        <w:jc w:val="both"/>
      </w:pPr>
      <w:r w:rsidRPr="002D78AF">
        <w:t xml:space="preserve">Видът фигурира в </w:t>
      </w:r>
      <w:r w:rsidR="002D78AF" w:rsidRPr="002D78AF">
        <w:t>Червена книга на</w:t>
      </w:r>
      <w:r w:rsidRPr="002D78AF">
        <w:t xml:space="preserve"> Р. България </w:t>
      </w:r>
      <w:r w:rsidR="002D78AF" w:rsidRPr="002D78AF">
        <w:t>(Пеев и др.) с</w:t>
      </w:r>
      <w:r w:rsidR="00176A4F" w:rsidRPr="00121531">
        <w:t xml:space="preserve"> </w:t>
      </w:r>
      <w:r w:rsidRPr="002D78AF">
        <w:t xml:space="preserve">категория </w:t>
      </w:r>
      <w:r w:rsidR="002D78AF" w:rsidRPr="002D78AF">
        <w:t>„застрашен”</w:t>
      </w:r>
      <w:r w:rsidRPr="002D78AF">
        <w:t xml:space="preserve"> и в ЗБР</w:t>
      </w:r>
      <w:r w:rsidR="002D78AF" w:rsidRPr="002D78AF">
        <w:t>.</w:t>
      </w:r>
    </w:p>
    <w:p w:rsidR="00F56377" w:rsidRPr="00121531" w:rsidRDefault="00F56377" w:rsidP="004D5A25">
      <w:pPr>
        <w:jc w:val="both"/>
      </w:pPr>
    </w:p>
    <w:p w:rsidR="00F56377" w:rsidRDefault="008B10FA" w:rsidP="004D5A25">
      <w:pPr>
        <w:jc w:val="center"/>
        <w:rPr>
          <w:lang w:val="ru-RU"/>
        </w:rPr>
      </w:pPr>
      <w:r>
        <w:rPr>
          <w:noProof/>
        </w:rPr>
        <w:drawing>
          <wp:inline distT="0" distB="0" distL="0" distR="0">
            <wp:extent cx="3835400" cy="2878455"/>
            <wp:effectExtent l="19050" t="0" r="0" b="0"/>
            <wp:docPr id="4" name="Picture 9" descr="Description: Description: Galanthus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alanthus I"/>
                    <pic:cNvPicPr>
                      <a:picLocks noChangeAspect="1" noChangeArrowheads="1"/>
                    </pic:cNvPicPr>
                  </pic:nvPicPr>
                  <pic:blipFill>
                    <a:blip r:embed="rId15" cstate="print"/>
                    <a:srcRect/>
                    <a:stretch>
                      <a:fillRect/>
                    </a:stretch>
                  </pic:blipFill>
                  <pic:spPr bwMode="auto">
                    <a:xfrm>
                      <a:off x="0" y="0"/>
                      <a:ext cx="3835400" cy="2878455"/>
                    </a:xfrm>
                    <a:prstGeom prst="rect">
                      <a:avLst/>
                    </a:prstGeom>
                    <a:noFill/>
                    <a:ln w="9525">
                      <a:noFill/>
                      <a:miter lim="800000"/>
                      <a:headEnd/>
                      <a:tailEnd/>
                    </a:ln>
                  </pic:spPr>
                </pic:pic>
              </a:graphicData>
            </a:graphic>
          </wp:inline>
        </w:drawing>
      </w:r>
    </w:p>
    <w:p w:rsidR="00F56377" w:rsidRDefault="00F56377" w:rsidP="004D5A25">
      <w:pPr>
        <w:jc w:val="both"/>
      </w:pPr>
    </w:p>
    <w:p w:rsidR="00F56377" w:rsidRPr="004D5A25" w:rsidRDefault="00F56377" w:rsidP="004D5A25">
      <w:pPr>
        <w:pStyle w:val="a3"/>
        <w:ind w:left="0"/>
      </w:pPr>
      <w:r w:rsidRPr="004D5A25">
        <w:t xml:space="preserve">ПРЕПОРЪКИ И УКАЗАНИЯ ЗА СТОПАНИСВАНЕ </w:t>
      </w:r>
    </w:p>
    <w:p w:rsidR="004D5A25" w:rsidRDefault="00F56377" w:rsidP="004D5A25">
      <w:pPr>
        <w:ind w:firstLine="709"/>
        <w:jc w:val="both"/>
      </w:pPr>
      <w:r w:rsidRPr="00323D75">
        <w:t>Инвентаризир</w:t>
      </w:r>
      <w:r>
        <w:t>ане и картиране на</w:t>
      </w:r>
      <w:r w:rsidRPr="00323D75">
        <w:t xml:space="preserve"> находищата на вида в границите на </w:t>
      </w:r>
      <w:r>
        <w:t>горското стопанство.</w:t>
      </w:r>
    </w:p>
    <w:p w:rsidR="004D5A25" w:rsidRDefault="00F56377" w:rsidP="004D5A25">
      <w:pPr>
        <w:ind w:firstLine="709"/>
        <w:jc w:val="both"/>
        <w:rPr>
          <w:rStyle w:val="googqs-tidbit"/>
          <w:color w:val="000000"/>
        </w:rPr>
      </w:pPr>
      <w:r w:rsidRPr="00323D75">
        <w:t>При</w:t>
      </w:r>
      <w:r>
        <w:t xml:space="preserve"> </w:t>
      </w:r>
      <w:r w:rsidRPr="00323D75">
        <w:t>провеждане на лесовъдските мероприятия да не се нанасят механични повреди на индивидите.</w:t>
      </w:r>
    </w:p>
    <w:p w:rsidR="00F56377" w:rsidRPr="00323D75" w:rsidRDefault="00DB619F" w:rsidP="004D5A25">
      <w:pPr>
        <w:ind w:firstLine="709"/>
        <w:jc w:val="both"/>
      </w:pPr>
      <w:r w:rsidRPr="000917D5">
        <w:rPr>
          <w:rStyle w:val="googqs-tidbit"/>
          <w:color w:val="000000"/>
        </w:rPr>
        <w:t xml:space="preserve">При установяването наличие на вида, дърветата в съседство се запазват и не </w:t>
      </w:r>
      <w:r>
        <w:rPr>
          <w:rStyle w:val="googqs-tidbit"/>
          <w:color w:val="000000"/>
        </w:rPr>
        <w:t>по</w:t>
      </w:r>
      <w:r w:rsidR="002D4F64">
        <w:rPr>
          <w:rStyle w:val="googqs-tidbit"/>
          <w:color w:val="000000"/>
        </w:rPr>
        <w:t>дл</w:t>
      </w:r>
      <w:r w:rsidRPr="000917D5">
        <w:rPr>
          <w:rStyle w:val="googqs-tidbit"/>
          <w:color w:val="000000"/>
        </w:rPr>
        <w:t>ежат на се</w:t>
      </w:r>
      <w:r w:rsidR="00E5224C">
        <w:rPr>
          <w:rStyle w:val="googqs-tidbit"/>
          <w:color w:val="000000"/>
        </w:rPr>
        <w:t>ч</w:t>
      </w:r>
      <w:r w:rsidR="002D13BB">
        <w:rPr>
          <w:rStyle w:val="googqs-tidbit"/>
          <w:color w:val="000000"/>
        </w:rPr>
        <w:t>.</w:t>
      </w:r>
      <w:r w:rsidRPr="000917D5">
        <w:rPr>
          <w:rStyle w:val="googqs-tidbit"/>
          <w:color w:val="000000"/>
        </w:rPr>
        <w:t xml:space="preserve"> Склопеността да не пада по</w:t>
      </w:r>
      <w:r>
        <w:rPr>
          <w:rStyle w:val="googqs-tidbit"/>
          <w:color w:val="000000"/>
        </w:rPr>
        <w:t>д</w:t>
      </w:r>
      <w:r w:rsidRPr="000917D5">
        <w:rPr>
          <w:rStyle w:val="googqs-tidbit"/>
          <w:color w:val="000000"/>
        </w:rPr>
        <w:t xml:space="preserve"> 0,</w:t>
      </w:r>
      <w:r>
        <w:rPr>
          <w:rStyle w:val="googqs-tidbit"/>
          <w:color w:val="000000"/>
        </w:rPr>
        <w:t>6</w:t>
      </w:r>
      <w:r w:rsidRPr="000917D5">
        <w:rPr>
          <w:rStyle w:val="googqs-tidbit"/>
          <w:color w:val="000000"/>
        </w:rPr>
        <w:t>.</w:t>
      </w:r>
    </w:p>
    <w:p w:rsidR="00F56377" w:rsidRDefault="00F56377" w:rsidP="004D5A25">
      <w:pPr>
        <w:jc w:val="both"/>
        <w:rPr>
          <w:b/>
          <w:u w:val="single"/>
        </w:rPr>
      </w:pPr>
    </w:p>
    <w:p w:rsidR="00F56377" w:rsidRPr="004D5A25" w:rsidRDefault="00F56377" w:rsidP="004D5A25">
      <w:pPr>
        <w:pStyle w:val="a3"/>
        <w:ind w:left="0"/>
      </w:pPr>
      <w:r w:rsidRPr="004D5A25">
        <w:t xml:space="preserve">ПРЕПОРЪКИ И УКАЗАНИЯ ЗА МОНИТОРИНГ </w:t>
      </w:r>
    </w:p>
    <w:p w:rsidR="00F56377" w:rsidRPr="00323D75" w:rsidRDefault="00F56377" w:rsidP="002D4F64">
      <w:pPr>
        <w:ind w:firstLine="708"/>
        <w:jc w:val="both"/>
      </w:pPr>
      <w:r w:rsidRPr="00323D75">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AE7818" w:rsidRPr="00121531" w:rsidRDefault="00AE7818" w:rsidP="002D4F64">
      <w:pPr>
        <w:jc w:val="both"/>
        <w:rPr>
          <w:b/>
        </w:rPr>
      </w:pPr>
    </w:p>
    <w:p w:rsidR="008D35C2" w:rsidRPr="008D35C2" w:rsidRDefault="002D4F64" w:rsidP="00E139AC">
      <w:pPr>
        <w:spacing w:line="360" w:lineRule="auto"/>
        <w:ind w:firstLine="708"/>
        <w:jc w:val="both"/>
        <w:rPr>
          <w:b/>
          <w:lang w:val="ru-RU"/>
        </w:rPr>
      </w:pPr>
      <w:r>
        <w:rPr>
          <w:b/>
          <w:lang w:val="ru-RU"/>
        </w:rPr>
        <w:t xml:space="preserve">3. </w:t>
      </w:r>
      <w:r w:rsidR="005F770E" w:rsidRPr="008D35C2">
        <w:rPr>
          <w:b/>
          <w:lang w:val="ru-RU"/>
        </w:rPr>
        <w:t>Горска съсънка</w:t>
      </w:r>
      <w:r w:rsidR="00AE7818" w:rsidRPr="008D35C2">
        <w:rPr>
          <w:b/>
          <w:lang w:val="ru-RU"/>
        </w:rPr>
        <w:t xml:space="preserve"> (</w:t>
      </w:r>
      <w:r w:rsidR="00AE7818" w:rsidRPr="001045C7">
        <w:rPr>
          <w:b/>
          <w:i/>
          <w:lang w:val="ru-RU"/>
        </w:rPr>
        <w:t>Anemone</w:t>
      </w:r>
      <w:r w:rsidR="005F770E" w:rsidRPr="001045C7">
        <w:rPr>
          <w:b/>
          <w:i/>
          <w:lang w:val="ru-RU"/>
        </w:rPr>
        <w:t xml:space="preserve"> sylvestris </w:t>
      </w:r>
      <w:r w:rsidR="005F770E" w:rsidRPr="001045C7">
        <w:rPr>
          <w:b/>
          <w:lang w:val="ru-RU"/>
        </w:rPr>
        <w:t>L.</w:t>
      </w:r>
      <w:r w:rsidR="00AE7818" w:rsidRPr="001045C7">
        <w:rPr>
          <w:b/>
          <w:lang w:val="ru-RU"/>
        </w:rPr>
        <w:t>)</w:t>
      </w:r>
      <w:r w:rsidR="0052449D" w:rsidRPr="001045C7">
        <w:rPr>
          <w:b/>
          <w:lang w:val="ru-RU"/>
        </w:rPr>
        <w:t xml:space="preserve"> </w:t>
      </w:r>
    </w:p>
    <w:p w:rsidR="005F770E" w:rsidRDefault="00AE7818" w:rsidP="00202C52">
      <w:pPr>
        <w:ind w:firstLine="709"/>
        <w:jc w:val="both"/>
        <w:rPr>
          <w:lang w:val="ru-RU"/>
        </w:rPr>
      </w:pPr>
      <w:r w:rsidRPr="002008BA">
        <w:rPr>
          <w:lang w:val="ru-RU"/>
        </w:rPr>
        <w:t>Многогодишн</w:t>
      </w:r>
      <w:r w:rsidR="005F770E" w:rsidRPr="002008BA">
        <w:rPr>
          <w:lang w:val="ru-RU"/>
        </w:rPr>
        <w:t>о</w:t>
      </w:r>
      <w:r w:rsidRPr="002008BA">
        <w:rPr>
          <w:lang w:val="ru-RU"/>
        </w:rPr>
        <w:t xml:space="preserve"> тревист</w:t>
      </w:r>
      <w:r w:rsidR="005F770E" w:rsidRPr="002008BA">
        <w:rPr>
          <w:lang w:val="ru-RU"/>
        </w:rPr>
        <w:t>о</w:t>
      </w:r>
      <w:r w:rsidRPr="002008BA">
        <w:rPr>
          <w:lang w:val="ru-RU"/>
        </w:rPr>
        <w:t xml:space="preserve"> растени</w:t>
      </w:r>
      <w:r w:rsidR="005F770E" w:rsidRPr="002008BA">
        <w:rPr>
          <w:lang w:val="ru-RU"/>
        </w:rPr>
        <w:t>е</w:t>
      </w:r>
      <w:r w:rsidRPr="002008BA">
        <w:rPr>
          <w:lang w:val="ru-RU"/>
        </w:rPr>
        <w:t xml:space="preserve"> с добре развито </w:t>
      </w:r>
      <w:r w:rsidR="00C47FA4">
        <w:rPr>
          <w:lang w:val="ru-RU"/>
        </w:rPr>
        <w:t xml:space="preserve">цилиндрично </w:t>
      </w:r>
      <w:r w:rsidRPr="002008BA">
        <w:rPr>
          <w:lang w:val="ru-RU"/>
        </w:rPr>
        <w:t xml:space="preserve">коренище, </w:t>
      </w:r>
      <w:r w:rsidR="00C47FA4">
        <w:rPr>
          <w:lang w:val="ru-RU"/>
        </w:rPr>
        <w:t xml:space="preserve">гъсто покрито с останки от листа. Цветното стъбло е око 30 cm високо. Приосновните листа </w:t>
      </w:r>
      <w:r w:rsidR="00DD4EAA">
        <w:t xml:space="preserve">са няколко или многобройни, на дълги дръжки, гъсто бяло влакнести. Стъбловите листа са 3, събрани в прешлен. </w:t>
      </w:r>
      <w:r w:rsidRPr="002008BA">
        <w:rPr>
          <w:lang w:val="ru-RU"/>
        </w:rPr>
        <w:t xml:space="preserve">от което излизат няколко листа. </w:t>
      </w:r>
      <w:r w:rsidR="00DD4EAA">
        <w:t>Цветовете са еднични</w:t>
      </w:r>
      <w:r w:rsidR="005F770E" w:rsidRPr="002008BA">
        <w:rPr>
          <w:lang w:val="ru-RU"/>
        </w:rPr>
        <w:t>. Околоцветникът е съставен от 5-10 бели, отвън влакнести венчелистчета.</w:t>
      </w:r>
      <w:r w:rsidR="00DB619F">
        <w:t xml:space="preserve"> </w:t>
      </w:r>
      <w:r w:rsidR="00DD4EAA">
        <w:t xml:space="preserve">Плодът е сух сборен, съствен от мнгобройни орехчета. </w:t>
      </w:r>
      <w:r w:rsidR="00DB619F">
        <w:t xml:space="preserve">Цъфтежът е </w:t>
      </w:r>
      <w:r w:rsidR="005F770E" w:rsidRPr="002008BA">
        <w:t>през април-май</w:t>
      </w:r>
      <w:r w:rsidR="00DB619F">
        <w:t>,</w:t>
      </w:r>
      <w:r w:rsidR="005F770E" w:rsidRPr="002008BA">
        <w:t xml:space="preserve"> </w:t>
      </w:r>
      <w:r w:rsidR="00DB619F">
        <w:t>п</w:t>
      </w:r>
      <w:r w:rsidR="005F770E" w:rsidRPr="002008BA">
        <w:t>лодоносене</w:t>
      </w:r>
      <w:r w:rsidR="00DB619F">
        <w:t>то през юли-</w:t>
      </w:r>
      <w:r w:rsidR="005F770E" w:rsidRPr="002008BA">
        <w:t>септември</w:t>
      </w:r>
      <w:r w:rsidR="00DB619F">
        <w:t xml:space="preserve">. </w:t>
      </w:r>
      <w:r w:rsidRPr="002008BA">
        <w:rPr>
          <w:lang w:val="ru-RU"/>
        </w:rPr>
        <w:t>Среща се по сухи тревисти кам</w:t>
      </w:r>
      <w:r w:rsidR="00DD4EAA">
        <w:rPr>
          <w:lang w:val="ru-RU"/>
        </w:rPr>
        <w:t>е</w:t>
      </w:r>
      <w:r w:rsidRPr="002008BA">
        <w:rPr>
          <w:lang w:val="ru-RU"/>
        </w:rPr>
        <w:t xml:space="preserve">нливи места </w:t>
      </w:r>
      <w:r w:rsidR="00DD4EAA">
        <w:rPr>
          <w:lang w:val="ru-RU"/>
        </w:rPr>
        <w:t>в</w:t>
      </w:r>
      <w:r w:rsidRPr="002008BA">
        <w:rPr>
          <w:lang w:val="ru-RU"/>
        </w:rPr>
        <w:t xml:space="preserve"> храсталаци</w:t>
      </w:r>
      <w:r w:rsidR="00DD4EAA">
        <w:rPr>
          <w:lang w:val="ru-RU"/>
        </w:rPr>
        <w:t xml:space="preserve"> и в окрайнините на горите</w:t>
      </w:r>
      <w:r w:rsidRPr="002008BA">
        <w:rPr>
          <w:lang w:val="ru-RU"/>
        </w:rPr>
        <w:t xml:space="preserve">, обикновено на </w:t>
      </w:r>
      <w:r w:rsidR="00293673">
        <w:rPr>
          <w:lang w:val="ru-RU"/>
        </w:rPr>
        <w:t>варовик.</w:t>
      </w:r>
    </w:p>
    <w:p w:rsidR="00293673" w:rsidRPr="002D78AF" w:rsidRDefault="00293673" w:rsidP="00202C52">
      <w:pPr>
        <w:ind w:firstLine="709"/>
        <w:jc w:val="both"/>
      </w:pPr>
      <w:r w:rsidRPr="002D78AF">
        <w:t xml:space="preserve">Видът </w:t>
      </w:r>
      <w:r>
        <w:t>е включен</w:t>
      </w:r>
      <w:r w:rsidRPr="002D78AF">
        <w:t xml:space="preserve"> в </w:t>
      </w:r>
      <w:r>
        <w:t>Червена книга на Н.Р. България (Велчев и др. 1984) с категория „застрашен”.</w:t>
      </w:r>
    </w:p>
    <w:p w:rsidR="00293673" w:rsidRPr="002008BA" w:rsidRDefault="008B10FA" w:rsidP="00202C52">
      <w:pPr>
        <w:spacing w:line="360" w:lineRule="auto"/>
        <w:ind w:firstLine="708"/>
        <w:jc w:val="center"/>
        <w:rPr>
          <w:lang w:val="ru-RU"/>
        </w:rPr>
      </w:pPr>
      <w:r>
        <w:rPr>
          <w:noProof/>
        </w:rPr>
        <w:lastRenderedPageBreak/>
        <w:drawing>
          <wp:inline distT="0" distB="0" distL="0" distR="0">
            <wp:extent cx="1913255" cy="2874645"/>
            <wp:effectExtent l="19050" t="0" r="0" b="0"/>
            <wp:docPr id="5" name="Picture 4" descr="Description: Description: C:\Users\MARIUS\Documents\My Documents\DRFB\7\Anemone_sylv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MARIUS\Documents\My Documents\DRFB\7\Anemone_sylvestris.jpg"/>
                    <pic:cNvPicPr>
                      <a:picLocks noChangeAspect="1" noChangeArrowheads="1"/>
                    </pic:cNvPicPr>
                  </pic:nvPicPr>
                  <pic:blipFill>
                    <a:blip r:embed="rId16" cstate="print"/>
                    <a:srcRect/>
                    <a:stretch>
                      <a:fillRect/>
                    </a:stretch>
                  </pic:blipFill>
                  <pic:spPr bwMode="auto">
                    <a:xfrm>
                      <a:off x="0" y="0"/>
                      <a:ext cx="1913255" cy="2874645"/>
                    </a:xfrm>
                    <a:prstGeom prst="rect">
                      <a:avLst/>
                    </a:prstGeom>
                    <a:noFill/>
                    <a:ln w="9525">
                      <a:noFill/>
                      <a:miter lim="800000"/>
                      <a:headEnd/>
                      <a:tailEnd/>
                    </a:ln>
                  </pic:spPr>
                </pic:pic>
              </a:graphicData>
            </a:graphic>
          </wp:inline>
        </w:drawing>
      </w:r>
    </w:p>
    <w:p w:rsidR="008D35C2" w:rsidRPr="00202C52" w:rsidRDefault="008D35C2" w:rsidP="00202C52">
      <w:pPr>
        <w:pStyle w:val="a3"/>
        <w:ind w:left="0"/>
      </w:pPr>
      <w:r w:rsidRPr="00202C52">
        <w:t xml:space="preserve">ПРЕПОРЪКИ И УКАЗАНИЯ ЗА СТОПАНИСВАНЕ </w:t>
      </w:r>
    </w:p>
    <w:p w:rsidR="00CF5842" w:rsidRPr="00CF5842" w:rsidRDefault="008D35C2" w:rsidP="00202C52">
      <w:pPr>
        <w:ind w:firstLine="709"/>
        <w:jc w:val="both"/>
      </w:pPr>
      <w:r w:rsidRPr="00CF5842">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w:t>
      </w:r>
      <w:r w:rsidR="004A7AD4" w:rsidRPr="00CF5842">
        <w:t>ГС</w:t>
      </w:r>
      <w:r w:rsidRPr="00CF5842">
        <w:t>.</w:t>
      </w:r>
    </w:p>
    <w:p w:rsidR="00CF5842" w:rsidRPr="00CF5842" w:rsidRDefault="00E5224C" w:rsidP="00202C52">
      <w:pPr>
        <w:ind w:firstLine="709"/>
        <w:jc w:val="both"/>
        <w:rPr>
          <w:rStyle w:val="googqs-tidbit"/>
        </w:rPr>
      </w:pPr>
      <w:r w:rsidRPr="00CF5842">
        <w:rPr>
          <w:rStyle w:val="googqs-tidbit"/>
        </w:rPr>
        <w:t>При установяването наличие на вида, дърветата в съседство се запазват и не по</w:t>
      </w:r>
      <w:r w:rsidR="00CF5842" w:rsidRPr="00CF5842">
        <w:rPr>
          <w:rStyle w:val="googqs-tidbit"/>
        </w:rPr>
        <w:t>дл</w:t>
      </w:r>
      <w:r w:rsidRPr="00CF5842">
        <w:rPr>
          <w:rStyle w:val="googqs-tidbit"/>
        </w:rPr>
        <w:t>ежат на сеч.</w:t>
      </w:r>
    </w:p>
    <w:p w:rsidR="00E5224C" w:rsidRPr="00CF5842" w:rsidRDefault="00EB6C4D" w:rsidP="00202C52">
      <w:pPr>
        <w:ind w:firstLine="709"/>
        <w:jc w:val="both"/>
      </w:pPr>
      <w:r w:rsidRPr="00CF5842">
        <w:rPr>
          <w:rStyle w:val="googqs-tidbit"/>
        </w:rPr>
        <w:t xml:space="preserve">Да се оставят и подържат буферни ивици (с ширина 10-15 м) в насажденията, които граничат с открити ландшафти. В буферните се допуска извеждането само на </w:t>
      </w:r>
      <w:r w:rsidR="008110AE" w:rsidRPr="00CF5842">
        <w:rPr>
          <w:rStyle w:val="googqs-tidbit"/>
        </w:rPr>
        <w:t>санитарни намеси с ниска интензивност и намеси, с цел предотвратяване на инциденти.</w:t>
      </w:r>
    </w:p>
    <w:p w:rsidR="008D35C2" w:rsidRPr="00CF5842" w:rsidRDefault="008D35C2" w:rsidP="00202C52">
      <w:pPr>
        <w:jc w:val="both"/>
      </w:pPr>
    </w:p>
    <w:p w:rsidR="008D35C2" w:rsidRPr="00CF5842" w:rsidRDefault="008D35C2" w:rsidP="00CF5842">
      <w:pPr>
        <w:pStyle w:val="a3"/>
        <w:ind w:left="0"/>
      </w:pPr>
      <w:r w:rsidRPr="00CF5842">
        <w:t xml:space="preserve">ПРЕПОРЪКИ И УКАЗАНИЯ ЗА МОНИТОРИНГ </w:t>
      </w:r>
    </w:p>
    <w:p w:rsidR="008D35C2" w:rsidRPr="001F3E3B" w:rsidRDefault="008D35C2" w:rsidP="00CF5842">
      <w:pPr>
        <w:ind w:firstLine="709"/>
        <w:jc w:val="both"/>
      </w:pPr>
      <w:r w:rsidRPr="001F3E3B">
        <w:t xml:space="preserve">Проверка състоянието на находището на вида (ежегодно) – брой индивиди </w:t>
      </w:r>
      <w:r>
        <w:t>и здравословно състояние на популацията за всяка</w:t>
      </w:r>
      <w:r w:rsidRPr="001F3E3B">
        <w:t xml:space="preserve"> горскостопанска единица.</w:t>
      </w:r>
    </w:p>
    <w:p w:rsidR="002F53E4" w:rsidRPr="00121531" w:rsidRDefault="002F53E4" w:rsidP="00CF5842">
      <w:pPr>
        <w:jc w:val="both"/>
      </w:pPr>
    </w:p>
    <w:p w:rsidR="005408A3" w:rsidRPr="00121531" w:rsidRDefault="005408A3" w:rsidP="00CF5842">
      <w:pPr>
        <w:jc w:val="both"/>
      </w:pPr>
    </w:p>
    <w:p w:rsidR="001D6614" w:rsidRPr="00B36F76" w:rsidRDefault="00176A4F" w:rsidP="003A1A95">
      <w:pPr>
        <w:spacing w:line="360" w:lineRule="auto"/>
        <w:jc w:val="center"/>
        <w:rPr>
          <w:b/>
        </w:rPr>
      </w:pPr>
      <w:r w:rsidRPr="00B36F76">
        <w:rPr>
          <w:b/>
        </w:rPr>
        <w:t xml:space="preserve">Други </w:t>
      </w:r>
      <w:r w:rsidR="00CF5842">
        <w:rPr>
          <w:b/>
        </w:rPr>
        <w:t xml:space="preserve">растителни </w:t>
      </w:r>
      <w:r w:rsidRPr="00B36F76">
        <w:rPr>
          <w:b/>
        </w:rPr>
        <w:t>видове с природозащитен статус</w:t>
      </w:r>
    </w:p>
    <w:p w:rsidR="005408A3" w:rsidRPr="00121531" w:rsidRDefault="005408A3" w:rsidP="00A0234F">
      <w:pPr>
        <w:jc w:val="both"/>
      </w:pPr>
    </w:p>
    <w:p w:rsidR="005408A3" w:rsidRPr="00B36F76" w:rsidRDefault="005408A3" w:rsidP="003A1A95">
      <w:pPr>
        <w:spacing w:line="360" w:lineRule="auto"/>
        <w:ind w:firstLine="708"/>
        <w:jc w:val="both"/>
        <w:rPr>
          <w:b/>
        </w:rPr>
      </w:pPr>
      <w:r w:rsidRPr="00B36F76">
        <w:rPr>
          <w:b/>
        </w:rPr>
        <w:t>Есенен спиралник (</w:t>
      </w:r>
      <w:r w:rsidRPr="00B36F76">
        <w:rPr>
          <w:b/>
          <w:i/>
          <w:lang w:val="en-US"/>
        </w:rPr>
        <w:t>Spiranthes</w:t>
      </w:r>
      <w:r w:rsidRPr="00B36F76">
        <w:rPr>
          <w:b/>
          <w:i/>
        </w:rPr>
        <w:t xml:space="preserve"> </w:t>
      </w:r>
      <w:r w:rsidRPr="00B36F76">
        <w:rPr>
          <w:b/>
          <w:i/>
          <w:lang w:val="en-US"/>
        </w:rPr>
        <w:t>spiralis</w:t>
      </w:r>
      <w:r w:rsidRPr="00B36F76">
        <w:rPr>
          <w:b/>
        </w:rPr>
        <w:t xml:space="preserve"> (</w:t>
      </w:r>
      <w:r w:rsidRPr="00B36F76">
        <w:rPr>
          <w:b/>
          <w:lang w:val="en-US"/>
        </w:rPr>
        <w:t>L</w:t>
      </w:r>
      <w:r w:rsidRPr="00B36F76">
        <w:rPr>
          <w:b/>
        </w:rPr>
        <w:t xml:space="preserve">.) </w:t>
      </w:r>
      <w:r w:rsidRPr="00B36F76">
        <w:rPr>
          <w:b/>
          <w:lang w:val="en-US"/>
        </w:rPr>
        <w:t>Chevall</w:t>
      </w:r>
      <w:r w:rsidRPr="00B36F76">
        <w:rPr>
          <w:b/>
        </w:rPr>
        <w:t>.)</w:t>
      </w:r>
      <w:r w:rsidR="0052449D">
        <w:rPr>
          <w:b/>
        </w:rPr>
        <w:t xml:space="preserve"> </w:t>
      </w:r>
    </w:p>
    <w:p w:rsidR="005408A3" w:rsidRPr="00B36F76" w:rsidRDefault="005408A3" w:rsidP="00A0234F">
      <w:pPr>
        <w:ind w:firstLine="708"/>
        <w:jc w:val="both"/>
      </w:pPr>
      <w:r w:rsidRPr="00B36F76">
        <w:t>Мн</w:t>
      </w:r>
      <w:r w:rsidR="00A0234F">
        <w:t>о</w:t>
      </w:r>
      <w:r w:rsidRPr="00B36F76">
        <w:t xml:space="preserve">гогодишно грудково растение. Стъблото е до 20 cm високо, без листа, с къси ланцетни влагалища. Листата са събрани в приосновна розетка. Съцветието е клас със спирално завита ос, жлезисто, пухесто, едностранно. Цветовете са дребни, бели, отвън зеленикави. Устната е дълга, колкото другите листчета, ресничесто кръгло назъбена, отпред врязана. Плодът е кутийка. Цъфти през август-септмеври, а плодоноси от септември до ноември. Расте по тревисти,умерено влажни до сухи поляни , не много често, най-вече в предпланините и долният планински пояс. </w:t>
      </w:r>
    </w:p>
    <w:p w:rsidR="005408A3" w:rsidRPr="00B36F76" w:rsidRDefault="005408A3" w:rsidP="00A0234F">
      <w:pPr>
        <w:ind w:firstLine="708"/>
        <w:jc w:val="both"/>
      </w:pPr>
      <w:r w:rsidRPr="00B36F76">
        <w:t xml:space="preserve">Видът е влючен в Червената книга на </w:t>
      </w:r>
      <w:r w:rsidR="00D752FC">
        <w:t>Н.</w:t>
      </w:r>
      <w:r w:rsidRPr="00B36F76">
        <w:t>Р</w:t>
      </w:r>
      <w:r w:rsidR="00D752FC">
        <w:t xml:space="preserve">. България (Велчев и др. 1984) с категория „рядък”, </w:t>
      </w:r>
      <w:r w:rsidRPr="00B36F76">
        <w:t xml:space="preserve">както и в приложение </w:t>
      </w:r>
      <w:r w:rsidR="00BC3D1F">
        <w:t>3</w:t>
      </w:r>
      <w:r w:rsidRPr="00B36F76">
        <w:t xml:space="preserve"> на ЗБР</w:t>
      </w:r>
      <w:r w:rsidR="00BC3D1F">
        <w:t>.</w:t>
      </w:r>
    </w:p>
    <w:p w:rsidR="00D611AE" w:rsidRPr="00121531" w:rsidRDefault="00D611AE" w:rsidP="00A0234F">
      <w:pPr>
        <w:spacing w:line="360" w:lineRule="auto"/>
        <w:jc w:val="both"/>
        <w:rPr>
          <w:b/>
          <w:bCs/>
          <w:iCs/>
        </w:rPr>
      </w:pPr>
    </w:p>
    <w:p w:rsidR="00526C3E" w:rsidRPr="000105AF" w:rsidRDefault="000105AF" w:rsidP="003A1A95">
      <w:pPr>
        <w:spacing w:line="360" w:lineRule="auto"/>
        <w:ind w:firstLine="708"/>
        <w:jc w:val="both"/>
        <w:rPr>
          <w:b/>
        </w:rPr>
      </w:pPr>
      <w:r w:rsidRPr="000105AF">
        <w:rPr>
          <w:b/>
          <w:bCs/>
          <w:iCs/>
        </w:rPr>
        <w:t>Урумово лале (</w:t>
      </w:r>
      <w:r w:rsidR="00526C3E" w:rsidRPr="000105AF">
        <w:rPr>
          <w:b/>
          <w:bCs/>
          <w:i/>
          <w:iCs/>
        </w:rPr>
        <w:t>Tulipa urumoffii</w:t>
      </w:r>
      <w:r w:rsidR="00526C3E" w:rsidRPr="000105AF">
        <w:rPr>
          <w:b/>
        </w:rPr>
        <w:t xml:space="preserve"> Hayek</w:t>
      </w:r>
      <w:r w:rsidRPr="000105AF">
        <w:rPr>
          <w:b/>
        </w:rPr>
        <w:t>)</w:t>
      </w:r>
      <w:r w:rsidR="0052449D">
        <w:rPr>
          <w:b/>
        </w:rPr>
        <w:t xml:space="preserve"> </w:t>
      </w:r>
    </w:p>
    <w:p w:rsidR="000906E0" w:rsidRDefault="00526C3E" w:rsidP="00A0234F">
      <w:pPr>
        <w:ind w:firstLine="708"/>
        <w:jc w:val="both"/>
        <w:rPr>
          <w:color w:val="000000"/>
        </w:rPr>
      </w:pPr>
      <w:r w:rsidRPr="00B36F76">
        <w:t>Многогодишно тревисто луковично растение</w:t>
      </w:r>
      <w:r w:rsidR="000906E0">
        <w:t>, геофит</w:t>
      </w:r>
      <w:r w:rsidRPr="00B36F76">
        <w:t xml:space="preserve">. Луковицата </w:t>
      </w:r>
      <w:r w:rsidR="000906E0">
        <w:t xml:space="preserve">е </w:t>
      </w:r>
      <w:r w:rsidRPr="00B36F76">
        <w:t xml:space="preserve">овално конична, обвита с канеленокафяви люспи, от вътрешната страна влакнести. Стъблото </w:t>
      </w:r>
      <w:r w:rsidR="000906E0">
        <w:t xml:space="preserve">е </w:t>
      </w:r>
      <w:r w:rsidRPr="00B36F76">
        <w:t>голо, високо 15–45 cm. Листата</w:t>
      </w:r>
      <w:r w:rsidR="000906E0">
        <w:t xml:space="preserve"> са</w:t>
      </w:r>
      <w:r w:rsidRPr="00B36F76">
        <w:t xml:space="preserve"> 3, рядко 5, синкавозелени, по ръба вълновидни, с къси хрущялни зъбчета, долните </w:t>
      </w:r>
      <w:r w:rsidR="000906E0">
        <w:t xml:space="preserve">са </w:t>
      </w:r>
      <w:r w:rsidRPr="00B36F76">
        <w:t xml:space="preserve">продълговато-, горните линейноланцетни, по-къси от цветоносния стрък. Околоцветникът </w:t>
      </w:r>
      <w:r w:rsidR="000906E0">
        <w:t xml:space="preserve">е </w:t>
      </w:r>
      <w:r w:rsidRPr="00B36F76">
        <w:t xml:space="preserve">звънесто коничен; околоцветните листчета </w:t>
      </w:r>
      <w:r w:rsidR="000906E0">
        <w:t xml:space="preserve">са </w:t>
      </w:r>
      <w:r w:rsidRPr="00B36F76">
        <w:t xml:space="preserve">почти еднакви, обратнояйцевидни, жълти, рядко червени, без петно. Тичинковите дръжки и прашниците </w:t>
      </w:r>
      <w:r w:rsidR="000906E0">
        <w:t xml:space="preserve">са </w:t>
      </w:r>
      <w:r w:rsidRPr="00B36F76">
        <w:lastRenderedPageBreak/>
        <w:t xml:space="preserve">жълти. Плодът </w:t>
      </w:r>
      <w:r w:rsidR="000906E0">
        <w:t>е яйцевидна кутийка. Цъфти април-май</w:t>
      </w:r>
      <w:r w:rsidRPr="00B36F76">
        <w:t>, пл</w:t>
      </w:r>
      <w:r w:rsidR="000906E0">
        <w:t>одоноси юни-юли</w:t>
      </w:r>
      <w:r w:rsidRPr="00B36F76">
        <w:t>. Размножава се със семена и вегетативно.</w:t>
      </w:r>
      <w:r w:rsidR="001D7447" w:rsidRPr="00121531">
        <w:t xml:space="preserve"> </w:t>
      </w:r>
      <w:r w:rsidRPr="00B36F76">
        <w:t>Обитава сухи каменисти места на варовита скална основа. Среща се в тревисти съобщества и разредени храсталаци с ограничен брой находища</w:t>
      </w:r>
      <w:r w:rsidR="000906E0">
        <w:t xml:space="preserve">ф в </w:t>
      </w:r>
      <w:r w:rsidRPr="00B36F76">
        <w:t>Североизточна България, Стара планина (Изт.), Софийски район, Знеполски рай</w:t>
      </w:r>
      <w:r w:rsidR="002B375C">
        <w:t>он, Тунджанска хълмиста равнина,</w:t>
      </w:r>
      <w:r w:rsidRPr="00B36F76">
        <w:t xml:space="preserve"> от 100 до 1000 m н. в.</w:t>
      </w:r>
    </w:p>
    <w:p w:rsidR="000906E0" w:rsidRPr="00BC3D1F" w:rsidRDefault="000906E0" w:rsidP="00A0234F">
      <w:pPr>
        <w:ind w:firstLine="708"/>
        <w:jc w:val="both"/>
      </w:pPr>
      <w:r w:rsidRPr="00BC3D1F">
        <w:rPr>
          <w:color w:val="000000"/>
        </w:rPr>
        <w:t>Видът е в</w:t>
      </w:r>
      <w:r>
        <w:rPr>
          <w:color w:val="000000"/>
        </w:rPr>
        <w:t>к</w:t>
      </w:r>
      <w:r w:rsidRPr="00BC3D1F">
        <w:rPr>
          <w:color w:val="000000"/>
        </w:rPr>
        <w:t>лючен в</w:t>
      </w:r>
      <w:r>
        <w:rPr>
          <w:color w:val="000000"/>
        </w:rPr>
        <w:t xml:space="preserve"> Червена книга на Н.Р. България (Влечев и др. 1984) с категория „застрашен”, в Червена</w:t>
      </w:r>
      <w:r w:rsidRPr="00BC3D1F">
        <w:rPr>
          <w:color w:val="000000"/>
        </w:rPr>
        <w:t xml:space="preserve"> книга на Р. България </w:t>
      </w:r>
      <w:r>
        <w:rPr>
          <w:color w:val="000000"/>
        </w:rPr>
        <w:t xml:space="preserve">(Пеев и др.) </w:t>
      </w:r>
      <w:r w:rsidRPr="00BC3D1F">
        <w:rPr>
          <w:color w:val="000000"/>
        </w:rPr>
        <w:t>с категория „</w:t>
      </w:r>
      <w:r>
        <w:rPr>
          <w:color w:val="000000"/>
        </w:rPr>
        <w:t>уязвим</w:t>
      </w:r>
      <w:r w:rsidRPr="00BC3D1F">
        <w:rPr>
          <w:bCs/>
        </w:rPr>
        <w:t>”</w:t>
      </w:r>
      <w:r>
        <w:t xml:space="preserve">, </w:t>
      </w:r>
      <w:r w:rsidRPr="00BC3D1F">
        <w:rPr>
          <w:bCs/>
        </w:rPr>
        <w:t>в</w:t>
      </w:r>
      <w:r w:rsidRPr="00BC3D1F">
        <w:t xml:space="preserve"> ЗБР</w:t>
      </w:r>
      <w:r>
        <w:t xml:space="preserve"> и в </w:t>
      </w:r>
      <w:r w:rsidRPr="00B36F76">
        <w:t>IUCN(V</w:t>
      </w:r>
      <w:r>
        <w:t>).</w:t>
      </w:r>
      <w:r w:rsidRPr="00BC3D1F">
        <w:t xml:space="preserve"> </w:t>
      </w:r>
      <w:r w:rsidRPr="00B36F76">
        <w:t>Български ендемит.</w:t>
      </w:r>
    </w:p>
    <w:p w:rsidR="00845E97" w:rsidRPr="00B36F76" w:rsidRDefault="00845E97" w:rsidP="00A0234F">
      <w:pPr>
        <w:jc w:val="both"/>
      </w:pPr>
    </w:p>
    <w:p w:rsidR="00D5082E" w:rsidRPr="00B36F76" w:rsidRDefault="00CC4F4A" w:rsidP="00D5082E">
      <w:pPr>
        <w:spacing w:line="360" w:lineRule="auto"/>
        <w:ind w:firstLine="708"/>
        <w:jc w:val="both"/>
      </w:pPr>
      <w:r w:rsidRPr="00CC4F4A">
        <w:rPr>
          <w:b/>
          <w:bCs/>
          <w:iCs/>
        </w:rPr>
        <w:t>Пърчовка (</w:t>
      </w:r>
      <w:r w:rsidR="00845E97" w:rsidRPr="00CC4F4A">
        <w:rPr>
          <w:b/>
          <w:bCs/>
          <w:i/>
          <w:iCs/>
        </w:rPr>
        <w:t>Himantoglossum caprinum</w:t>
      </w:r>
      <w:r w:rsidR="00845E97" w:rsidRPr="00CC4F4A">
        <w:rPr>
          <w:b/>
        </w:rPr>
        <w:t xml:space="preserve"> (M. Bieb.) Spreng.</w:t>
      </w:r>
      <w:r w:rsidRPr="00CC4F4A">
        <w:rPr>
          <w:b/>
        </w:rPr>
        <w:t>)</w:t>
      </w:r>
      <w:r w:rsidR="00D5082E" w:rsidRPr="00D5082E">
        <w:rPr>
          <w:highlight w:val="yellow"/>
        </w:rPr>
        <w:t xml:space="preserve"> </w:t>
      </w:r>
    </w:p>
    <w:p w:rsidR="00845E97" w:rsidRPr="00B36F76" w:rsidRDefault="00845E97" w:rsidP="00A0234F">
      <w:pPr>
        <w:ind w:firstLine="708"/>
        <w:jc w:val="both"/>
      </w:pPr>
      <w:r w:rsidRPr="00B36F76">
        <w:t>Многогодишно тревисто растение с 2 яйцевидни грудки. Стъблата</w:t>
      </w:r>
      <w:r w:rsidR="00FC6CC5">
        <w:t xml:space="preserve"> са </w:t>
      </w:r>
      <w:r w:rsidRPr="00B36F76">
        <w:t xml:space="preserve"> високи 30–90 cm, с 5–8 сиво-зелени, елиптични листа. Съцветията </w:t>
      </w:r>
      <w:r w:rsidR="00FC6CC5">
        <w:t xml:space="preserve">са </w:t>
      </w:r>
      <w:r w:rsidR="00FC6CC5" w:rsidRPr="00B36F76">
        <w:t>рехави</w:t>
      </w:r>
      <w:r w:rsidR="00FC6CC5">
        <w:t>, с</w:t>
      </w:r>
      <w:r w:rsidRPr="00B36F76">
        <w:t xml:space="preserve"> 20–40 цвята. Околоцветните листчета </w:t>
      </w:r>
      <w:r w:rsidR="00FC6CC5">
        <w:t xml:space="preserve">са </w:t>
      </w:r>
      <w:r w:rsidRPr="00B36F76">
        <w:t xml:space="preserve">събрани в шлем, виолетово-бели с </w:t>
      </w:r>
      <w:r w:rsidR="00FC6CC5">
        <w:t>на</w:t>
      </w:r>
      <w:r w:rsidR="00411E8F">
        <w:t>ДГС</w:t>
      </w:r>
      <w:r w:rsidR="00FC6CC5">
        <w:t>ъ</w:t>
      </w:r>
      <w:r w:rsidRPr="00B36F76">
        <w:t xml:space="preserve">жни линии. Устната </w:t>
      </w:r>
      <w:r w:rsidR="00FC6CC5">
        <w:t xml:space="preserve">е </w:t>
      </w:r>
      <w:r w:rsidRPr="00B36F76">
        <w:t>3-делна</w:t>
      </w:r>
      <w:r w:rsidR="00FC6CC5">
        <w:t>,</w:t>
      </w:r>
      <w:r w:rsidRPr="00B36F76">
        <w:t xml:space="preserve"> страничните дялове </w:t>
      </w:r>
      <w:r w:rsidR="00FC6CC5">
        <w:t xml:space="preserve">са </w:t>
      </w:r>
      <w:r w:rsidRPr="00B36F76">
        <w:t>линейни, извити, дълги 9–22 mm, вълнисти по края</w:t>
      </w:r>
      <w:r w:rsidR="00FC6CC5">
        <w:t>,</w:t>
      </w:r>
      <w:r w:rsidRPr="00B36F76">
        <w:t xml:space="preserve"> средният дял </w:t>
      </w:r>
      <w:r w:rsidR="00FC6CC5">
        <w:t xml:space="preserve">е </w:t>
      </w:r>
      <w:r w:rsidRPr="00B36F76">
        <w:t xml:space="preserve">дълъг 4,5–8,5 cm, леко усукан, на върха 2-делен. Шпората </w:t>
      </w:r>
      <w:r w:rsidR="00FC6CC5">
        <w:t xml:space="preserve">е </w:t>
      </w:r>
      <w:r w:rsidRPr="00B36F76">
        <w:t>4,5–7 mm. Ц</w:t>
      </w:r>
      <w:r w:rsidR="00FC6CC5">
        <w:t>ъфти през юни и плодоноси през юли</w:t>
      </w:r>
      <w:r w:rsidRPr="00B36F76">
        <w:t>. Насекомоопрашващо се растение. Размножава се със семена</w:t>
      </w:r>
      <w:r w:rsidR="00825F8E" w:rsidRPr="00121531">
        <w:t>.</w:t>
      </w:r>
      <w:r w:rsidRPr="00B36F76">
        <w:t xml:space="preserve"> Среща се по открити, слънчеви места, по-често на варовити каменисти почви, по слабо използвани пасища, сред храсталаци и на горски поляни в светли широколистни гори</w:t>
      </w:r>
      <w:r w:rsidR="00FC6CC5">
        <w:t xml:space="preserve"> с</w:t>
      </w:r>
      <w:r w:rsidRPr="00B36F76">
        <w:t>равнително по-често в карстовите райони на Предбалкана, Стара планина, Знеполски район, Родопи (Изт.).</w:t>
      </w:r>
    </w:p>
    <w:p w:rsidR="00453FA1" w:rsidRPr="004174AE" w:rsidRDefault="00453FA1" w:rsidP="00A0234F">
      <w:pPr>
        <w:ind w:firstLine="708"/>
        <w:jc w:val="both"/>
      </w:pPr>
      <w:r>
        <w:t>В</w:t>
      </w:r>
      <w:r w:rsidRPr="002D78AF">
        <w:t xml:space="preserve">идът </w:t>
      </w:r>
      <w:r>
        <w:t>е включен</w:t>
      </w:r>
      <w:r w:rsidRPr="002D78AF">
        <w:t xml:space="preserve"> в </w:t>
      </w:r>
      <w:r>
        <w:t xml:space="preserve">Червена книга на </w:t>
      </w:r>
      <w:r w:rsidRPr="002D78AF">
        <w:t>Р. България (Пеев и др.) с</w:t>
      </w:r>
      <w:r w:rsidRPr="00121531">
        <w:t xml:space="preserve"> </w:t>
      </w:r>
      <w:r w:rsidRPr="002D78AF">
        <w:t>категория „</w:t>
      </w:r>
      <w:r>
        <w:t>уязвим</w:t>
      </w:r>
      <w:r w:rsidRPr="002D78AF">
        <w:t>”</w:t>
      </w:r>
      <w:r>
        <w:t>,</w:t>
      </w:r>
      <w:r w:rsidRPr="002D78AF">
        <w:t xml:space="preserve"> в ЗБР</w:t>
      </w:r>
      <w:r>
        <w:t xml:space="preserve">, в Директива 92/43 (IIb), Бернската конвенция и </w:t>
      </w:r>
      <w:r w:rsidRPr="004174AE">
        <w:t>CITES(2).</w:t>
      </w:r>
    </w:p>
    <w:p w:rsidR="00D453C6" w:rsidRDefault="00D453C6" w:rsidP="00A0234F">
      <w:pPr>
        <w:jc w:val="both"/>
      </w:pPr>
    </w:p>
    <w:p w:rsidR="00A0234F" w:rsidRDefault="00A0234F" w:rsidP="00A0234F">
      <w:pPr>
        <w:jc w:val="both"/>
      </w:pPr>
    </w:p>
    <w:p w:rsidR="00D95BF7" w:rsidRDefault="00D95BF7" w:rsidP="00A0234F">
      <w:pPr>
        <w:pStyle w:val="a5"/>
        <w:spacing w:line="360" w:lineRule="auto"/>
        <w:ind w:firstLine="708"/>
        <w:jc w:val="center"/>
        <w:rPr>
          <w:b/>
          <w:sz w:val="23"/>
          <w:szCs w:val="23"/>
          <w:lang w:val="ru-RU"/>
        </w:rPr>
      </w:pPr>
      <w:r w:rsidRPr="002664FC">
        <w:rPr>
          <w:b/>
          <w:sz w:val="23"/>
          <w:szCs w:val="23"/>
          <w:lang w:val="ru-RU"/>
        </w:rPr>
        <w:t xml:space="preserve">Животински видове включени в </w:t>
      </w:r>
      <w:r w:rsidRPr="002664FC">
        <w:rPr>
          <w:b/>
          <w:i/>
          <w:sz w:val="23"/>
          <w:szCs w:val="23"/>
          <w:lang w:val="ru-RU"/>
        </w:rPr>
        <w:t>Приложение 1</w:t>
      </w:r>
      <w:r w:rsidRPr="002664FC">
        <w:rPr>
          <w:b/>
          <w:sz w:val="23"/>
          <w:szCs w:val="23"/>
          <w:lang w:val="ru-RU"/>
        </w:rPr>
        <w:t xml:space="preserve"> към Националното ръководство, установени на територията на ДГС „</w:t>
      </w:r>
      <w:r>
        <w:rPr>
          <w:b/>
          <w:sz w:val="23"/>
          <w:szCs w:val="23"/>
          <w:lang w:val="ru-RU"/>
        </w:rPr>
        <w:t>Омуртаг</w:t>
      </w:r>
      <w:r w:rsidRPr="002664FC">
        <w:rPr>
          <w:b/>
          <w:sz w:val="23"/>
          <w:szCs w:val="23"/>
          <w:lang w:val="ru-RU"/>
        </w:rPr>
        <w:t>”</w:t>
      </w:r>
    </w:p>
    <w:p w:rsidR="00D95BF7" w:rsidRDefault="00D95BF7" w:rsidP="00846024">
      <w:pPr>
        <w:numPr>
          <w:ilvl w:val="0"/>
          <w:numId w:val="4"/>
        </w:numPr>
        <w:suppressAutoHyphens/>
        <w:jc w:val="both"/>
      </w:pPr>
      <w:r>
        <w:rPr>
          <w:b/>
        </w:rPr>
        <w:t>Видра (</w:t>
      </w:r>
      <w:r>
        <w:rPr>
          <w:b/>
          <w:i/>
        </w:rPr>
        <w:t xml:space="preserve">Lutra lutra </w:t>
      </w:r>
      <w:r>
        <w:rPr>
          <w:b/>
        </w:rPr>
        <w:t>)</w:t>
      </w:r>
    </w:p>
    <w:p w:rsidR="00D95BF7" w:rsidRDefault="00D95BF7" w:rsidP="00A0234F">
      <w:pPr>
        <w:jc w:val="both"/>
      </w:pPr>
    </w:p>
    <w:p w:rsidR="00D95BF7" w:rsidRDefault="00D95BF7" w:rsidP="00A0234F">
      <w:pPr>
        <w:ind w:firstLine="708"/>
        <w:jc w:val="both"/>
      </w:pPr>
      <w:r>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 Застрашен вид, включен в „Червена книга на България, том 2.</w:t>
      </w:r>
    </w:p>
    <w:p w:rsidR="00D95BF7" w:rsidRDefault="00D95BF7" w:rsidP="00A0234F">
      <w:pPr>
        <w:ind w:firstLine="708"/>
        <w:jc w:val="both"/>
      </w:pPr>
      <w:r>
        <w:t>На територията на ДГС “Омуртаг” е  рядък вид по реките и някои от язовирите.</w:t>
      </w:r>
    </w:p>
    <w:p w:rsidR="00D95BF7" w:rsidRDefault="008B10FA" w:rsidP="00D95BF7">
      <w:pPr>
        <w:spacing w:line="360" w:lineRule="auto"/>
        <w:ind w:firstLine="708"/>
        <w:jc w:val="center"/>
        <w:rPr>
          <w:color w:val="000000"/>
        </w:rPr>
      </w:pPr>
      <w:r>
        <w:rPr>
          <w:rFonts w:ascii="Arial" w:hAnsi="Arial" w:cs="Arial"/>
          <w:noProof/>
          <w:sz w:val="20"/>
          <w:szCs w:val="20"/>
        </w:rPr>
        <w:drawing>
          <wp:inline distT="0" distB="0" distL="0" distR="0">
            <wp:extent cx="3251200" cy="2163445"/>
            <wp:effectExtent l="19050" t="0" r="6350" b="0"/>
            <wp:docPr id="6" name="il_fi" descr="Description: 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upload.wikimedia.org/wikipedia/commons/d/d3/Fischotter,_Lutra_Lutra.JPG"/>
                    <pic:cNvPicPr>
                      <a:picLocks noChangeAspect="1" noChangeArrowheads="1"/>
                    </pic:cNvPicPr>
                  </pic:nvPicPr>
                  <pic:blipFill>
                    <a:blip r:embed="rId17"/>
                    <a:srcRect/>
                    <a:stretch>
                      <a:fillRect/>
                    </a:stretch>
                  </pic:blipFill>
                  <pic:spPr bwMode="auto">
                    <a:xfrm>
                      <a:off x="0" y="0"/>
                      <a:ext cx="3251200" cy="2163445"/>
                    </a:xfrm>
                    <a:prstGeom prst="rect">
                      <a:avLst/>
                    </a:prstGeom>
                    <a:noFill/>
                    <a:ln w="9525">
                      <a:noFill/>
                      <a:miter lim="800000"/>
                      <a:headEnd/>
                      <a:tailEnd/>
                    </a:ln>
                  </pic:spPr>
                </pic:pic>
              </a:graphicData>
            </a:graphic>
          </wp:inline>
        </w:drawing>
      </w:r>
    </w:p>
    <w:p w:rsidR="00D95BF7" w:rsidRPr="00121531" w:rsidRDefault="00D95BF7" w:rsidP="00D0371E">
      <w:pPr>
        <w:pStyle w:val="a3"/>
        <w:ind w:firstLine="360"/>
        <w:jc w:val="center"/>
        <w:rPr>
          <w:rFonts w:cs="Arial"/>
          <w:b/>
          <w:bCs/>
          <w:iCs/>
          <w:color w:val="000000"/>
          <w:szCs w:val="28"/>
        </w:rPr>
      </w:pPr>
      <w:r w:rsidRPr="004C5FA0">
        <w:rPr>
          <w:rFonts w:cs="Arial"/>
          <w:b/>
          <w:bCs/>
          <w:iCs/>
          <w:color w:val="000000"/>
          <w:szCs w:val="28"/>
        </w:rPr>
        <w:t xml:space="preserve">Видра </w:t>
      </w:r>
      <w:r w:rsidRPr="00121531">
        <w:rPr>
          <w:rFonts w:cs="Arial"/>
          <w:b/>
          <w:bCs/>
          <w:iCs/>
          <w:color w:val="000000"/>
          <w:szCs w:val="28"/>
        </w:rPr>
        <w:t>(</w:t>
      </w:r>
      <w:r w:rsidRPr="004C5FA0">
        <w:rPr>
          <w:rFonts w:cs="Arial"/>
          <w:b/>
          <w:bCs/>
          <w:i/>
          <w:iCs/>
          <w:color w:val="000000"/>
          <w:szCs w:val="28"/>
          <w:lang w:val="en-US"/>
        </w:rPr>
        <w:t>Lutra</w:t>
      </w:r>
      <w:r w:rsidRPr="00121531">
        <w:rPr>
          <w:rFonts w:cs="Arial"/>
          <w:b/>
          <w:bCs/>
          <w:i/>
          <w:iCs/>
          <w:color w:val="000000"/>
          <w:szCs w:val="28"/>
        </w:rPr>
        <w:t xml:space="preserve"> </w:t>
      </w:r>
      <w:r w:rsidRPr="004C5FA0">
        <w:rPr>
          <w:rFonts w:cs="Arial"/>
          <w:b/>
          <w:bCs/>
          <w:i/>
          <w:iCs/>
          <w:color w:val="000000"/>
          <w:szCs w:val="28"/>
          <w:lang w:val="en-US"/>
        </w:rPr>
        <w:t>lutra</w:t>
      </w:r>
      <w:r w:rsidRPr="00121531">
        <w:rPr>
          <w:rFonts w:cs="Arial"/>
          <w:b/>
          <w:bCs/>
          <w:iCs/>
          <w:color w:val="000000"/>
          <w:szCs w:val="28"/>
        </w:rPr>
        <w:t>)</w:t>
      </w:r>
    </w:p>
    <w:p w:rsidR="00D95BF7" w:rsidRPr="00D0371E" w:rsidRDefault="00D95BF7" w:rsidP="000E71CD">
      <w:pPr>
        <w:pStyle w:val="a3"/>
        <w:ind w:left="0"/>
        <w:jc w:val="both"/>
      </w:pPr>
      <w:r w:rsidRPr="00D0371E">
        <w:t xml:space="preserve">ПРЕПОРЪКИ И УКАЗАНИЯ ЗА ОПАЗВАНЕ </w:t>
      </w:r>
    </w:p>
    <w:p w:rsidR="00D95BF7" w:rsidRPr="00D0371E" w:rsidRDefault="008110AE" w:rsidP="00D0371E">
      <w:pPr>
        <w:ind w:firstLine="643"/>
        <w:jc w:val="both"/>
      </w:pPr>
      <w:r w:rsidRPr="00D0371E">
        <w:t xml:space="preserve">Опазване на крайречната дървесна растителност по реките в ДГС , вкл. недопускане на мероприятия по така нареченото “прочистване“ и коригиране на речните корита, както и изгребването на инертни материали от реките. На места където е необходимо, да предприемат мерки за възстановяване на крайречната растителност. Опазване на рибните </w:t>
      </w:r>
      <w:r w:rsidRPr="00D0371E">
        <w:lastRenderedPageBreak/>
        <w:t>ресурси. При наличие на известни обитаеми леговища да се осигури спокойствие в съответния речен участък, като на не по-малко от 300 м от лeговището не се извеждат никакви мероприятия. Борба с бракониерството, особено на територията на рибовъдни стопанства и язовири под аренда.</w:t>
      </w:r>
    </w:p>
    <w:p w:rsidR="00D95BF7" w:rsidRPr="00D0371E" w:rsidRDefault="00D95BF7" w:rsidP="00D0371E">
      <w:pPr>
        <w:jc w:val="both"/>
      </w:pPr>
    </w:p>
    <w:p w:rsidR="00D95BF7" w:rsidRPr="00D0371E" w:rsidRDefault="00D95BF7" w:rsidP="000E71CD">
      <w:pPr>
        <w:pStyle w:val="a3"/>
        <w:ind w:left="0"/>
        <w:jc w:val="both"/>
      </w:pPr>
      <w:r w:rsidRPr="00D0371E">
        <w:t>ПРЕПОРЪКИ И УКАЗАНИЯ ЗА МОНИТОРИНГ</w:t>
      </w:r>
    </w:p>
    <w:p w:rsidR="00D95BF7" w:rsidRDefault="00D95BF7" w:rsidP="00D0371E">
      <w:pPr>
        <w:ind w:firstLine="709"/>
        <w:jc w:val="both"/>
      </w:pPr>
      <w:r>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D95BF7" w:rsidRPr="002664FC" w:rsidRDefault="00D95BF7" w:rsidP="00D0371E">
      <w:pPr>
        <w:jc w:val="both"/>
        <w:rPr>
          <w:sz w:val="23"/>
          <w:szCs w:val="23"/>
        </w:rPr>
      </w:pPr>
    </w:p>
    <w:p w:rsidR="00D95BF7" w:rsidRPr="002664FC" w:rsidRDefault="00D95BF7" w:rsidP="00D95BF7">
      <w:pPr>
        <w:spacing w:line="480" w:lineRule="auto"/>
        <w:ind w:left="360"/>
        <w:jc w:val="both"/>
        <w:rPr>
          <w:color w:val="000000"/>
          <w:sz w:val="23"/>
          <w:szCs w:val="23"/>
        </w:rPr>
      </w:pPr>
      <w:r>
        <w:rPr>
          <w:b/>
          <w:color w:val="000000"/>
          <w:sz w:val="23"/>
          <w:szCs w:val="23"/>
        </w:rPr>
        <w:t>2</w:t>
      </w:r>
      <w:r w:rsidRPr="002664FC">
        <w:rPr>
          <w:b/>
          <w:color w:val="000000"/>
          <w:sz w:val="23"/>
          <w:szCs w:val="23"/>
        </w:rPr>
        <w:t>. Черен щъркел (</w:t>
      </w:r>
      <w:r w:rsidRPr="002664FC">
        <w:rPr>
          <w:b/>
          <w:i/>
          <w:color w:val="000000"/>
          <w:sz w:val="23"/>
          <w:szCs w:val="23"/>
          <w:lang w:val="es-ES_tradnl"/>
        </w:rPr>
        <w:t>Ciconia</w:t>
      </w:r>
      <w:r w:rsidRPr="002664FC">
        <w:rPr>
          <w:b/>
          <w:i/>
          <w:color w:val="000000"/>
          <w:sz w:val="23"/>
          <w:szCs w:val="23"/>
        </w:rPr>
        <w:t xml:space="preserve"> </w:t>
      </w:r>
      <w:r w:rsidRPr="002664FC">
        <w:rPr>
          <w:b/>
          <w:i/>
          <w:color w:val="000000"/>
          <w:sz w:val="23"/>
          <w:szCs w:val="23"/>
          <w:lang w:val="es-ES_tradnl"/>
        </w:rPr>
        <w:t>nigra</w:t>
      </w:r>
      <w:r w:rsidRPr="002664FC">
        <w:rPr>
          <w:b/>
          <w:color w:val="000000"/>
          <w:sz w:val="23"/>
          <w:szCs w:val="23"/>
        </w:rPr>
        <w:t xml:space="preserve"> </w:t>
      </w:r>
      <w:r w:rsidRPr="002664FC">
        <w:rPr>
          <w:b/>
          <w:color w:val="000000"/>
          <w:sz w:val="23"/>
          <w:szCs w:val="23"/>
          <w:lang w:val="es-ES_tradnl"/>
        </w:rPr>
        <w:t>L</w:t>
      </w:r>
      <w:r w:rsidRPr="002664FC">
        <w:rPr>
          <w:b/>
          <w:color w:val="000000"/>
          <w:sz w:val="23"/>
          <w:szCs w:val="23"/>
        </w:rPr>
        <w:t>.)</w:t>
      </w:r>
    </w:p>
    <w:p w:rsidR="00D95BF7" w:rsidRPr="002664FC" w:rsidRDefault="00D95BF7" w:rsidP="00D0371E">
      <w:pPr>
        <w:ind w:firstLine="709"/>
        <w:jc w:val="both"/>
      </w:pPr>
      <w:r w:rsidRPr="002664FC">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 земноводни, змии и др, главно покрай чисти и богати на риба реки, както и около рибарници, язовири и др.</w:t>
      </w:r>
    </w:p>
    <w:p w:rsidR="00D95BF7" w:rsidRDefault="00D95BF7" w:rsidP="009B0116">
      <w:pPr>
        <w:ind w:firstLine="709"/>
        <w:jc w:val="both"/>
      </w:pPr>
      <w:r w:rsidRPr="002664FC">
        <w:rPr>
          <w:b/>
        </w:rPr>
        <w:t>Застрашен вид</w:t>
      </w:r>
      <w:r w:rsidRPr="002664FC">
        <w:t>, включен в „Червена книга на България, том 2,</w:t>
      </w:r>
    </w:p>
    <w:p w:rsidR="00D95BF7" w:rsidRPr="0008344B" w:rsidRDefault="00D95BF7" w:rsidP="000E71CD">
      <w:pPr>
        <w:ind w:firstLine="643"/>
        <w:jc w:val="both"/>
      </w:pPr>
      <w:r>
        <w:t xml:space="preserve">На територията на ДГС  ”Омуртаг” видът е установен през гнездовия период в следните отдели: </w:t>
      </w:r>
      <w:r w:rsidRPr="009B0116">
        <w:rPr>
          <w:b/>
        </w:rPr>
        <w:t>95,</w:t>
      </w:r>
      <w:r w:rsidR="009B0116" w:rsidRPr="009B0116">
        <w:rPr>
          <w:b/>
        </w:rPr>
        <w:t xml:space="preserve"> </w:t>
      </w:r>
      <w:r w:rsidR="00D611AE" w:rsidRPr="009B0116">
        <w:rPr>
          <w:b/>
        </w:rPr>
        <w:t>244,</w:t>
      </w:r>
      <w:r w:rsidR="009B0116" w:rsidRPr="009B0116">
        <w:rPr>
          <w:b/>
        </w:rPr>
        <w:t xml:space="preserve"> </w:t>
      </w:r>
      <w:r w:rsidR="00D611AE" w:rsidRPr="009B0116">
        <w:rPr>
          <w:b/>
        </w:rPr>
        <w:t>263,</w:t>
      </w:r>
      <w:r w:rsidR="009B0116" w:rsidRPr="009B0116">
        <w:rPr>
          <w:b/>
        </w:rPr>
        <w:t xml:space="preserve"> </w:t>
      </w:r>
      <w:r w:rsidR="00D611AE" w:rsidRPr="009B0116">
        <w:rPr>
          <w:b/>
        </w:rPr>
        <w:t>314,</w:t>
      </w:r>
      <w:r w:rsidR="009B0116" w:rsidRPr="009B0116">
        <w:rPr>
          <w:b/>
        </w:rPr>
        <w:t xml:space="preserve"> </w:t>
      </w:r>
      <w:r w:rsidR="00D611AE" w:rsidRPr="009B0116">
        <w:rPr>
          <w:b/>
        </w:rPr>
        <w:t>367</w:t>
      </w:r>
      <w:r w:rsidRPr="009B0116">
        <w:rPr>
          <w:b/>
        </w:rPr>
        <w:t>.</w:t>
      </w:r>
    </w:p>
    <w:p w:rsidR="00D95BF7" w:rsidRPr="002664FC" w:rsidRDefault="00D95BF7" w:rsidP="00D95BF7">
      <w:pPr>
        <w:pStyle w:val="a3"/>
        <w:spacing w:line="480" w:lineRule="auto"/>
        <w:ind w:firstLine="360"/>
        <w:jc w:val="center"/>
        <w:rPr>
          <w:color w:val="000000"/>
          <w:sz w:val="23"/>
          <w:szCs w:val="23"/>
        </w:rPr>
      </w:pPr>
      <w:r w:rsidRPr="002664FC">
        <w:rPr>
          <w:color w:val="000000"/>
          <w:sz w:val="23"/>
          <w:szCs w:val="23"/>
        </w:rPr>
        <w:t>.</w:t>
      </w:r>
      <w:r w:rsidRPr="002664FC">
        <w:rPr>
          <w:snapToGrid w:val="0"/>
          <w:color w:val="000000"/>
          <w:w w:val="0"/>
          <w:sz w:val="8"/>
          <w:szCs w:val="8"/>
          <w:u w:color="000000"/>
          <w:bdr w:val="none" w:sz="0" w:space="0" w:color="000000"/>
          <w:shd w:val="clear" w:color="000000" w:fill="000000"/>
        </w:rPr>
        <w:t xml:space="preserve"> </w:t>
      </w:r>
      <w:r w:rsidR="008B10FA">
        <w:rPr>
          <w:noProof/>
          <w:color w:val="000000"/>
          <w:sz w:val="23"/>
          <w:szCs w:val="23"/>
        </w:rPr>
        <w:drawing>
          <wp:inline distT="0" distB="0" distL="0" distR="0">
            <wp:extent cx="4017645" cy="2882900"/>
            <wp:effectExtent l="19050" t="0" r="1905" b="0"/>
            <wp:docPr id="7" name="Picture 1" descr="Description: Description: 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conia_nigra_1_(Marek_Szczepanek)"/>
                    <pic:cNvPicPr>
                      <a:picLocks noChangeAspect="1" noChangeArrowheads="1"/>
                    </pic:cNvPicPr>
                  </pic:nvPicPr>
                  <pic:blipFill>
                    <a:blip r:embed="rId18"/>
                    <a:srcRect/>
                    <a:stretch>
                      <a:fillRect/>
                    </a:stretch>
                  </pic:blipFill>
                  <pic:spPr bwMode="auto">
                    <a:xfrm>
                      <a:off x="0" y="0"/>
                      <a:ext cx="4017645" cy="2882900"/>
                    </a:xfrm>
                    <a:prstGeom prst="rect">
                      <a:avLst/>
                    </a:prstGeom>
                    <a:noFill/>
                    <a:ln w="9525">
                      <a:noFill/>
                      <a:miter lim="800000"/>
                      <a:headEnd/>
                      <a:tailEnd/>
                    </a:ln>
                  </pic:spPr>
                </pic:pic>
              </a:graphicData>
            </a:graphic>
          </wp:inline>
        </w:drawing>
      </w:r>
    </w:p>
    <w:p w:rsidR="009B0116" w:rsidRDefault="00D95BF7" w:rsidP="000E71CD">
      <w:pPr>
        <w:pStyle w:val="a3"/>
        <w:spacing w:line="480" w:lineRule="auto"/>
        <w:ind w:firstLine="360"/>
        <w:jc w:val="center"/>
        <w:rPr>
          <w:b/>
        </w:rPr>
      </w:pPr>
      <w:r w:rsidRPr="009B0116">
        <w:rPr>
          <w:b/>
        </w:rPr>
        <w:t>Черен щъркел (Ciconia nigra)</w:t>
      </w:r>
    </w:p>
    <w:p w:rsidR="00D95BF7" w:rsidRPr="009B0116" w:rsidRDefault="00D95BF7" w:rsidP="000E71CD">
      <w:pPr>
        <w:pStyle w:val="a3"/>
        <w:ind w:left="0"/>
        <w:jc w:val="both"/>
      </w:pPr>
      <w:r w:rsidRPr="009B0116">
        <w:t>ПРЕПОРЪКИ И УКАЗАНИЯ ЗА ОПАЗВАНЕ</w:t>
      </w:r>
    </w:p>
    <w:p w:rsidR="000E71CD" w:rsidRDefault="00F23819" w:rsidP="000E71CD">
      <w:pPr>
        <w:ind w:firstLine="643"/>
        <w:jc w:val="both"/>
      </w:pPr>
      <w:r w:rsidRPr="00F23819">
        <w:t xml:space="preserve">Опазване на участъци в гората с наличие на големи стари дървета, тъй като те са потенциални места за гнездене на вида. </w:t>
      </w:r>
    </w:p>
    <w:p w:rsidR="008426D1" w:rsidRDefault="00F23819" w:rsidP="000E71CD">
      <w:pPr>
        <w:ind w:firstLine="643"/>
        <w:jc w:val="both"/>
      </w:pPr>
      <w:r w:rsidRPr="00F23819">
        <w:t xml:space="preserve">Да се предприемата мерки за запазване нормалния воден режим и чистотата на водните течения, както и числеността и видовото разнообразие на рибните популации. </w:t>
      </w:r>
    </w:p>
    <w:p w:rsidR="00D95BF7" w:rsidRPr="00F23819" w:rsidRDefault="00F23819" w:rsidP="000E71CD">
      <w:pPr>
        <w:ind w:firstLine="643"/>
        <w:jc w:val="both"/>
      </w:pPr>
      <w:r w:rsidRPr="00F23819">
        <w:t>Да се осигурят зони на спокойствие около гнездата и местата за хранене. В отделите в които видът е посочен като гнездещ да не се извеждат сечи, включително и в близост до гнездата, разположени на скали. Да се осигурят зони на спокойствие около гнездата и местата за хранене, като за периода от 01.01 до 30.06 зоната е около 500-700 м, а от 01.07 до 31.12 зоната е около 250-350 м.</w:t>
      </w:r>
    </w:p>
    <w:p w:rsidR="00D95BF7" w:rsidRPr="002664FC" w:rsidRDefault="00D95BF7" w:rsidP="000E71CD">
      <w:pPr>
        <w:jc w:val="both"/>
        <w:rPr>
          <w:color w:val="000000"/>
        </w:rPr>
      </w:pPr>
    </w:p>
    <w:p w:rsidR="00D95BF7" w:rsidRPr="008426D1" w:rsidRDefault="00D95BF7" w:rsidP="008426D1">
      <w:pPr>
        <w:pStyle w:val="a3"/>
        <w:ind w:left="0"/>
        <w:jc w:val="both"/>
      </w:pPr>
      <w:r w:rsidRPr="008426D1">
        <w:t>ПРЕПОРЪКИ И УКАЗАНИЯ ЗА МОНИТОРИНГ</w:t>
      </w:r>
    </w:p>
    <w:p w:rsidR="00D95BF7" w:rsidRPr="002664FC" w:rsidRDefault="00D95BF7" w:rsidP="008426D1">
      <w:pPr>
        <w:ind w:firstLine="709"/>
        <w:jc w:val="both"/>
      </w:pPr>
      <w:r w:rsidRPr="002664FC">
        <w:lastRenderedPageBreak/>
        <w:t xml:space="preserve">Необходимо е да се записват всички наблюдения на вида през гнездовия период и да се следи за евентуални концентрации на вида по време на миграционния период. </w:t>
      </w:r>
    </w:p>
    <w:p w:rsidR="00D95BF7" w:rsidRPr="002664FC" w:rsidRDefault="00D95BF7" w:rsidP="008426D1">
      <w:pPr>
        <w:jc w:val="both"/>
      </w:pPr>
    </w:p>
    <w:p w:rsidR="00D95BF7" w:rsidRPr="002664FC" w:rsidRDefault="00D95BF7" w:rsidP="00D95BF7">
      <w:pPr>
        <w:spacing w:line="480" w:lineRule="auto"/>
        <w:ind w:left="360"/>
        <w:jc w:val="both"/>
        <w:rPr>
          <w:color w:val="000000"/>
          <w:sz w:val="23"/>
          <w:szCs w:val="23"/>
        </w:rPr>
      </w:pPr>
      <w:r>
        <w:rPr>
          <w:b/>
          <w:color w:val="000000"/>
          <w:sz w:val="23"/>
          <w:szCs w:val="23"/>
        </w:rPr>
        <w:t>3</w:t>
      </w:r>
      <w:r w:rsidRPr="002664FC">
        <w:rPr>
          <w:b/>
          <w:color w:val="000000"/>
          <w:sz w:val="23"/>
          <w:szCs w:val="23"/>
          <w:lang w:val="it-IT"/>
        </w:rPr>
        <w:t>.</w:t>
      </w:r>
      <w:r w:rsidRPr="002664FC">
        <w:rPr>
          <w:b/>
          <w:color w:val="000000"/>
          <w:sz w:val="23"/>
          <w:szCs w:val="23"/>
        </w:rPr>
        <w:t xml:space="preserve"> Горски бекас (</w:t>
      </w:r>
      <w:r w:rsidRPr="002664FC">
        <w:rPr>
          <w:b/>
          <w:i/>
          <w:color w:val="000000"/>
          <w:sz w:val="23"/>
          <w:szCs w:val="23"/>
          <w:lang w:val="it-IT"/>
        </w:rPr>
        <w:t>Scolopax rusticola</w:t>
      </w:r>
      <w:r w:rsidRPr="002664FC">
        <w:rPr>
          <w:b/>
          <w:color w:val="000000"/>
          <w:sz w:val="23"/>
          <w:szCs w:val="23"/>
          <w:lang w:val="it-IT"/>
        </w:rPr>
        <w:t xml:space="preserve"> L.)</w:t>
      </w:r>
      <w:r w:rsidRPr="002664FC">
        <w:rPr>
          <w:color w:val="000000"/>
          <w:sz w:val="23"/>
          <w:szCs w:val="23"/>
        </w:rPr>
        <w:t xml:space="preserve"> </w:t>
      </w:r>
    </w:p>
    <w:p w:rsidR="00D95BF7" w:rsidRPr="002664FC" w:rsidRDefault="00D95BF7" w:rsidP="008426D1">
      <w:pPr>
        <w:ind w:firstLine="709"/>
        <w:jc w:val="both"/>
      </w:pPr>
      <w:r w:rsidRPr="002664FC">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D611AE" w:rsidRPr="00121531" w:rsidRDefault="00D95BF7" w:rsidP="008426D1">
      <w:pPr>
        <w:ind w:left="709"/>
        <w:jc w:val="both"/>
      </w:pPr>
      <w:r w:rsidRPr="002664FC">
        <w:rPr>
          <w:b/>
        </w:rPr>
        <w:t>Рядък вид</w:t>
      </w:r>
      <w:r w:rsidRPr="002664FC">
        <w:t>, включен в „Червена книга на България, том 2.</w:t>
      </w:r>
    </w:p>
    <w:p w:rsidR="00D95BF7" w:rsidRPr="00D611AE" w:rsidRDefault="00D95BF7" w:rsidP="008426D1">
      <w:pPr>
        <w:ind w:firstLine="643"/>
        <w:jc w:val="both"/>
      </w:pPr>
      <w:r w:rsidRPr="002664FC">
        <w:t xml:space="preserve">На територията на ДГС </w:t>
      </w:r>
      <w:r>
        <w:t>Омуртаг</w:t>
      </w:r>
      <w:r w:rsidRPr="002664FC">
        <w:t xml:space="preserve">  е р</w:t>
      </w:r>
      <w:r>
        <w:t>егистриран през гнездо</w:t>
      </w:r>
      <w:r w:rsidR="00D611AE">
        <w:t>вия период в следните отдели:</w:t>
      </w:r>
      <w:r w:rsidR="00D611AE" w:rsidRPr="00121531">
        <w:t xml:space="preserve"> </w:t>
      </w:r>
      <w:r w:rsidR="00D611AE" w:rsidRPr="008426D1">
        <w:rPr>
          <w:b/>
        </w:rPr>
        <w:t>115</w:t>
      </w:r>
    </w:p>
    <w:p w:rsidR="00D95BF7" w:rsidRPr="002664FC" w:rsidRDefault="008B10FA" w:rsidP="00D95BF7">
      <w:pPr>
        <w:pStyle w:val="a3"/>
        <w:spacing w:line="480" w:lineRule="auto"/>
        <w:ind w:firstLine="360"/>
        <w:jc w:val="center"/>
        <w:rPr>
          <w:color w:val="000000"/>
          <w:sz w:val="23"/>
          <w:szCs w:val="23"/>
          <w:lang w:val="ru-RU"/>
        </w:rPr>
      </w:pPr>
      <w:r>
        <w:rPr>
          <w:noProof/>
          <w:color w:val="000000"/>
          <w:sz w:val="23"/>
          <w:szCs w:val="23"/>
        </w:rPr>
        <w:drawing>
          <wp:inline distT="0" distB="0" distL="0" distR="0">
            <wp:extent cx="3259455" cy="2878455"/>
            <wp:effectExtent l="19050" t="0" r="0" b="0"/>
            <wp:docPr id="8" name="Picture 2" descr="Description: Description: 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1165332221"/>
                    <pic:cNvPicPr>
                      <a:picLocks noChangeAspect="1" noChangeArrowheads="1"/>
                    </pic:cNvPicPr>
                  </pic:nvPicPr>
                  <pic:blipFill>
                    <a:blip r:embed="rId19"/>
                    <a:srcRect/>
                    <a:stretch>
                      <a:fillRect/>
                    </a:stretch>
                  </pic:blipFill>
                  <pic:spPr bwMode="auto">
                    <a:xfrm>
                      <a:off x="0" y="0"/>
                      <a:ext cx="3259455" cy="2878455"/>
                    </a:xfrm>
                    <a:prstGeom prst="rect">
                      <a:avLst/>
                    </a:prstGeom>
                    <a:noFill/>
                    <a:ln w="9525">
                      <a:noFill/>
                      <a:miter lim="800000"/>
                      <a:headEnd/>
                      <a:tailEnd/>
                    </a:ln>
                  </pic:spPr>
                </pic:pic>
              </a:graphicData>
            </a:graphic>
          </wp:inline>
        </w:drawing>
      </w:r>
    </w:p>
    <w:p w:rsidR="00D95BF7" w:rsidRPr="00121531" w:rsidRDefault="00D95BF7" w:rsidP="00CF0EC4">
      <w:pPr>
        <w:pStyle w:val="a3"/>
        <w:spacing w:line="480" w:lineRule="auto"/>
        <w:ind w:firstLine="360"/>
        <w:jc w:val="center"/>
        <w:rPr>
          <w:b/>
          <w:color w:val="000000"/>
          <w:sz w:val="23"/>
          <w:szCs w:val="23"/>
          <w:lang w:val="ru-RU"/>
        </w:rPr>
      </w:pPr>
      <w:r w:rsidRPr="00337D8E">
        <w:rPr>
          <w:b/>
          <w:color w:val="000000"/>
          <w:sz w:val="23"/>
          <w:szCs w:val="23"/>
        </w:rPr>
        <w:t xml:space="preserve">Горски бекас </w:t>
      </w:r>
      <w:r w:rsidRPr="00121531">
        <w:rPr>
          <w:b/>
          <w:color w:val="000000"/>
          <w:sz w:val="23"/>
          <w:szCs w:val="23"/>
          <w:lang w:val="ru-RU"/>
        </w:rPr>
        <w:t>(</w:t>
      </w:r>
      <w:r w:rsidRPr="00337D8E">
        <w:rPr>
          <w:i/>
          <w:color w:val="000000"/>
          <w:sz w:val="23"/>
          <w:szCs w:val="23"/>
          <w:lang w:val="en-US"/>
        </w:rPr>
        <w:t>Scolopax</w:t>
      </w:r>
      <w:r w:rsidRPr="00121531">
        <w:rPr>
          <w:i/>
          <w:color w:val="000000"/>
          <w:sz w:val="23"/>
          <w:szCs w:val="23"/>
          <w:lang w:val="ru-RU"/>
        </w:rPr>
        <w:t xml:space="preserve"> </w:t>
      </w:r>
      <w:r w:rsidRPr="00337D8E">
        <w:rPr>
          <w:i/>
          <w:color w:val="000000"/>
          <w:sz w:val="23"/>
          <w:szCs w:val="23"/>
          <w:lang w:val="en-US"/>
        </w:rPr>
        <w:t>rusticola</w:t>
      </w:r>
      <w:r w:rsidRPr="00121531">
        <w:rPr>
          <w:b/>
          <w:color w:val="000000"/>
          <w:sz w:val="23"/>
          <w:szCs w:val="23"/>
          <w:lang w:val="ru-RU"/>
        </w:rPr>
        <w:t>)</w:t>
      </w:r>
    </w:p>
    <w:p w:rsidR="00D95BF7" w:rsidRPr="00CF0EC4" w:rsidRDefault="00D95BF7" w:rsidP="00CF0EC4">
      <w:pPr>
        <w:pStyle w:val="a3"/>
        <w:ind w:left="0"/>
        <w:jc w:val="both"/>
      </w:pPr>
      <w:r w:rsidRPr="00CF0EC4">
        <w:t>ПРЕПОРЪКИ И УКАЗАНИЯ ЗА ОПАЗВАНЕ</w:t>
      </w:r>
    </w:p>
    <w:p w:rsidR="00D95BF7" w:rsidRPr="00F23819" w:rsidRDefault="00D95BF7" w:rsidP="00CF0EC4">
      <w:pPr>
        <w:ind w:firstLine="643"/>
        <w:jc w:val="both"/>
      </w:pPr>
      <w:r w:rsidRPr="00F23819">
        <w:t>Опазването на старите широколистни гори е от първостепенно</w:t>
      </w:r>
      <w:r w:rsidR="00CF0EC4">
        <w:t xml:space="preserve"> значение за бекаса. В отделите</w:t>
      </w:r>
      <w:r w:rsidRPr="00F23819">
        <w:t>,</w:t>
      </w:r>
      <w:r w:rsidR="00CF0EC4">
        <w:t xml:space="preserve"> </w:t>
      </w:r>
      <w:r w:rsidRPr="00F23819">
        <w:t>където е установен да</w:t>
      </w:r>
      <w:r w:rsidR="00F23819" w:rsidRPr="00F23819">
        <w:t xml:space="preserve"> се извършват само дългосрочно-постепенни сеч: неравномерно-постепенна, групово-постепенна и постепенно-котловинна</w:t>
      </w:r>
      <w:r w:rsidRPr="00F23819">
        <w:t>.</w:t>
      </w:r>
      <w:r w:rsidR="00F23819" w:rsidRPr="00F23819">
        <w:t xml:space="preserve"> Да се определят т.нар. „острови на стара гора“, в които не се извършват мероприятия.</w:t>
      </w:r>
      <w:r w:rsidRPr="00F23819">
        <w:t xml:space="preserve"> </w:t>
      </w:r>
    </w:p>
    <w:p w:rsidR="00D95BF7" w:rsidRPr="002664FC" w:rsidRDefault="00D95BF7" w:rsidP="00CF0EC4">
      <w:pPr>
        <w:jc w:val="both"/>
        <w:rPr>
          <w:color w:val="000000"/>
          <w:lang w:val="ru-RU"/>
        </w:rPr>
      </w:pPr>
    </w:p>
    <w:p w:rsidR="00D95BF7" w:rsidRPr="00CF0EC4" w:rsidRDefault="00D95BF7" w:rsidP="00CF0EC4">
      <w:pPr>
        <w:pStyle w:val="a3"/>
        <w:ind w:left="0"/>
        <w:jc w:val="both"/>
      </w:pPr>
      <w:r w:rsidRPr="00CF0EC4">
        <w:t xml:space="preserve">ПРЕПОРЪКИ И УКАЗАНИЯ ЗА МОНИТОРИНГ </w:t>
      </w:r>
    </w:p>
    <w:p w:rsidR="00D95BF7" w:rsidRDefault="00D95BF7" w:rsidP="00CF0EC4">
      <w:pPr>
        <w:ind w:firstLine="708"/>
        <w:jc w:val="both"/>
      </w:pPr>
      <w:r w:rsidRPr="002664FC">
        <w:t xml:space="preserve">Да се проведе специализирано търсене за евентуални гнездовища на вида на територията на ДГС </w:t>
      </w:r>
      <w:r>
        <w:t>Омуртаг</w:t>
      </w:r>
      <w:r w:rsidRPr="002664FC">
        <w:t>.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D95BF7" w:rsidRPr="002664FC" w:rsidRDefault="00D95BF7" w:rsidP="00D95BF7">
      <w:pPr>
        <w:pStyle w:val="a5"/>
        <w:spacing w:line="360" w:lineRule="auto"/>
        <w:ind w:firstLine="708"/>
        <w:rPr>
          <w:color w:val="000000"/>
          <w:sz w:val="23"/>
          <w:szCs w:val="23"/>
        </w:rPr>
      </w:pPr>
    </w:p>
    <w:p w:rsidR="00D95BF7" w:rsidRDefault="00D95BF7" w:rsidP="00D95BF7">
      <w:pPr>
        <w:spacing w:line="480" w:lineRule="auto"/>
        <w:ind w:firstLine="708"/>
        <w:rPr>
          <w:b/>
          <w:color w:val="000000"/>
          <w:sz w:val="23"/>
          <w:szCs w:val="23"/>
          <w:lang w:val="ru-RU"/>
        </w:rPr>
      </w:pPr>
      <w:r>
        <w:rPr>
          <w:b/>
          <w:color w:val="000000"/>
          <w:sz w:val="23"/>
          <w:szCs w:val="23"/>
          <w:lang w:val="ru-RU"/>
        </w:rPr>
        <w:t>4.Малък креслив орел (</w:t>
      </w:r>
      <w:r w:rsidRPr="002A2F1F">
        <w:rPr>
          <w:b/>
          <w:i/>
          <w:color w:val="000000"/>
          <w:sz w:val="23"/>
          <w:szCs w:val="23"/>
          <w:lang w:val="en-US"/>
        </w:rPr>
        <w:t>Aquila</w:t>
      </w:r>
      <w:r w:rsidRPr="00121531">
        <w:rPr>
          <w:b/>
          <w:i/>
          <w:color w:val="000000"/>
          <w:sz w:val="23"/>
          <w:szCs w:val="23"/>
        </w:rPr>
        <w:t xml:space="preserve"> </w:t>
      </w:r>
      <w:r w:rsidRPr="002A2F1F">
        <w:rPr>
          <w:b/>
          <w:i/>
          <w:color w:val="000000"/>
          <w:sz w:val="23"/>
          <w:szCs w:val="23"/>
          <w:lang w:val="en-US"/>
        </w:rPr>
        <w:t>pomarina</w:t>
      </w:r>
      <w:r>
        <w:rPr>
          <w:b/>
          <w:color w:val="000000"/>
          <w:sz w:val="23"/>
          <w:szCs w:val="23"/>
          <w:lang w:val="ru-RU"/>
        </w:rPr>
        <w:t>)</w:t>
      </w:r>
    </w:p>
    <w:p w:rsidR="00D95BF7" w:rsidRPr="00D95BF7" w:rsidRDefault="00D95BF7" w:rsidP="00D95BF7">
      <w:pPr>
        <w:pStyle w:val="a5"/>
        <w:spacing w:line="360" w:lineRule="auto"/>
        <w:ind w:firstLine="708"/>
        <w:jc w:val="both"/>
        <w:rPr>
          <w:color w:val="000000"/>
          <w:sz w:val="23"/>
          <w:szCs w:val="23"/>
        </w:rPr>
      </w:pPr>
      <w:r w:rsidRPr="00D95BF7">
        <w:rPr>
          <w:color w:val="000000"/>
          <w:sz w:val="23"/>
          <w:szCs w:val="23"/>
        </w:rPr>
        <w:t xml:space="preserve">Малочислен гнездещ вид у нас, най-разпространен из равнинните и нископланински широколистни гори в Източна България.Включен в Червената книга на България и в Приложение </w:t>
      </w:r>
      <w:r w:rsidRPr="00D95BF7">
        <w:rPr>
          <w:color w:val="000000"/>
          <w:sz w:val="23"/>
          <w:szCs w:val="23"/>
        </w:rPr>
        <w:lastRenderedPageBreak/>
        <w:t>1 на Директивата за птиците. Гнезди винаги на дървета ,обикновено в непристъпни долове. Гнездото му е с диаметър н</w:t>
      </w:r>
      <w:r w:rsidR="00CB6069">
        <w:rPr>
          <w:color w:val="000000"/>
          <w:sz w:val="23"/>
          <w:szCs w:val="23"/>
        </w:rPr>
        <w:t>ад 1</w:t>
      </w:r>
      <w:r w:rsidRPr="00D95BF7">
        <w:rPr>
          <w:color w:val="000000"/>
          <w:sz w:val="23"/>
          <w:szCs w:val="23"/>
        </w:rPr>
        <w:t>м.</w:t>
      </w:r>
      <w:r w:rsidR="00CB6069">
        <w:rPr>
          <w:color w:val="000000"/>
          <w:sz w:val="23"/>
          <w:szCs w:val="23"/>
        </w:rPr>
        <w:t xml:space="preserve"> </w:t>
      </w:r>
      <w:r w:rsidRPr="00D95BF7">
        <w:rPr>
          <w:color w:val="000000"/>
          <w:sz w:val="23"/>
          <w:szCs w:val="23"/>
        </w:rPr>
        <w:t>Храни се в прилежащите открити местообитания- ниви,пасища и степи. Ловува най-вече на различни дребни гризачи и насекомоядни.Прелетен, долита  във втората половина на март и отлита през октомври. Над страната преминава интензивна транзитна миграция,особено по Черноморското крайбрежие.</w:t>
      </w:r>
    </w:p>
    <w:p w:rsidR="00D95BF7" w:rsidRPr="00121531" w:rsidRDefault="00D95BF7" w:rsidP="00D95BF7">
      <w:pPr>
        <w:pStyle w:val="a5"/>
        <w:spacing w:line="360" w:lineRule="auto"/>
        <w:ind w:firstLine="708"/>
        <w:jc w:val="both"/>
        <w:rPr>
          <w:color w:val="000000"/>
          <w:sz w:val="23"/>
          <w:szCs w:val="23"/>
        </w:rPr>
      </w:pPr>
      <w:r w:rsidRPr="00D95BF7">
        <w:rPr>
          <w:color w:val="000000"/>
          <w:sz w:val="23"/>
          <w:szCs w:val="23"/>
        </w:rPr>
        <w:t>На територията на ДГС »Омуртаг» е регистриран през гнездовия период в</w:t>
      </w:r>
      <w:r w:rsidR="00D611AE">
        <w:rPr>
          <w:color w:val="000000"/>
          <w:sz w:val="23"/>
          <w:szCs w:val="23"/>
        </w:rPr>
        <w:t xml:space="preserve"> следните отдели: </w:t>
      </w:r>
      <w:r w:rsidR="00D611AE" w:rsidRPr="000B2555">
        <w:rPr>
          <w:b/>
          <w:color w:val="000000"/>
          <w:sz w:val="23"/>
          <w:szCs w:val="23"/>
        </w:rPr>
        <w:t>92,</w:t>
      </w:r>
      <w:r w:rsidR="000B2555" w:rsidRPr="000B2555">
        <w:rPr>
          <w:b/>
          <w:color w:val="000000"/>
          <w:sz w:val="23"/>
          <w:szCs w:val="23"/>
        </w:rPr>
        <w:t xml:space="preserve"> </w:t>
      </w:r>
      <w:r w:rsidR="00D611AE" w:rsidRPr="000B2555">
        <w:rPr>
          <w:b/>
          <w:color w:val="000000"/>
          <w:sz w:val="23"/>
          <w:szCs w:val="23"/>
        </w:rPr>
        <w:t>115</w:t>
      </w:r>
      <w:r w:rsidR="00D611AE" w:rsidRPr="00121531">
        <w:rPr>
          <w:color w:val="000000"/>
          <w:sz w:val="23"/>
          <w:szCs w:val="23"/>
        </w:rPr>
        <w:t>.</w:t>
      </w:r>
    </w:p>
    <w:p w:rsidR="00D95BF7" w:rsidRDefault="008B10FA" w:rsidP="00D95BF7">
      <w:pPr>
        <w:spacing w:line="480" w:lineRule="auto"/>
        <w:ind w:firstLine="708"/>
        <w:jc w:val="center"/>
        <w:rPr>
          <w:color w:val="000000"/>
          <w:sz w:val="23"/>
          <w:szCs w:val="23"/>
          <w:lang w:val="ru-RU"/>
        </w:rPr>
      </w:pPr>
      <w:r>
        <w:rPr>
          <w:rFonts w:ascii="Arial" w:hAnsi="Arial" w:cs="Arial"/>
          <w:noProof/>
          <w:sz w:val="20"/>
          <w:szCs w:val="20"/>
        </w:rPr>
        <w:drawing>
          <wp:inline distT="0" distB="0" distL="0" distR="0">
            <wp:extent cx="2878455" cy="2878455"/>
            <wp:effectExtent l="19050" t="0" r="0" b="0"/>
            <wp:docPr id="9" name="il_fi" descr="Description: Description: 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ittiofauna.org/provinciarezzo/caccia/tabelle_specie/falconiformi/aquila_anatraia_minore/images/aquila_pomarina-400.jpg"/>
                    <pic:cNvPicPr>
                      <a:picLocks noChangeAspect="1" noChangeArrowheads="1"/>
                    </pic:cNvPicPr>
                  </pic:nvPicPr>
                  <pic:blipFill>
                    <a:blip r:embed="rId20"/>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0B2555" w:rsidRDefault="00D95BF7" w:rsidP="000B2555">
      <w:pPr>
        <w:jc w:val="center"/>
        <w:rPr>
          <w:b/>
          <w:lang w:val="ru-RU"/>
        </w:rPr>
      </w:pPr>
      <w:r w:rsidRPr="000B2555">
        <w:rPr>
          <w:b/>
        </w:rPr>
        <w:t>Малки креслив</w:t>
      </w:r>
      <w:r w:rsidRPr="000B2555">
        <w:rPr>
          <w:b/>
          <w:lang w:val="ru-RU"/>
        </w:rPr>
        <w:t>и</w:t>
      </w:r>
      <w:r w:rsidRPr="000B2555">
        <w:rPr>
          <w:b/>
        </w:rPr>
        <w:t xml:space="preserve"> орли (</w:t>
      </w:r>
      <w:r w:rsidRPr="000B2555">
        <w:rPr>
          <w:b/>
          <w:lang w:val="en-US"/>
        </w:rPr>
        <w:t>Aquila</w:t>
      </w:r>
      <w:r w:rsidRPr="000B2555">
        <w:rPr>
          <w:b/>
          <w:lang w:val="ru-RU"/>
        </w:rPr>
        <w:t xml:space="preserve"> </w:t>
      </w:r>
      <w:r w:rsidRPr="000B2555">
        <w:rPr>
          <w:b/>
          <w:lang w:val="en-US"/>
        </w:rPr>
        <w:t>pomarina</w:t>
      </w:r>
      <w:r w:rsidR="00274505">
        <w:rPr>
          <w:b/>
        </w:rPr>
        <w:t>) с потомството си</w:t>
      </w:r>
      <w:r w:rsidRPr="000B2555">
        <w:rPr>
          <w:b/>
        </w:rPr>
        <w:t>.</w:t>
      </w:r>
    </w:p>
    <w:p w:rsidR="00274505" w:rsidRDefault="00274505" w:rsidP="00274505">
      <w:pPr>
        <w:jc w:val="both"/>
      </w:pPr>
    </w:p>
    <w:p w:rsidR="00D95BF7" w:rsidRPr="00274505" w:rsidRDefault="00D95BF7" w:rsidP="00274505">
      <w:pPr>
        <w:pStyle w:val="a3"/>
        <w:ind w:left="0"/>
        <w:jc w:val="both"/>
      </w:pPr>
      <w:r w:rsidRPr="00274505">
        <w:t>ПРЕПОРЪКИ И УКАЗАНИЯ ЗА ОПАЗВАНЕ</w:t>
      </w:r>
    </w:p>
    <w:p w:rsidR="005A74B1" w:rsidRDefault="00D95BF7" w:rsidP="00274505">
      <w:pPr>
        <w:ind w:firstLine="709"/>
        <w:jc w:val="both"/>
      </w:pPr>
      <w:r w:rsidRPr="002664FC">
        <w:t xml:space="preserve">В отделите, където са установени </w:t>
      </w:r>
      <w:r>
        <w:t>птици</w:t>
      </w:r>
      <w:r w:rsidRPr="002664FC">
        <w:t xml:space="preserve"> през гнездовия период, да не се  извеждат </w:t>
      </w:r>
      <w:r>
        <w:t xml:space="preserve">никакви </w:t>
      </w:r>
      <w:r w:rsidRPr="002664FC">
        <w:t xml:space="preserve">сечи </w:t>
      </w:r>
      <w:r>
        <w:t>с интензивност над 10% от насаждението</w:t>
      </w:r>
      <w:r w:rsidRPr="002664FC">
        <w:t xml:space="preserve">. За отделите, в които са идентифицирани гнезда да не се провеждат </w:t>
      </w:r>
      <w:r>
        <w:t>никакви сечи в радиус</w:t>
      </w:r>
      <w:r w:rsidRPr="002664FC">
        <w:t xml:space="preserve"> от  </w:t>
      </w:r>
      <w:r>
        <w:t xml:space="preserve">700 </w:t>
      </w:r>
      <w:r w:rsidRPr="002664FC">
        <w:t xml:space="preserve">м около гнездото през гнездовия период </w:t>
      </w:r>
      <w:r>
        <w:t xml:space="preserve">на вида - </w:t>
      </w:r>
      <w:r w:rsidRPr="002664FC">
        <w:t>от 1.0</w:t>
      </w:r>
      <w:r>
        <w:t>3.</w:t>
      </w:r>
      <w:r w:rsidRPr="002664FC">
        <w:t xml:space="preserve"> до 31.07. Извън този период зоната около гнездото в която не се водят сечи е </w:t>
      </w:r>
      <w:r>
        <w:t>в</w:t>
      </w:r>
      <w:r w:rsidRPr="002664FC">
        <w:t xml:space="preserve"> радиус </w:t>
      </w:r>
      <w:r>
        <w:t>от</w:t>
      </w:r>
      <w:r w:rsidRPr="002664FC">
        <w:t xml:space="preserve"> </w:t>
      </w:r>
      <w:r>
        <w:t>350</w:t>
      </w:r>
      <w:r w:rsidRPr="002664FC">
        <w:t xml:space="preserve"> </w:t>
      </w:r>
      <w:r w:rsidRPr="002664FC">
        <w:rPr>
          <w:lang w:val="ru-RU"/>
        </w:rPr>
        <w:t>м</w:t>
      </w:r>
      <w:r w:rsidRPr="002664FC">
        <w:t xml:space="preserve">. </w:t>
      </w:r>
      <w:r>
        <w:t xml:space="preserve">около гнездото. </w:t>
      </w:r>
    </w:p>
    <w:p w:rsidR="00D95BF7" w:rsidRPr="002664FC" w:rsidRDefault="00D95BF7" w:rsidP="00274505">
      <w:pPr>
        <w:ind w:firstLine="709"/>
        <w:jc w:val="both"/>
      </w:pPr>
      <w:r w:rsidRPr="002664FC">
        <w:t>При окончателни фази на възобновителни сечи да се оставят единични или групи дървета от предходното насаждения</w:t>
      </w:r>
      <w:r w:rsidR="00DD391A">
        <w:t xml:space="preserve"> (острови на старата гора)</w:t>
      </w:r>
      <w:r w:rsidRPr="002664FC">
        <w:t>.</w:t>
      </w:r>
    </w:p>
    <w:p w:rsidR="00D95BF7" w:rsidRDefault="00D95BF7" w:rsidP="00274505">
      <w:pPr>
        <w:ind w:firstLine="709"/>
        <w:jc w:val="both"/>
      </w:pPr>
      <w:r w:rsidRPr="002664FC">
        <w:t>Да се опази в естествен вид крайречната растителност по реките в Д</w:t>
      </w:r>
      <w:r>
        <w:t>ГС</w:t>
      </w:r>
      <w:r w:rsidRPr="002664FC">
        <w:t xml:space="preserve">. Да не се разорават малкото налични ливади и пасища в района. </w:t>
      </w:r>
    </w:p>
    <w:p w:rsidR="00D95BF7" w:rsidRPr="002664FC" w:rsidRDefault="00D95BF7" w:rsidP="00274505">
      <w:pPr>
        <w:jc w:val="both"/>
        <w:rPr>
          <w:lang w:val="ru-RU"/>
        </w:rPr>
      </w:pPr>
    </w:p>
    <w:p w:rsidR="00D95BF7" w:rsidRPr="005A74B1" w:rsidRDefault="00D95BF7" w:rsidP="005A74B1">
      <w:pPr>
        <w:pStyle w:val="a3"/>
        <w:ind w:left="0"/>
        <w:jc w:val="both"/>
      </w:pPr>
      <w:r w:rsidRPr="005A74B1">
        <w:t>ПРЕПОРЪКИ И УКАЗАНИЯ ЗА МОНИТОРИНГ</w:t>
      </w:r>
    </w:p>
    <w:p w:rsidR="00D95BF7" w:rsidRDefault="00D95BF7" w:rsidP="005A74B1">
      <w:pPr>
        <w:ind w:firstLine="708"/>
        <w:jc w:val="both"/>
        <w:rPr>
          <w:lang w:val="ru-RU"/>
        </w:rPr>
      </w:pPr>
      <w:r w:rsidRPr="002664FC">
        <w:t>Картиране на гнездещите в ДГС двойки /в периода 10.05</w:t>
      </w:r>
      <w:r w:rsidRPr="002664FC">
        <w:rPr>
          <w:lang w:val="ru-RU"/>
        </w:rPr>
        <w:t xml:space="preserve"> </w:t>
      </w:r>
      <w:r w:rsidRPr="002664FC">
        <w:t>-</w:t>
      </w:r>
      <w:r w:rsidRPr="002664FC">
        <w:rPr>
          <w:lang w:val="ru-RU"/>
        </w:rPr>
        <w:t xml:space="preserve"> </w:t>
      </w:r>
      <w:r w:rsidRPr="002664FC">
        <w:t>31.07/ и ежегоден мониторинг на съответните о</w:t>
      </w:r>
      <w:r>
        <w:t>тдели за присъствието на вида.</w:t>
      </w:r>
    </w:p>
    <w:p w:rsidR="00D95BF7" w:rsidRPr="00121531" w:rsidRDefault="00D95BF7" w:rsidP="005A74B1">
      <w:pPr>
        <w:jc w:val="both"/>
        <w:rPr>
          <w:b/>
          <w:lang w:val="ru-RU"/>
        </w:rPr>
      </w:pPr>
    </w:p>
    <w:p w:rsidR="00D95BF7" w:rsidRDefault="00D95BF7" w:rsidP="00D95BF7">
      <w:pPr>
        <w:spacing w:line="480" w:lineRule="auto"/>
        <w:ind w:firstLine="708"/>
        <w:rPr>
          <w:b/>
          <w:color w:val="000000"/>
          <w:sz w:val="23"/>
          <w:szCs w:val="23"/>
        </w:rPr>
      </w:pPr>
      <w:r>
        <w:rPr>
          <w:b/>
          <w:color w:val="000000"/>
          <w:sz w:val="23"/>
          <w:szCs w:val="23"/>
        </w:rPr>
        <w:t>5</w:t>
      </w:r>
      <w:r w:rsidRPr="00121531">
        <w:rPr>
          <w:b/>
          <w:color w:val="000000"/>
          <w:sz w:val="23"/>
          <w:szCs w:val="23"/>
          <w:lang w:val="ru-RU"/>
        </w:rPr>
        <w:t>.</w:t>
      </w:r>
      <w:r>
        <w:rPr>
          <w:b/>
          <w:color w:val="000000"/>
          <w:sz w:val="23"/>
          <w:szCs w:val="23"/>
        </w:rPr>
        <w:t xml:space="preserve">Орел змияр </w:t>
      </w:r>
      <w:r w:rsidRPr="00121531">
        <w:rPr>
          <w:b/>
          <w:color w:val="000000"/>
          <w:sz w:val="23"/>
          <w:szCs w:val="23"/>
          <w:lang w:val="ru-RU"/>
        </w:rPr>
        <w:t>(</w:t>
      </w:r>
      <w:r w:rsidRPr="006C0EA3">
        <w:rPr>
          <w:b/>
          <w:i/>
          <w:color w:val="000000"/>
          <w:sz w:val="23"/>
          <w:szCs w:val="23"/>
          <w:lang w:val="en-US"/>
        </w:rPr>
        <w:t>Circaetus</w:t>
      </w:r>
      <w:r w:rsidRPr="00121531">
        <w:rPr>
          <w:b/>
          <w:i/>
          <w:color w:val="000000"/>
          <w:sz w:val="23"/>
          <w:szCs w:val="23"/>
          <w:lang w:val="ru-RU"/>
        </w:rPr>
        <w:t xml:space="preserve"> </w:t>
      </w:r>
      <w:r w:rsidRPr="006C0EA3">
        <w:rPr>
          <w:b/>
          <w:i/>
          <w:color w:val="000000"/>
          <w:sz w:val="23"/>
          <w:szCs w:val="23"/>
          <w:lang w:val="en-US"/>
        </w:rPr>
        <w:t>gallicus</w:t>
      </w:r>
      <w:r w:rsidRPr="00121531">
        <w:rPr>
          <w:b/>
          <w:color w:val="000000"/>
          <w:sz w:val="23"/>
          <w:szCs w:val="23"/>
          <w:lang w:val="ru-RU"/>
        </w:rPr>
        <w:t>)</w:t>
      </w:r>
    </w:p>
    <w:p w:rsidR="005A74B1" w:rsidRDefault="00D95BF7" w:rsidP="005A74B1">
      <w:pPr>
        <w:ind w:firstLine="708"/>
        <w:jc w:val="both"/>
      </w:pPr>
      <w:r>
        <w:t>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w:t>
      </w:r>
      <w:r w:rsidR="005A74B1">
        <w:t xml:space="preserve"> Прелетен.</w:t>
      </w:r>
    </w:p>
    <w:p w:rsidR="00D95BF7" w:rsidRDefault="00D95BF7" w:rsidP="005A74B1">
      <w:pPr>
        <w:ind w:left="708"/>
        <w:jc w:val="both"/>
      </w:pPr>
      <w:r>
        <w:t xml:space="preserve">Храни се с влечуги, дребни бозайници и птици. </w:t>
      </w:r>
    </w:p>
    <w:p w:rsidR="00D95BF7" w:rsidRPr="00121531" w:rsidRDefault="00D95BF7" w:rsidP="005A74B1">
      <w:pPr>
        <w:ind w:firstLine="708"/>
        <w:jc w:val="both"/>
      </w:pPr>
      <w:r>
        <w:t>На територията на ДГС ”Омуртаг” птици са установени в следните отдел</w:t>
      </w:r>
      <w:r w:rsidR="005A74B1">
        <w:t xml:space="preserve">и / подотдели: </w:t>
      </w:r>
      <w:r w:rsidR="00D611AE" w:rsidRPr="005A74B1">
        <w:rPr>
          <w:b/>
        </w:rPr>
        <w:t>93,</w:t>
      </w:r>
      <w:r w:rsidR="005A74B1" w:rsidRPr="005A74B1">
        <w:rPr>
          <w:b/>
        </w:rPr>
        <w:t xml:space="preserve"> </w:t>
      </w:r>
      <w:r w:rsidR="00D611AE" w:rsidRPr="005A74B1">
        <w:rPr>
          <w:b/>
        </w:rPr>
        <w:t>125</w:t>
      </w:r>
      <w:r w:rsidR="00D611AE" w:rsidRPr="00121531">
        <w:t>.</w:t>
      </w:r>
    </w:p>
    <w:p w:rsidR="00D95BF7" w:rsidRPr="00AC6BC5" w:rsidRDefault="008B10FA" w:rsidP="000D5C70">
      <w:pPr>
        <w:jc w:val="center"/>
        <w:rPr>
          <w:b/>
          <w:color w:val="000000"/>
        </w:rPr>
      </w:pPr>
      <w:r>
        <w:rPr>
          <w:noProof/>
        </w:rPr>
        <w:lastRenderedPageBreak/>
        <w:drawing>
          <wp:inline distT="0" distB="0" distL="0" distR="0">
            <wp:extent cx="2874645" cy="2878455"/>
            <wp:effectExtent l="19050" t="0" r="1905" b="0"/>
            <wp:docPr id="10" name="il_fi" descr="Description: Description: 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cosmln.nature4stock.com/wp-content/uploads/2008/08/circaetus-gallicus-img_9981.jpg"/>
                    <pic:cNvPicPr>
                      <a:picLocks noChangeAspect="1" noChangeArrowheads="1"/>
                    </pic:cNvPicPr>
                  </pic:nvPicPr>
                  <pic:blipFill>
                    <a:blip r:embed="rId21"/>
                    <a:srcRect/>
                    <a:stretch>
                      <a:fillRect/>
                    </a:stretch>
                  </pic:blipFill>
                  <pic:spPr bwMode="auto">
                    <a:xfrm>
                      <a:off x="0" y="0"/>
                      <a:ext cx="2874645" cy="2878455"/>
                    </a:xfrm>
                    <a:prstGeom prst="rect">
                      <a:avLst/>
                    </a:prstGeom>
                    <a:noFill/>
                    <a:ln w="9525">
                      <a:noFill/>
                      <a:miter lim="800000"/>
                      <a:headEnd/>
                      <a:tailEnd/>
                    </a:ln>
                  </pic:spPr>
                </pic:pic>
              </a:graphicData>
            </a:graphic>
          </wp:inline>
        </w:drawing>
      </w:r>
    </w:p>
    <w:p w:rsidR="00D95BF7" w:rsidRPr="000D5C70" w:rsidRDefault="00D95BF7" w:rsidP="000D5C70">
      <w:pPr>
        <w:jc w:val="center"/>
        <w:rPr>
          <w:b/>
          <w:lang w:val="en-US"/>
        </w:rPr>
      </w:pPr>
      <w:r w:rsidRPr="000D5C70">
        <w:rPr>
          <w:b/>
        </w:rPr>
        <w:t xml:space="preserve">Орел змияр </w:t>
      </w:r>
      <w:r w:rsidRPr="000D5C70">
        <w:rPr>
          <w:b/>
          <w:lang w:val="en-US"/>
        </w:rPr>
        <w:t>(Circaetus gallicus)</w:t>
      </w:r>
    </w:p>
    <w:p w:rsidR="00D95BF7" w:rsidRPr="00337D8E" w:rsidRDefault="00D95BF7" w:rsidP="000D5C70">
      <w:pPr>
        <w:jc w:val="both"/>
        <w:rPr>
          <w:lang w:val="en-US"/>
        </w:rPr>
      </w:pPr>
    </w:p>
    <w:p w:rsidR="00D95BF7" w:rsidRPr="000D5C70" w:rsidRDefault="00D95BF7" w:rsidP="000D5C70">
      <w:pPr>
        <w:pStyle w:val="a3"/>
        <w:ind w:left="0"/>
        <w:jc w:val="both"/>
      </w:pPr>
      <w:r w:rsidRPr="000D5C70">
        <w:t>ПРЕПОРЪКИ И УКАЗАНИЯ ЗА ОПАЗВАНЕ</w:t>
      </w:r>
    </w:p>
    <w:p w:rsidR="006C06B5" w:rsidRDefault="00D95BF7" w:rsidP="006C06B5">
      <w:pPr>
        <w:ind w:firstLine="708"/>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w:t>
      </w:r>
      <w:r w:rsidR="006C06B5">
        <w:t xml:space="preserve"> 01.07 до 31.12 зоната е 350 м.</w:t>
      </w:r>
    </w:p>
    <w:p w:rsidR="00D95BF7" w:rsidRPr="00121531" w:rsidRDefault="00D95BF7" w:rsidP="006C06B5">
      <w:pPr>
        <w:ind w:firstLine="708"/>
        <w:jc w:val="both"/>
      </w:pPr>
      <w:r>
        <w:t>Опазване на старите дървета в широколистните и смесени гори, които предоставят гнездова база на вида.</w:t>
      </w:r>
    </w:p>
    <w:p w:rsidR="00D95BF7" w:rsidRPr="00121531" w:rsidRDefault="00D95BF7" w:rsidP="000D5C70">
      <w:pPr>
        <w:ind w:firstLine="708"/>
        <w:jc w:val="both"/>
      </w:pPr>
      <w:r>
        <w:t>Да не се допуска палене на стърнища и храсти, защото така се унищожава хранителната база на вида. Да не се разорават, залесяват или застрояват наличните  ливади, пасища и степи в района.</w:t>
      </w:r>
    </w:p>
    <w:p w:rsidR="00D95BF7" w:rsidRDefault="00D95BF7" w:rsidP="000D5C70">
      <w:pPr>
        <w:jc w:val="both"/>
      </w:pPr>
    </w:p>
    <w:p w:rsidR="00D95BF7" w:rsidRPr="006C06B5" w:rsidRDefault="00D95BF7" w:rsidP="006C06B5">
      <w:pPr>
        <w:pStyle w:val="a3"/>
        <w:ind w:left="0"/>
        <w:jc w:val="both"/>
      </w:pPr>
      <w:r w:rsidRPr="006C06B5">
        <w:t>ПРЕПОРЪКИ И УКАЗАНИЯ ЗА МОНИТОРИНГ</w:t>
      </w:r>
    </w:p>
    <w:p w:rsidR="006C06B5" w:rsidRDefault="00D95BF7" w:rsidP="006C06B5">
      <w:pPr>
        <w:ind w:firstLine="708"/>
        <w:jc w:val="both"/>
      </w:pPr>
      <w:r>
        <w:t xml:space="preserve">Проучване на източните части на ДГС ”Омуртаг” за наличие и на други находища освен картираните. Проучването следва да се </w:t>
      </w:r>
      <w:r w:rsidR="006C06B5">
        <w:t>проведе в периода 1.05.- 31.07.</w:t>
      </w:r>
    </w:p>
    <w:p w:rsidR="00D95BF7" w:rsidRDefault="00D95BF7" w:rsidP="006C06B5">
      <w:pPr>
        <w:ind w:firstLine="708"/>
        <w:jc w:val="both"/>
      </w:pPr>
      <w:r>
        <w:t>Ежегоден мониторинг на съответните отдели за присъствието на вида.</w:t>
      </w:r>
    </w:p>
    <w:p w:rsidR="00D95BF7" w:rsidRPr="006C0EA3" w:rsidRDefault="00D95BF7" w:rsidP="006C06B5">
      <w:pPr>
        <w:jc w:val="both"/>
        <w:rPr>
          <w:b/>
          <w:sz w:val="23"/>
          <w:szCs w:val="23"/>
        </w:rPr>
      </w:pPr>
    </w:p>
    <w:p w:rsidR="00D95BF7" w:rsidRDefault="00D95BF7" w:rsidP="00D95BF7">
      <w:pPr>
        <w:spacing w:line="480" w:lineRule="auto"/>
        <w:ind w:firstLine="708"/>
        <w:rPr>
          <w:b/>
          <w:color w:val="000000"/>
          <w:sz w:val="23"/>
          <w:szCs w:val="23"/>
        </w:rPr>
      </w:pPr>
      <w:r>
        <w:rPr>
          <w:b/>
          <w:color w:val="000000"/>
          <w:sz w:val="23"/>
          <w:szCs w:val="23"/>
        </w:rPr>
        <w:t>6</w:t>
      </w:r>
      <w:r w:rsidRPr="00121531">
        <w:rPr>
          <w:b/>
          <w:color w:val="000000"/>
          <w:sz w:val="23"/>
          <w:szCs w:val="23"/>
        </w:rPr>
        <w:t xml:space="preserve">. </w:t>
      </w:r>
      <w:r>
        <w:rPr>
          <w:b/>
          <w:color w:val="000000"/>
          <w:sz w:val="23"/>
          <w:szCs w:val="23"/>
        </w:rPr>
        <w:t xml:space="preserve">Малък орел </w:t>
      </w:r>
      <w:r w:rsidRPr="00121531">
        <w:rPr>
          <w:b/>
          <w:color w:val="000000"/>
          <w:sz w:val="23"/>
          <w:szCs w:val="23"/>
        </w:rPr>
        <w:t xml:space="preserve"> (</w:t>
      </w:r>
      <w:r w:rsidRPr="006C0EA3">
        <w:rPr>
          <w:b/>
          <w:i/>
          <w:color w:val="000000"/>
          <w:sz w:val="23"/>
          <w:szCs w:val="23"/>
          <w:lang w:val="en-US"/>
        </w:rPr>
        <w:t>Hieraetus</w:t>
      </w:r>
      <w:r w:rsidRPr="00121531">
        <w:rPr>
          <w:b/>
          <w:i/>
          <w:color w:val="000000"/>
          <w:sz w:val="23"/>
          <w:szCs w:val="23"/>
        </w:rPr>
        <w:t xml:space="preserve"> </w:t>
      </w:r>
      <w:r w:rsidRPr="006C0EA3">
        <w:rPr>
          <w:b/>
          <w:i/>
          <w:color w:val="000000"/>
          <w:sz w:val="23"/>
          <w:szCs w:val="23"/>
          <w:lang w:val="en-US"/>
        </w:rPr>
        <w:t>pennatus</w:t>
      </w:r>
      <w:r w:rsidRPr="00121531">
        <w:rPr>
          <w:b/>
          <w:color w:val="000000"/>
          <w:sz w:val="23"/>
          <w:szCs w:val="23"/>
        </w:rPr>
        <w:t>)</w:t>
      </w:r>
    </w:p>
    <w:p w:rsidR="00D95BF7" w:rsidRDefault="00D95BF7" w:rsidP="006C06B5">
      <w:pPr>
        <w:ind w:firstLine="708"/>
        <w:jc w:val="both"/>
      </w:pPr>
      <w:r w:rsidRPr="009F3729">
        <w:t>Малоброен и застрашен от изчезване вид у нас и в Европа.</w:t>
      </w:r>
      <w:r>
        <w:t>Включен в Червената книга на България и в Приложение 1 на Директивата за птиците на ЕС. У нас има по-малко от 200 двойки,повечето от тях гнездещи в Изт</w:t>
      </w:r>
      <w:r w:rsidR="00257248">
        <w:t>очна България.Гнезди в равнинни</w:t>
      </w:r>
      <w:r>
        <w:t>,</w:t>
      </w:r>
      <w:r w:rsidR="00257248">
        <w:t xml:space="preserve"> </w:t>
      </w:r>
      <w:r>
        <w:t>предпланински и инископланински широколистни гори,</w:t>
      </w:r>
      <w:r w:rsidR="00257248">
        <w:t xml:space="preserve"> </w:t>
      </w:r>
      <w:r>
        <w:t>най-често</w:t>
      </w:r>
      <w:r w:rsidR="00257248">
        <w:t>-</w:t>
      </w:r>
      <w:r>
        <w:t xml:space="preserve"> дъбови, по-рядко- букови.</w:t>
      </w:r>
      <w:r w:rsidR="00257248">
        <w:t xml:space="preserve"> </w:t>
      </w:r>
      <w:r>
        <w:t>Гнездата си устройва на високи дървета в труднодостъпни места. Прелетен вид,</w:t>
      </w:r>
      <w:r w:rsidR="00257248">
        <w:t xml:space="preserve"> </w:t>
      </w:r>
      <w:r>
        <w:t>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D95BF7" w:rsidRPr="00121531" w:rsidRDefault="00D95BF7" w:rsidP="006C06B5">
      <w:pPr>
        <w:ind w:firstLine="708"/>
        <w:jc w:val="both"/>
        <w:rPr>
          <w:b/>
        </w:rPr>
      </w:pPr>
      <w:r>
        <w:t xml:space="preserve">На територията на ДГС ”Омуртаг” птици са установени в </w:t>
      </w:r>
      <w:r w:rsidR="00257248">
        <w:t>следните отдели/</w:t>
      </w:r>
      <w:r w:rsidR="006C06B5">
        <w:t xml:space="preserve">подотдели: </w:t>
      </w:r>
      <w:r w:rsidRPr="00257248">
        <w:rPr>
          <w:b/>
        </w:rPr>
        <w:t>98,</w:t>
      </w:r>
      <w:r w:rsidR="006C06B5" w:rsidRPr="00257248">
        <w:rPr>
          <w:b/>
        </w:rPr>
        <w:t xml:space="preserve"> </w:t>
      </w:r>
      <w:r w:rsidRPr="00257248">
        <w:rPr>
          <w:b/>
        </w:rPr>
        <w:t>100</w:t>
      </w:r>
      <w:r w:rsidR="00D611AE" w:rsidRPr="00121531">
        <w:t>.</w:t>
      </w:r>
    </w:p>
    <w:p w:rsidR="00D95BF7" w:rsidRPr="009F3729" w:rsidRDefault="008B10FA" w:rsidP="00257248">
      <w:pPr>
        <w:jc w:val="center"/>
      </w:pPr>
      <w:r>
        <w:rPr>
          <w:noProof/>
        </w:rPr>
        <w:lastRenderedPageBreak/>
        <w:drawing>
          <wp:inline distT="0" distB="0" distL="0" distR="0">
            <wp:extent cx="2878455" cy="2882900"/>
            <wp:effectExtent l="19050" t="0" r="0" b="0"/>
            <wp:docPr id="11" name="Picture 1" descr="Description: Description: 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ooted eagle"/>
                    <pic:cNvPicPr>
                      <a:picLocks noChangeAspect="1" noChangeArrowheads="1"/>
                    </pic:cNvPicPr>
                  </pic:nvPicPr>
                  <pic:blipFill>
                    <a:blip r:embed="rId22"/>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Pr="00121531" w:rsidRDefault="00D95BF7" w:rsidP="00257248">
      <w:pPr>
        <w:jc w:val="center"/>
        <w:rPr>
          <w:b/>
        </w:rPr>
      </w:pPr>
      <w:r w:rsidRPr="00172848">
        <w:rPr>
          <w:b/>
        </w:rPr>
        <w:t xml:space="preserve">Малък орел </w:t>
      </w:r>
      <w:r w:rsidRPr="00121531">
        <w:rPr>
          <w:b/>
        </w:rPr>
        <w:t>(</w:t>
      </w:r>
      <w:r w:rsidRPr="00172848">
        <w:rPr>
          <w:b/>
          <w:i/>
          <w:lang w:val="en-US"/>
        </w:rPr>
        <w:t>Hieraetus</w:t>
      </w:r>
      <w:r w:rsidRPr="00121531">
        <w:rPr>
          <w:b/>
          <w:i/>
        </w:rPr>
        <w:t xml:space="preserve"> </w:t>
      </w:r>
      <w:r w:rsidRPr="00172848">
        <w:rPr>
          <w:b/>
          <w:i/>
          <w:lang w:val="en-US"/>
        </w:rPr>
        <w:t>pennatus</w:t>
      </w:r>
      <w:r w:rsidRPr="00121531">
        <w:rPr>
          <w:b/>
        </w:rPr>
        <w:t xml:space="preserve">) – </w:t>
      </w:r>
      <w:r w:rsidRPr="00172848">
        <w:rPr>
          <w:b/>
        </w:rPr>
        <w:t>светла фаза.</w:t>
      </w:r>
    </w:p>
    <w:p w:rsidR="00D95BF7" w:rsidRDefault="00D95BF7" w:rsidP="00257248"/>
    <w:p w:rsidR="00D95BF7" w:rsidRPr="007E0AFC" w:rsidRDefault="00D95BF7" w:rsidP="007E0AFC">
      <w:pPr>
        <w:pStyle w:val="a3"/>
        <w:ind w:left="0"/>
        <w:jc w:val="both"/>
      </w:pPr>
      <w:r w:rsidRPr="007E0AFC">
        <w:t>ПРЕПОРЪКИ И УКАЗАНИЯ ЗА ОПАЗВАНЕ</w:t>
      </w:r>
    </w:p>
    <w:p w:rsidR="00D95BF7" w:rsidRDefault="00D95BF7" w:rsidP="007E0AFC">
      <w:pPr>
        <w:ind w:firstLine="709"/>
        <w:jc w:val="both"/>
      </w:pPr>
      <w:r>
        <w:t>В отделите, в които са е установени двойки да не се извършват сечи.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7E0AFC">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D95BF7">
      <w:pPr>
        <w:spacing w:line="360" w:lineRule="auto"/>
        <w:ind w:firstLine="708"/>
        <w:jc w:val="both"/>
        <w:rPr>
          <w:color w:val="000000"/>
        </w:rPr>
      </w:pPr>
    </w:p>
    <w:p w:rsidR="00D95BF7" w:rsidRPr="007E0AFC" w:rsidRDefault="00D95BF7" w:rsidP="007E0AFC">
      <w:pPr>
        <w:pStyle w:val="a3"/>
        <w:ind w:left="0"/>
        <w:jc w:val="both"/>
      </w:pPr>
      <w:r w:rsidRPr="007E0AFC">
        <w:t>ПРЕПОРЪКИ И УКАЗАНИЯ ЗА МОНИТОРИНГ</w:t>
      </w:r>
    </w:p>
    <w:p w:rsidR="00D95BF7" w:rsidRDefault="00D95BF7" w:rsidP="00BB0872">
      <w:pPr>
        <w:ind w:firstLine="708"/>
        <w:jc w:val="both"/>
      </w:pPr>
      <w:r>
        <w:t>Ежегоден мониторинг на посочените отдели за присъствието на вида.</w:t>
      </w:r>
    </w:p>
    <w:p w:rsidR="00D95BF7" w:rsidRPr="00121531" w:rsidRDefault="00D95BF7" w:rsidP="00BB0872">
      <w:pPr>
        <w:jc w:val="both"/>
        <w:rPr>
          <w:b/>
          <w:sz w:val="23"/>
          <w:szCs w:val="23"/>
        </w:rPr>
      </w:pPr>
    </w:p>
    <w:p w:rsidR="00D95BF7" w:rsidRDefault="00D95BF7" w:rsidP="00D611AE">
      <w:pPr>
        <w:spacing w:line="360" w:lineRule="auto"/>
        <w:ind w:firstLine="708"/>
        <w:rPr>
          <w:b/>
          <w:color w:val="000000"/>
          <w:sz w:val="23"/>
          <w:szCs w:val="23"/>
        </w:rPr>
      </w:pPr>
      <w:r w:rsidRPr="00121531">
        <w:rPr>
          <w:b/>
          <w:color w:val="000000"/>
          <w:sz w:val="23"/>
          <w:szCs w:val="23"/>
        </w:rPr>
        <w:t>7</w:t>
      </w:r>
      <w:r>
        <w:rPr>
          <w:b/>
          <w:color w:val="000000"/>
          <w:sz w:val="23"/>
          <w:szCs w:val="23"/>
        </w:rPr>
        <w:t>.Късопръст ястреб</w:t>
      </w:r>
      <w:r w:rsidRPr="00121531">
        <w:rPr>
          <w:b/>
          <w:color w:val="000000"/>
          <w:sz w:val="23"/>
          <w:szCs w:val="23"/>
        </w:rPr>
        <w:t xml:space="preserve"> (</w:t>
      </w:r>
      <w:r w:rsidRPr="00D615D9">
        <w:rPr>
          <w:b/>
          <w:i/>
          <w:color w:val="000000"/>
          <w:sz w:val="23"/>
          <w:szCs w:val="23"/>
          <w:lang w:val="en-US"/>
        </w:rPr>
        <w:t>Accipiter</w:t>
      </w:r>
      <w:r w:rsidRPr="00121531">
        <w:rPr>
          <w:b/>
          <w:i/>
          <w:color w:val="000000"/>
          <w:sz w:val="23"/>
          <w:szCs w:val="23"/>
        </w:rPr>
        <w:t xml:space="preserve"> </w:t>
      </w:r>
      <w:r w:rsidRPr="00D615D9">
        <w:rPr>
          <w:b/>
          <w:i/>
          <w:color w:val="000000"/>
          <w:sz w:val="23"/>
          <w:szCs w:val="23"/>
          <w:lang w:val="en-US"/>
        </w:rPr>
        <w:t>brevipes</w:t>
      </w:r>
      <w:r w:rsidRPr="00121531">
        <w:rPr>
          <w:b/>
          <w:color w:val="000000"/>
          <w:sz w:val="23"/>
          <w:szCs w:val="23"/>
        </w:rPr>
        <w:t>)</w:t>
      </w:r>
    </w:p>
    <w:p w:rsidR="00BB0872" w:rsidRDefault="00D95BF7" w:rsidP="00BB0872">
      <w:pPr>
        <w:ind w:firstLine="708"/>
        <w:jc w:val="both"/>
      </w:pPr>
      <w:r w:rsidRPr="00D95BF7">
        <w:t>Застрашен вид у нас и в Европа, най-редкия наш ястреб. Гнезди в равнинни и крайречни гори, по-чест в Източна България. У нас има по-малко от 200 двойки. Гнезди по дървета- най-често  покрай реките. Храни се с влечуги, дребни бозайници и птици. Прелетен,мигрира на ята.</w:t>
      </w:r>
    </w:p>
    <w:p w:rsidR="00D95BF7" w:rsidRPr="00D95BF7" w:rsidRDefault="00D95BF7" w:rsidP="00BB0872">
      <w:pPr>
        <w:ind w:firstLine="708"/>
        <w:jc w:val="both"/>
      </w:pPr>
      <w:r w:rsidRPr="00D95BF7">
        <w:t>На територията на ДГС Омуртаг е установен през гнездовия период в следните</w:t>
      </w:r>
      <w:r w:rsidR="00D611AE">
        <w:t xml:space="preserve"> отдели: </w:t>
      </w:r>
      <w:r w:rsidR="00D611AE" w:rsidRPr="00BB0872">
        <w:rPr>
          <w:b/>
        </w:rPr>
        <w:t>99</w:t>
      </w:r>
      <w:r w:rsidRPr="00D95BF7">
        <w:t>.</w:t>
      </w:r>
    </w:p>
    <w:p w:rsidR="00D95BF7" w:rsidRDefault="008B10FA" w:rsidP="006D325A">
      <w:pPr>
        <w:jc w:val="center"/>
        <w:rPr>
          <w:color w:val="000000"/>
          <w:sz w:val="23"/>
          <w:szCs w:val="23"/>
          <w:lang w:val="en-US"/>
        </w:rPr>
      </w:pPr>
      <w:r>
        <w:rPr>
          <w:noProof/>
        </w:rPr>
        <w:drawing>
          <wp:inline distT="0" distB="0" distL="0" distR="0">
            <wp:extent cx="2425700" cy="2159000"/>
            <wp:effectExtent l="19050" t="0" r="0" b="0"/>
            <wp:docPr id="12" name="il_fi" descr="Description: Description: http://www.birdforum.net/opus/images/thumb/2/21/Levant_Sparrowhawk.jpg/550px-Levant_Sparrowh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forum.net/opus/images/thumb/2/21/Levant_Sparrowhawk.jpg/550px-Levant_Sparrowhawk.jpg"/>
                    <pic:cNvPicPr>
                      <a:picLocks noChangeAspect="1" noChangeArrowheads="1"/>
                    </pic:cNvPicPr>
                  </pic:nvPicPr>
                  <pic:blipFill>
                    <a:blip r:embed="rId23"/>
                    <a:srcRect/>
                    <a:stretch>
                      <a:fillRect/>
                    </a:stretch>
                  </pic:blipFill>
                  <pic:spPr bwMode="auto">
                    <a:xfrm>
                      <a:off x="0" y="0"/>
                      <a:ext cx="2425700" cy="2159000"/>
                    </a:xfrm>
                    <a:prstGeom prst="rect">
                      <a:avLst/>
                    </a:prstGeom>
                    <a:noFill/>
                    <a:ln w="9525">
                      <a:noFill/>
                      <a:miter lim="800000"/>
                      <a:headEnd/>
                      <a:tailEnd/>
                    </a:ln>
                  </pic:spPr>
                </pic:pic>
              </a:graphicData>
            </a:graphic>
          </wp:inline>
        </w:drawing>
      </w:r>
    </w:p>
    <w:p w:rsidR="00D95BF7" w:rsidRPr="006D325A" w:rsidRDefault="00D95BF7" w:rsidP="006D325A">
      <w:pPr>
        <w:jc w:val="center"/>
        <w:rPr>
          <w:b/>
          <w:color w:val="000000"/>
          <w:sz w:val="23"/>
          <w:szCs w:val="23"/>
          <w:lang w:val="en-US"/>
        </w:rPr>
      </w:pPr>
      <w:r w:rsidRPr="006D325A">
        <w:rPr>
          <w:b/>
          <w:color w:val="000000"/>
          <w:sz w:val="23"/>
          <w:szCs w:val="23"/>
        </w:rPr>
        <w:t>Късопръст ястреб</w:t>
      </w:r>
      <w:r w:rsidRPr="006D325A">
        <w:rPr>
          <w:b/>
          <w:color w:val="000000"/>
          <w:sz w:val="23"/>
          <w:szCs w:val="23"/>
          <w:lang w:val="en-US"/>
        </w:rPr>
        <w:t xml:space="preserve"> (</w:t>
      </w:r>
      <w:r w:rsidRPr="006D325A">
        <w:rPr>
          <w:b/>
          <w:i/>
          <w:color w:val="000000"/>
          <w:sz w:val="23"/>
          <w:szCs w:val="23"/>
          <w:lang w:val="en-US"/>
        </w:rPr>
        <w:t>Accipiter brevipes</w:t>
      </w:r>
      <w:r w:rsidRPr="006D325A">
        <w:rPr>
          <w:b/>
          <w:color w:val="000000"/>
          <w:sz w:val="23"/>
          <w:szCs w:val="23"/>
          <w:lang w:val="en-US"/>
        </w:rPr>
        <w:t>)</w:t>
      </w:r>
    </w:p>
    <w:p w:rsidR="00D611AE" w:rsidRDefault="00D611AE" w:rsidP="006D325A">
      <w:pPr>
        <w:jc w:val="both"/>
      </w:pPr>
    </w:p>
    <w:p w:rsidR="00D95BF7" w:rsidRPr="006D325A" w:rsidRDefault="00D95BF7" w:rsidP="006D325A">
      <w:pPr>
        <w:pStyle w:val="a3"/>
        <w:ind w:left="0"/>
        <w:jc w:val="both"/>
      </w:pPr>
      <w:r w:rsidRPr="006D325A">
        <w:lastRenderedPageBreak/>
        <w:t>ПРЕПОРЪКИ И УКАЗАНИЯ ЗА ОПАЗВАНЕ</w:t>
      </w:r>
    </w:p>
    <w:p w:rsidR="00D95BF7" w:rsidRDefault="00D95BF7" w:rsidP="006D325A">
      <w:pPr>
        <w:ind w:firstLine="709"/>
        <w:jc w:val="both"/>
      </w:pPr>
      <w:r>
        <w:t>В отделите, в които са е установени двойки да не се извършват сечи /освен в горските култури/. Зоните забранени за човешки дейности около гнездата са регламентирани както следва: за периода от 01.01 до 30.06 зоната е от 700 м, а от 01.07 до 31.12 зоната е 350 м. Опазване на старите дървета в широколистните и смесени гори, които предоставят гнездова база на вида.</w:t>
      </w:r>
    </w:p>
    <w:p w:rsidR="00D95BF7" w:rsidRDefault="00D95BF7" w:rsidP="002609C7">
      <w:pPr>
        <w:ind w:firstLine="708"/>
        <w:jc w:val="both"/>
      </w:pPr>
      <w:r>
        <w:t>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D95BF7" w:rsidRDefault="00D95BF7" w:rsidP="006D325A">
      <w:pPr>
        <w:jc w:val="both"/>
      </w:pPr>
    </w:p>
    <w:p w:rsidR="00D95BF7" w:rsidRPr="002609C7" w:rsidRDefault="00D95BF7" w:rsidP="002609C7">
      <w:pPr>
        <w:pStyle w:val="a3"/>
        <w:ind w:left="0"/>
        <w:jc w:val="both"/>
      </w:pPr>
      <w:r w:rsidRPr="002609C7">
        <w:t>ПРЕПОРЪКИ И УКАЗАНИЯ ЗА МОНИТОРИНГ</w:t>
      </w:r>
    </w:p>
    <w:p w:rsidR="00D95BF7" w:rsidRDefault="00D95BF7" w:rsidP="002609C7">
      <w:pPr>
        <w:ind w:firstLine="709"/>
        <w:jc w:val="both"/>
      </w:pPr>
      <w:r>
        <w:t>Ежегоден мониторинг на посочените отдели за присъствието на вида.</w:t>
      </w:r>
    </w:p>
    <w:p w:rsidR="00D95BF7" w:rsidRDefault="00D95BF7" w:rsidP="002609C7">
      <w:pPr>
        <w:jc w:val="both"/>
        <w:rPr>
          <w:b/>
          <w:sz w:val="23"/>
          <w:szCs w:val="23"/>
        </w:rPr>
      </w:pPr>
    </w:p>
    <w:p w:rsidR="002609C7" w:rsidRPr="00121531" w:rsidRDefault="002609C7" w:rsidP="002609C7">
      <w:pPr>
        <w:jc w:val="both"/>
        <w:rPr>
          <w:b/>
          <w:sz w:val="23"/>
          <w:szCs w:val="23"/>
        </w:rPr>
      </w:pPr>
    </w:p>
    <w:p w:rsidR="00D95BF7" w:rsidRPr="002664FC" w:rsidRDefault="00D95BF7" w:rsidP="00D95BF7">
      <w:pPr>
        <w:spacing w:line="360" w:lineRule="auto"/>
        <w:jc w:val="center"/>
        <w:rPr>
          <w:b/>
          <w:color w:val="000000"/>
          <w:sz w:val="23"/>
          <w:szCs w:val="23"/>
        </w:rPr>
      </w:pPr>
      <w:r w:rsidRPr="002664FC">
        <w:rPr>
          <w:b/>
          <w:color w:val="000000"/>
          <w:sz w:val="23"/>
          <w:szCs w:val="23"/>
        </w:rPr>
        <w:t>Други животински видове с природозащитно значение, установени на територията на ДГС„</w:t>
      </w:r>
      <w:r>
        <w:rPr>
          <w:b/>
          <w:color w:val="000000"/>
          <w:sz w:val="23"/>
          <w:szCs w:val="23"/>
        </w:rPr>
        <w:t>Омуртаг</w:t>
      </w:r>
      <w:r w:rsidRPr="002664FC">
        <w:rPr>
          <w:b/>
          <w:color w:val="000000"/>
          <w:sz w:val="23"/>
          <w:szCs w:val="23"/>
        </w:rPr>
        <w:t>”</w:t>
      </w:r>
    </w:p>
    <w:p w:rsidR="00D95BF7" w:rsidRPr="002664FC" w:rsidRDefault="00D95BF7" w:rsidP="00846024">
      <w:pPr>
        <w:numPr>
          <w:ilvl w:val="0"/>
          <w:numId w:val="3"/>
        </w:numPr>
        <w:spacing w:line="480" w:lineRule="auto"/>
        <w:jc w:val="both"/>
        <w:rPr>
          <w:b/>
          <w:color w:val="000000"/>
          <w:sz w:val="23"/>
          <w:szCs w:val="23"/>
          <w:lang w:val="en-US"/>
        </w:rPr>
      </w:pPr>
      <w:r w:rsidRPr="002664FC">
        <w:rPr>
          <w:b/>
          <w:color w:val="000000"/>
          <w:sz w:val="23"/>
          <w:szCs w:val="23"/>
        </w:rPr>
        <w:t>Шипобедрена костенурка (</w:t>
      </w:r>
      <w:r w:rsidRPr="002664FC">
        <w:rPr>
          <w:b/>
          <w:i/>
          <w:color w:val="000000"/>
          <w:sz w:val="23"/>
          <w:szCs w:val="23"/>
          <w:lang w:val="en-US"/>
        </w:rPr>
        <w:t>Testudo</w:t>
      </w:r>
      <w:r w:rsidRPr="002664FC">
        <w:rPr>
          <w:b/>
          <w:i/>
          <w:color w:val="000000"/>
          <w:sz w:val="23"/>
          <w:szCs w:val="23"/>
          <w:lang w:val="ru-RU"/>
        </w:rPr>
        <w:t xml:space="preserve"> </w:t>
      </w:r>
      <w:r w:rsidRPr="002664FC">
        <w:rPr>
          <w:b/>
          <w:i/>
          <w:color w:val="000000"/>
          <w:sz w:val="23"/>
          <w:szCs w:val="23"/>
          <w:lang w:val="en-US"/>
        </w:rPr>
        <w:t>graeca</w:t>
      </w:r>
      <w:r w:rsidRPr="002664FC">
        <w:rPr>
          <w:b/>
          <w:color w:val="000000"/>
          <w:sz w:val="23"/>
          <w:szCs w:val="23"/>
          <w:lang w:val="en-US"/>
        </w:rPr>
        <w:t>)</w:t>
      </w:r>
    </w:p>
    <w:p w:rsidR="00D95BF7" w:rsidRPr="00CF748D" w:rsidRDefault="00D95BF7" w:rsidP="002609C7">
      <w:pPr>
        <w:ind w:firstLine="708"/>
        <w:jc w:val="both"/>
      </w:pPr>
      <w:r w:rsidRPr="002664FC">
        <w:rPr>
          <w:lang w:val="ru-RU"/>
        </w:rPr>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2664FC">
        <w:t>cm</w:t>
      </w:r>
      <w:r w:rsidRPr="002664FC">
        <w:rPr>
          <w:lang w:val="ru-RU"/>
        </w:rPr>
        <w:t>.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r w:rsidR="002609C7">
        <w:rPr>
          <w:lang w:val="ru-RU"/>
        </w:rPr>
        <w:t xml:space="preserve"> </w:t>
      </w:r>
      <w:r w:rsidRPr="002664FC">
        <w:rPr>
          <w:lang w:val="ru-RU"/>
        </w:rPr>
        <w:t xml:space="preserve">Среща се </w:t>
      </w:r>
      <w:r>
        <w:rPr>
          <w:lang w:val="ru-RU"/>
        </w:rPr>
        <w:t xml:space="preserve">много рядко </w:t>
      </w:r>
      <w:r w:rsidRPr="002664FC">
        <w:rPr>
          <w:lang w:val="ru-RU"/>
        </w:rPr>
        <w:t>в различни ча</w:t>
      </w:r>
      <w:r>
        <w:rPr>
          <w:lang w:val="ru-RU"/>
        </w:rPr>
        <w:t>сти на ДГС</w:t>
      </w:r>
      <w:r>
        <w:t xml:space="preserve"> Омуртаг.</w:t>
      </w:r>
    </w:p>
    <w:p w:rsidR="00D95BF7" w:rsidRPr="002664FC" w:rsidRDefault="008B10FA" w:rsidP="00D95BF7">
      <w:pPr>
        <w:pStyle w:val="a5"/>
        <w:spacing w:line="360" w:lineRule="auto"/>
        <w:ind w:firstLine="708"/>
        <w:jc w:val="center"/>
        <w:rPr>
          <w:sz w:val="23"/>
          <w:szCs w:val="23"/>
          <w:lang w:val="ru-RU"/>
        </w:rPr>
      </w:pPr>
      <w:r>
        <w:rPr>
          <w:noProof/>
          <w:sz w:val="23"/>
          <w:szCs w:val="23"/>
        </w:rPr>
        <w:drawing>
          <wp:inline distT="0" distB="0" distL="0" distR="0">
            <wp:extent cx="3458845" cy="2882900"/>
            <wp:effectExtent l="19050" t="0" r="8255" b="0"/>
            <wp:docPr id="13" name="Picture 6" descr="Description: Description: 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testudo_graeca_ae4237"/>
                    <pic:cNvPicPr>
                      <a:picLocks noChangeAspect="1" noChangeArrowheads="1"/>
                    </pic:cNvPicPr>
                  </pic:nvPicPr>
                  <pic:blipFill>
                    <a:blip r:embed="rId24"/>
                    <a:srcRect/>
                    <a:stretch>
                      <a:fillRect/>
                    </a:stretch>
                  </pic:blipFill>
                  <pic:spPr bwMode="auto">
                    <a:xfrm>
                      <a:off x="0" y="0"/>
                      <a:ext cx="3458845" cy="2882900"/>
                    </a:xfrm>
                    <a:prstGeom prst="rect">
                      <a:avLst/>
                    </a:prstGeom>
                    <a:noFill/>
                    <a:ln w="9525">
                      <a:noFill/>
                      <a:miter lim="800000"/>
                      <a:headEnd/>
                      <a:tailEnd/>
                    </a:ln>
                  </pic:spPr>
                </pic:pic>
              </a:graphicData>
            </a:graphic>
          </wp:inline>
        </w:drawing>
      </w:r>
    </w:p>
    <w:p w:rsidR="00D95BF7" w:rsidRPr="002609C7" w:rsidRDefault="00D95BF7" w:rsidP="002609C7">
      <w:pPr>
        <w:pStyle w:val="a3"/>
        <w:ind w:left="0"/>
        <w:jc w:val="both"/>
      </w:pPr>
      <w:r w:rsidRPr="002609C7">
        <w:t>ПРЕПОРЪКИ И УКАЗАНИЯ ЗА ОПАЗВАНЕ</w:t>
      </w:r>
    </w:p>
    <w:p w:rsidR="00D95BF7" w:rsidRDefault="00D95BF7" w:rsidP="002609C7">
      <w:pPr>
        <w:ind w:firstLine="709"/>
        <w:jc w:val="both"/>
      </w:pPr>
      <w:r w:rsidRPr="002664FC">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w:t>
      </w:r>
      <w:r w:rsidRPr="002664FC">
        <w:rPr>
          <w:lang w:val="ru-RU"/>
        </w:rPr>
        <w:t xml:space="preserve"> </w:t>
      </w:r>
      <w:r w:rsidRPr="002664FC">
        <w:t>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2609C7">
        <w:t>т този вид загиват по пътищата.</w:t>
      </w:r>
    </w:p>
    <w:p w:rsidR="002609C7" w:rsidRPr="00121531" w:rsidRDefault="002609C7" w:rsidP="002609C7">
      <w:pPr>
        <w:ind w:firstLine="709"/>
        <w:jc w:val="both"/>
        <w:rPr>
          <w:color w:val="000000"/>
          <w:sz w:val="23"/>
          <w:szCs w:val="23"/>
          <w:lang w:val="ru-RU"/>
        </w:rPr>
      </w:pPr>
    </w:p>
    <w:p w:rsidR="00D95BF7" w:rsidRPr="002664FC" w:rsidRDefault="00D95BF7" w:rsidP="00846024">
      <w:pPr>
        <w:numPr>
          <w:ilvl w:val="0"/>
          <w:numId w:val="3"/>
        </w:numPr>
        <w:spacing w:line="480" w:lineRule="auto"/>
        <w:jc w:val="both"/>
        <w:rPr>
          <w:color w:val="000000"/>
          <w:sz w:val="23"/>
          <w:szCs w:val="23"/>
        </w:rPr>
      </w:pPr>
      <w:r w:rsidRPr="002664FC">
        <w:rPr>
          <w:b/>
          <w:color w:val="000000"/>
          <w:sz w:val="23"/>
          <w:szCs w:val="23"/>
        </w:rPr>
        <w:t>Смок мишкар (</w:t>
      </w:r>
      <w:r w:rsidRPr="002664FC">
        <w:rPr>
          <w:b/>
          <w:i/>
          <w:color w:val="000000"/>
          <w:sz w:val="23"/>
          <w:szCs w:val="23"/>
        </w:rPr>
        <w:t>Е</w:t>
      </w:r>
      <w:r w:rsidRPr="002664FC">
        <w:rPr>
          <w:b/>
          <w:i/>
          <w:color w:val="000000"/>
          <w:sz w:val="23"/>
          <w:szCs w:val="23"/>
          <w:lang w:val="it-IT"/>
        </w:rPr>
        <w:t>laphe</w:t>
      </w:r>
      <w:r w:rsidRPr="002664FC">
        <w:rPr>
          <w:b/>
          <w:i/>
          <w:color w:val="000000"/>
          <w:sz w:val="23"/>
          <w:szCs w:val="23"/>
        </w:rPr>
        <w:t xml:space="preserve"> </w:t>
      </w:r>
      <w:r w:rsidRPr="002664FC">
        <w:rPr>
          <w:b/>
          <w:i/>
          <w:color w:val="000000"/>
          <w:sz w:val="23"/>
          <w:szCs w:val="23"/>
          <w:lang w:val="it-IT"/>
        </w:rPr>
        <w:t>longissima</w:t>
      </w:r>
      <w:r w:rsidRPr="002664FC">
        <w:rPr>
          <w:b/>
          <w:i/>
          <w:color w:val="000000"/>
          <w:sz w:val="23"/>
          <w:szCs w:val="23"/>
        </w:rPr>
        <w:t xml:space="preserve"> </w:t>
      </w:r>
      <w:r w:rsidRPr="002664FC">
        <w:rPr>
          <w:b/>
          <w:i/>
          <w:color w:val="000000"/>
          <w:sz w:val="23"/>
          <w:szCs w:val="23"/>
          <w:lang w:val="it-IT"/>
        </w:rPr>
        <w:t>longissima</w:t>
      </w:r>
      <w:r w:rsidRPr="002664FC">
        <w:rPr>
          <w:b/>
          <w:color w:val="000000"/>
          <w:sz w:val="23"/>
          <w:szCs w:val="23"/>
        </w:rPr>
        <w:t xml:space="preserve"> </w:t>
      </w:r>
      <w:r w:rsidRPr="002664FC">
        <w:rPr>
          <w:b/>
          <w:color w:val="000000"/>
          <w:sz w:val="23"/>
          <w:szCs w:val="23"/>
          <w:lang w:val="it-IT"/>
        </w:rPr>
        <w:t>Laurenti</w:t>
      </w:r>
      <w:r w:rsidRPr="002664FC">
        <w:rPr>
          <w:b/>
          <w:color w:val="000000"/>
          <w:sz w:val="23"/>
          <w:szCs w:val="23"/>
        </w:rPr>
        <w:t>)</w:t>
      </w:r>
    </w:p>
    <w:p w:rsidR="00D95BF7" w:rsidRPr="002664FC" w:rsidRDefault="00D95BF7" w:rsidP="00321343">
      <w:pPr>
        <w:ind w:firstLine="709"/>
        <w:jc w:val="both"/>
      </w:pPr>
      <w:r w:rsidRPr="002664FC">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321343" w:rsidRDefault="00D95BF7" w:rsidP="00321343">
      <w:pPr>
        <w:ind w:firstLine="709"/>
        <w:jc w:val="both"/>
      </w:pPr>
      <w:r w:rsidRPr="002664FC">
        <w:rPr>
          <w:b/>
        </w:rPr>
        <w:t>Застрашен вид</w:t>
      </w:r>
      <w:r w:rsidRPr="002664FC">
        <w:t>, включен в „Червена книга на България, том 2, стр. 39”.</w:t>
      </w:r>
    </w:p>
    <w:p w:rsidR="00D95BF7" w:rsidRPr="002664FC" w:rsidRDefault="00321343" w:rsidP="00321343">
      <w:pPr>
        <w:ind w:firstLine="709"/>
        <w:jc w:val="both"/>
      </w:pPr>
      <w:r w:rsidRPr="002664FC">
        <w:t xml:space="preserve">В ДГС </w:t>
      </w:r>
      <w:r>
        <w:t>Омуртаг</w:t>
      </w:r>
      <w:r w:rsidRPr="002664FC">
        <w:t xml:space="preserve"> се среща сравнително често в по-ниските гори, заети от дъб,</w:t>
      </w:r>
      <w:r>
        <w:t xml:space="preserve"> </w:t>
      </w:r>
      <w:r w:rsidRPr="002664FC">
        <w:t>липа,</w:t>
      </w:r>
      <w:r>
        <w:t xml:space="preserve"> </w:t>
      </w:r>
      <w:r w:rsidRPr="002664FC">
        <w:t>габър и келяв габър.</w:t>
      </w:r>
    </w:p>
    <w:p w:rsidR="00D95BF7" w:rsidRPr="002664FC" w:rsidRDefault="008B10FA" w:rsidP="00D95BF7">
      <w:pPr>
        <w:pStyle w:val="a3"/>
        <w:spacing w:line="480" w:lineRule="auto"/>
        <w:ind w:left="0" w:firstLine="357"/>
        <w:jc w:val="center"/>
        <w:rPr>
          <w:color w:val="000000"/>
          <w:sz w:val="23"/>
          <w:szCs w:val="23"/>
          <w:lang w:val="en-US"/>
        </w:rPr>
      </w:pPr>
      <w:r>
        <w:rPr>
          <w:noProof/>
          <w:color w:val="000000"/>
          <w:sz w:val="23"/>
          <w:szCs w:val="23"/>
        </w:rPr>
        <w:drawing>
          <wp:inline distT="0" distB="0" distL="0" distR="0">
            <wp:extent cx="2878455" cy="2878455"/>
            <wp:effectExtent l="19050" t="0" r="0" b="0"/>
            <wp:docPr id="14" name="Picture 8" descr="Description: Description: 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s_1165230566_Elaphe_longissima"/>
                    <pic:cNvPicPr>
                      <a:picLocks noChangeAspect="1" noChangeArrowheads="1"/>
                    </pic:cNvPicPr>
                  </pic:nvPicPr>
                  <pic:blipFill>
                    <a:blip r:embed="rId25"/>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21343" w:rsidRDefault="00D95BF7" w:rsidP="00321343">
      <w:pPr>
        <w:pStyle w:val="a3"/>
        <w:ind w:left="0"/>
        <w:jc w:val="both"/>
      </w:pPr>
      <w:r w:rsidRPr="00321343">
        <w:t>ПРЕПОРЪКИ И УКАЗАНИЯ ЗА ОПАЗВАНЕ</w:t>
      </w:r>
    </w:p>
    <w:p w:rsidR="00D95BF7" w:rsidRPr="00D95BF7" w:rsidRDefault="00D95BF7" w:rsidP="00321343">
      <w:pPr>
        <w:ind w:firstLine="709"/>
        <w:jc w:val="both"/>
      </w:pPr>
      <w:r w:rsidRPr="002664FC">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D95BF7" w:rsidRPr="002664FC" w:rsidRDefault="00D95BF7" w:rsidP="00321343">
      <w:pPr>
        <w:jc w:val="both"/>
        <w:rPr>
          <w:lang w:val="ru-RU"/>
        </w:rPr>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t>Сив кълвач (</w:t>
      </w:r>
      <w:r w:rsidRPr="002664FC">
        <w:rPr>
          <w:b/>
          <w:i/>
          <w:color w:val="000000"/>
          <w:sz w:val="23"/>
          <w:szCs w:val="23"/>
          <w:lang w:val="en-US"/>
        </w:rPr>
        <w:t>Picus</w:t>
      </w:r>
      <w:r w:rsidRPr="002664FC">
        <w:rPr>
          <w:b/>
          <w:i/>
          <w:color w:val="000000"/>
          <w:sz w:val="23"/>
          <w:szCs w:val="23"/>
        </w:rPr>
        <w:t xml:space="preserve"> </w:t>
      </w:r>
      <w:r w:rsidRPr="002664FC">
        <w:rPr>
          <w:b/>
          <w:i/>
          <w:color w:val="000000"/>
          <w:sz w:val="23"/>
          <w:szCs w:val="23"/>
          <w:lang w:val="en-US"/>
        </w:rPr>
        <w:t>canus</w:t>
      </w:r>
      <w:r w:rsidRPr="002664FC">
        <w:rPr>
          <w:b/>
          <w:color w:val="000000"/>
          <w:sz w:val="23"/>
          <w:szCs w:val="23"/>
        </w:rPr>
        <w:t>)</w:t>
      </w:r>
      <w:r w:rsidRPr="002664FC">
        <w:rPr>
          <w:color w:val="000000"/>
          <w:sz w:val="23"/>
          <w:szCs w:val="23"/>
        </w:rPr>
        <w:t xml:space="preserve"> </w:t>
      </w:r>
    </w:p>
    <w:p w:rsidR="00D95BF7" w:rsidRPr="002664FC" w:rsidRDefault="00D95BF7" w:rsidP="00AB459A">
      <w:pPr>
        <w:ind w:firstLine="709"/>
        <w:jc w:val="both"/>
      </w:pPr>
      <w:r w:rsidRPr="002664FC">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p>
    <w:p w:rsidR="00D95BF7" w:rsidRPr="00121531" w:rsidRDefault="00D95BF7" w:rsidP="00AB459A">
      <w:pPr>
        <w:ind w:firstLine="708"/>
        <w:jc w:val="both"/>
        <w:rPr>
          <w:b/>
        </w:rPr>
      </w:pPr>
      <w:r w:rsidRPr="002664FC">
        <w:t xml:space="preserve">На територията на ДГС </w:t>
      </w:r>
      <w:r>
        <w:t>Омуртаг</w:t>
      </w:r>
      <w:r w:rsidRPr="002664FC">
        <w:t xml:space="preserve"> гнезди в отдели</w:t>
      </w:r>
      <w:r w:rsidR="00AB459A">
        <w:t>:</w:t>
      </w:r>
      <w:r w:rsidRPr="002664FC">
        <w:t xml:space="preserve"> </w:t>
      </w:r>
      <w:r w:rsidRPr="00AB459A">
        <w:rPr>
          <w:b/>
        </w:rPr>
        <w:t>115</w:t>
      </w:r>
      <w:r w:rsidR="00D611AE" w:rsidRPr="00121531">
        <w:t>.</w:t>
      </w:r>
    </w:p>
    <w:p w:rsidR="00D95BF7" w:rsidRPr="002664FC" w:rsidRDefault="008B10FA" w:rsidP="00D95BF7">
      <w:pPr>
        <w:pStyle w:val="a5"/>
        <w:spacing w:line="360" w:lineRule="auto"/>
        <w:ind w:firstLine="708"/>
        <w:jc w:val="center"/>
        <w:rPr>
          <w:b/>
          <w:color w:val="000000"/>
          <w:sz w:val="23"/>
          <w:szCs w:val="23"/>
        </w:rPr>
      </w:pPr>
      <w:r>
        <w:rPr>
          <w:noProof/>
          <w:color w:val="000000"/>
          <w:sz w:val="23"/>
          <w:szCs w:val="23"/>
        </w:rPr>
        <w:drawing>
          <wp:inline distT="0" distB="0" distL="0" distR="0">
            <wp:extent cx="2163445" cy="2163445"/>
            <wp:effectExtent l="19050" t="0" r="8255" b="0"/>
            <wp:docPr id="15" name="Picture 9" descr="Description: Description: 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Siv kulvach-Arkutino,avgust,2008"/>
                    <pic:cNvPicPr>
                      <a:picLocks noChangeAspect="1" noChangeArrowheads="1"/>
                    </pic:cNvPicPr>
                  </pic:nvPicPr>
                  <pic:blipFill>
                    <a:blip r:embed="rId26"/>
                    <a:srcRect/>
                    <a:stretch>
                      <a:fillRect/>
                    </a:stretch>
                  </pic:blipFill>
                  <pic:spPr bwMode="auto">
                    <a:xfrm>
                      <a:off x="0" y="0"/>
                      <a:ext cx="2163445" cy="2163445"/>
                    </a:xfrm>
                    <a:prstGeom prst="rect">
                      <a:avLst/>
                    </a:prstGeom>
                    <a:noFill/>
                    <a:ln w="9525">
                      <a:noFill/>
                      <a:miter lim="800000"/>
                      <a:headEnd/>
                      <a:tailEnd/>
                    </a:ln>
                  </pic:spPr>
                </pic:pic>
              </a:graphicData>
            </a:graphic>
          </wp:inline>
        </w:drawing>
      </w:r>
    </w:p>
    <w:p w:rsidR="00D95BF7" w:rsidRDefault="00D95BF7" w:rsidP="002B04F5">
      <w:pPr>
        <w:jc w:val="center"/>
        <w:rPr>
          <w:b/>
        </w:rPr>
      </w:pPr>
      <w:r w:rsidRPr="002B04F5">
        <w:rPr>
          <w:b/>
        </w:rPr>
        <w:lastRenderedPageBreak/>
        <w:t>Сив кълвач (</w:t>
      </w:r>
      <w:r w:rsidRPr="002B04F5">
        <w:rPr>
          <w:b/>
          <w:i/>
          <w:lang w:val="en-US"/>
        </w:rPr>
        <w:t>Picus</w:t>
      </w:r>
      <w:r w:rsidRPr="002B04F5">
        <w:rPr>
          <w:b/>
          <w:i/>
        </w:rPr>
        <w:t xml:space="preserve"> </w:t>
      </w:r>
      <w:r w:rsidRPr="002B04F5">
        <w:rPr>
          <w:b/>
          <w:i/>
          <w:lang w:val="en-US"/>
        </w:rPr>
        <w:t>canus</w:t>
      </w:r>
      <w:r w:rsidRPr="002B04F5">
        <w:rPr>
          <w:b/>
        </w:rPr>
        <w:t>), Фото: П.Шурулинков</w:t>
      </w:r>
    </w:p>
    <w:p w:rsidR="002B04F5" w:rsidRPr="002B04F5" w:rsidRDefault="002B04F5" w:rsidP="002B04F5">
      <w:pPr>
        <w:jc w:val="center"/>
        <w:rPr>
          <w:b/>
        </w:rPr>
      </w:pPr>
    </w:p>
    <w:p w:rsidR="00D95BF7" w:rsidRPr="002B04F5" w:rsidRDefault="00D95BF7" w:rsidP="002B04F5">
      <w:pPr>
        <w:pStyle w:val="a3"/>
        <w:ind w:left="0"/>
        <w:jc w:val="both"/>
      </w:pPr>
      <w:r w:rsidRPr="002B04F5">
        <w:t>ПРЕПОРЪКИ И УКАЗАНИЯ ЗА ОПАЗВАНЕ</w:t>
      </w:r>
    </w:p>
    <w:p w:rsidR="00D95BF7" w:rsidRPr="002664FC" w:rsidRDefault="00D95BF7" w:rsidP="002B04F5">
      <w:pPr>
        <w:ind w:firstLine="709"/>
      </w:pPr>
      <w:r w:rsidRPr="002664FC">
        <w:t>В посочените отдели</w:t>
      </w:r>
      <w:r>
        <w:t xml:space="preserve"> и подотдели, където видът гнезди</w:t>
      </w:r>
      <w:r w:rsidRPr="002664FC">
        <w:t xml:space="preserve"> </w:t>
      </w:r>
      <w:r w:rsidRPr="00DD391A">
        <w:rPr>
          <w:color w:val="002060"/>
        </w:rPr>
        <w:t xml:space="preserve">да се </w:t>
      </w:r>
      <w:r w:rsidR="00DD391A" w:rsidRPr="00DD391A">
        <w:rPr>
          <w:color w:val="002060"/>
        </w:rPr>
        <w:t>прилагат само дългосрочно-постепенни сечи – неравномерно-постепенна, групово-постепенна и постепенно-котловинна.</w:t>
      </w:r>
      <w:r w:rsidR="00DD391A">
        <w:t xml:space="preserve"> </w:t>
      </w:r>
      <w:r w:rsidRPr="002664FC">
        <w:t xml:space="preserve">При провеждане на лесовъдски мероприятия да се осигури запазването дървета </w:t>
      </w:r>
      <w:r>
        <w:t xml:space="preserve">старите дървета/”баби”/,на дървета </w:t>
      </w:r>
      <w:r w:rsidRPr="002664FC">
        <w:t xml:space="preserve">с хралупи, острови на старостта, мъртва дървесина и умиращи дървета. </w:t>
      </w:r>
    </w:p>
    <w:p w:rsidR="00D95BF7" w:rsidRDefault="00D95BF7" w:rsidP="002B04F5">
      <w:pPr>
        <w:ind w:firstLine="708"/>
        <w:rPr>
          <w:color w:val="000000"/>
        </w:rPr>
      </w:pPr>
      <w:r w:rsidRPr="002664FC">
        <w:rPr>
          <w:color w:val="000000"/>
        </w:rPr>
        <w:t>В посочените отдели да се отделят повече гори в фаза на старост</w:t>
      </w:r>
      <w:r w:rsidR="00DD391A">
        <w:rPr>
          <w:color w:val="000000"/>
        </w:rPr>
        <w:t xml:space="preserve"> (10-15%)</w:t>
      </w:r>
      <w:r w:rsidRPr="002664FC">
        <w:rPr>
          <w:color w:val="000000"/>
        </w:rPr>
        <w:t>.</w:t>
      </w:r>
    </w:p>
    <w:p w:rsidR="002B04F5" w:rsidRPr="002664FC" w:rsidRDefault="002B04F5" w:rsidP="002B04F5">
      <w:pPr>
        <w:ind w:firstLine="708"/>
        <w:rPr>
          <w:color w:val="000000"/>
        </w:rPr>
      </w:pPr>
    </w:p>
    <w:p w:rsidR="00D95BF7" w:rsidRPr="002B04F5" w:rsidRDefault="00D95BF7" w:rsidP="002B04F5">
      <w:pPr>
        <w:pStyle w:val="a3"/>
        <w:ind w:left="0"/>
        <w:jc w:val="both"/>
      </w:pPr>
      <w:r w:rsidRPr="002B04F5">
        <w:t>ПРЕПОРЪКИ И УКАЗАНИЯ ЗА МОНИТОРИНГ</w:t>
      </w:r>
    </w:p>
    <w:p w:rsidR="00D95BF7" w:rsidRDefault="00D95BF7" w:rsidP="002B04F5">
      <w:pPr>
        <w:ind w:firstLine="360"/>
        <w:jc w:val="both"/>
        <w:rPr>
          <w:lang w:val="ru-RU"/>
        </w:rPr>
      </w:pPr>
      <w:r w:rsidRPr="002664FC">
        <w:rPr>
          <w:lang w:val="ru-RU"/>
        </w:rPr>
        <w:t>Да се картират гнездовите находища на вида и да се следи за тяхното ежегодно състояние.</w:t>
      </w:r>
    </w:p>
    <w:p w:rsidR="002B04F5" w:rsidRPr="002664FC" w:rsidRDefault="002B04F5" w:rsidP="002B04F5">
      <w:pPr>
        <w:ind w:firstLine="360"/>
        <w:jc w:val="both"/>
        <w:rPr>
          <w:lang w:val="ru-RU"/>
        </w:rPr>
      </w:pPr>
    </w:p>
    <w:p w:rsidR="00D95BF7" w:rsidRPr="00BA2D38" w:rsidRDefault="00D95BF7" w:rsidP="00846024">
      <w:pPr>
        <w:pStyle w:val="a5"/>
        <w:numPr>
          <w:ilvl w:val="0"/>
          <w:numId w:val="3"/>
        </w:numPr>
        <w:spacing w:after="0" w:line="360" w:lineRule="auto"/>
        <w:jc w:val="both"/>
        <w:rPr>
          <w:b/>
          <w:color w:val="000000"/>
          <w:lang w:val="ru-RU"/>
        </w:rPr>
      </w:pPr>
      <w:r w:rsidRPr="00BA2D38">
        <w:rPr>
          <w:b/>
          <w:color w:val="000000"/>
          <w:lang w:val="ru-RU"/>
        </w:rPr>
        <w:t>Черен кълвач (</w:t>
      </w:r>
      <w:r w:rsidRPr="00BA2D38">
        <w:rPr>
          <w:b/>
          <w:i/>
          <w:color w:val="000000"/>
        </w:rPr>
        <w:t>Dryocopus martius</w:t>
      </w:r>
      <w:r w:rsidRPr="00BA2D38">
        <w:rPr>
          <w:b/>
          <w:color w:val="000000"/>
          <w:lang w:val="ru-RU"/>
        </w:rPr>
        <w:t>)</w:t>
      </w:r>
      <w:r w:rsidRPr="00BA2D38">
        <w:rPr>
          <w:b/>
          <w:color w:val="000000"/>
        </w:rPr>
        <w:t xml:space="preserve"> </w:t>
      </w:r>
    </w:p>
    <w:p w:rsidR="00D95BF7" w:rsidRPr="00D95BF7" w:rsidRDefault="00D95BF7" w:rsidP="002B04F5">
      <w:pPr>
        <w:ind w:firstLine="709"/>
        <w:jc w:val="both"/>
        <w:rPr>
          <w:lang w:val="ru-RU"/>
        </w:rPr>
      </w:pPr>
      <w:r w:rsidRPr="00D95BF7">
        <w:rPr>
          <w:lang w:val="ru-RU"/>
        </w:rPr>
        <w:t>Рядък вид, включен в „Червена книга на България и в Приложение 1 на Директивата за птиците на ЕС.</w:t>
      </w:r>
    </w:p>
    <w:p w:rsidR="00650EFE" w:rsidRDefault="00D95BF7" w:rsidP="002B04F5">
      <w:pPr>
        <w:ind w:firstLine="708"/>
        <w:jc w:val="both"/>
        <w:rPr>
          <w:lang w:val="ru-RU"/>
        </w:rPr>
      </w:pPr>
      <w:r w:rsidRPr="00D95BF7">
        <w:rPr>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0B6046" w:rsidRPr="00121531" w:rsidRDefault="00D95BF7" w:rsidP="002B04F5">
      <w:pPr>
        <w:ind w:firstLine="708"/>
        <w:jc w:val="both"/>
        <w:rPr>
          <w:lang w:val="ru-RU"/>
        </w:rPr>
      </w:pPr>
      <w:r w:rsidRPr="00D95BF7">
        <w:rPr>
          <w:lang w:val="ru-RU"/>
        </w:rPr>
        <w:t xml:space="preserve">На територията на ДГС Омуртаг </w:t>
      </w:r>
      <w:r>
        <w:rPr>
          <w:lang w:val="ru-RU"/>
        </w:rPr>
        <w:t xml:space="preserve">е установен в следните отдели: </w:t>
      </w:r>
      <w:r w:rsidR="00D611AE" w:rsidRPr="00650EFE">
        <w:rPr>
          <w:b/>
          <w:lang w:val="ru-RU"/>
        </w:rPr>
        <w:t>115</w:t>
      </w:r>
      <w:r w:rsidRPr="00650EFE">
        <w:rPr>
          <w:b/>
          <w:lang w:val="ru-RU"/>
        </w:rPr>
        <w:t>,</w:t>
      </w:r>
      <w:r w:rsidR="00650EFE">
        <w:rPr>
          <w:b/>
          <w:lang w:val="ru-RU"/>
        </w:rPr>
        <w:t xml:space="preserve"> </w:t>
      </w:r>
      <w:r w:rsidRPr="00650EFE">
        <w:rPr>
          <w:b/>
          <w:lang w:val="ru-RU"/>
        </w:rPr>
        <w:t>126,</w:t>
      </w:r>
      <w:r w:rsidR="00650EFE">
        <w:rPr>
          <w:b/>
          <w:lang w:val="ru-RU"/>
        </w:rPr>
        <w:t xml:space="preserve"> </w:t>
      </w:r>
      <w:r w:rsidRPr="00650EFE">
        <w:rPr>
          <w:b/>
          <w:lang w:val="ru-RU"/>
        </w:rPr>
        <w:t>165,</w:t>
      </w:r>
      <w:r w:rsidR="00650EFE">
        <w:rPr>
          <w:b/>
          <w:lang w:val="ru-RU"/>
        </w:rPr>
        <w:t xml:space="preserve"> </w:t>
      </w:r>
      <w:r w:rsidR="00D611AE" w:rsidRPr="00650EFE">
        <w:rPr>
          <w:b/>
          <w:lang w:val="ru-RU"/>
        </w:rPr>
        <w:t>181,</w:t>
      </w:r>
      <w:r w:rsidR="00650EFE">
        <w:rPr>
          <w:b/>
          <w:lang w:val="ru-RU"/>
        </w:rPr>
        <w:t xml:space="preserve"> </w:t>
      </w:r>
      <w:r w:rsidR="00D611AE" w:rsidRPr="00650EFE">
        <w:rPr>
          <w:b/>
          <w:lang w:val="ru-RU"/>
        </w:rPr>
        <w:t>222</w:t>
      </w:r>
      <w:r w:rsidR="00D611AE" w:rsidRPr="00121531">
        <w:rPr>
          <w:lang w:val="ru-RU"/>
        </w:rPr>
        <w:t>.</w:t>
      </w:r>
    </w:p>
    <w:p w:rsidR="00D95BF7" w:rsidRPr="000B6046" w:rsidRDefault="008B10FA" w:rsidP="00650EFE">
      <w:pPr>
        <w:jc w:val="center"/>
        <w:rPr>
          <w:color w:val="000000"/>
          <w:sz w:val="23"/>
          <w:szCs w:val="23"/>
          <w:lang w:val="ru-RU"/>
        </w:rPr>
      </w:pPr>
      <w:r>
        <w:rPr>
          <w:noProof/>
        </w:rPr>
        <w:drawing>
          <wp:inline distT="0" distB="0" distL="0" distR="0">
            <wp:extent cx="2159000" cy="2163445"/>
            <wp:effectExtent l="19050" t="0" r="0" b="0"/>
            <wp:docPr id="16" name="il_fi" descr="Description: Description: 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naturspesialisten.no/aimages/svartspett23_1151100786_1151154554.jpg"/>
                    <pic:cNvPicPr>
                      <a:picLocks noChangeAspect="1" noChangeArrowheads="1"/>
                    </pic:cNvPicPr>
                  </pic:nvPicPr>
                  <pic:blipFill>
                    <a:blip r:embed="rId27"/>
                    <a:srcRect/>
                    <a:stretch>
                      <a:fillRect/>
                    </a:stretch>
                  </pic:blipFill>
                  <pic:spPr bwMode="auto">
                    <a:xfrm>
                      <a:off x="0" y="0"/>
                      <a:ext cx="2159000" cy="2163445"/>
                    </a:xfrm>
                    <a:prstGeom prst="rect">
                      <a:avLst/>
                    </a:prstGeom>
                    <a:noFill/>
                    <a:ln w="9525">
                      <a:noFill/>
                      <a:miter lim="800000"/>
                      <a:headEnd/>
                      <a:tailEnd/>
                    </a:ln>
                  </pic:spPr>
                </pic:pic>
              </a:graphicData>
            </a:graphic>
          </wp:inline>
        </w:drawing>
      </w:r>
    </w:p>
    <w:p w:rsidR="00D95BF7" w:rsidRDefault="00D95BF7" w:rsidP="00650EFE">
      <w:pPr>
        <w:jc w:val="center"/>
        <w:rPr>
          <w:color w:val="000000"/>
          <w:sz w:val="23"/>
          <w:szCs w:val="23"/>
        </w:rPr>
      </w:pPr>
    </w:p>
    <w:p w:rsidR="00D95BF7" w:rsidRPr="00650EFE" w:rsidRDefault="00D95BF7" w:rsidP="00650EFE">
      <w:pPr>
        <w:pStyle w:val="a3"/>
        <w:ind w:left="0"/>
        <w:jc w:val="both"/>
      </w:pPr>
      <w:r w:rsidRPr="00650EFE">
        <w:t xml:space="preserve">ПРЕПОРЪКИ И УКАЗАНИЯ ЗА ОПАЗВАНЕ </w:t>
      </w:r>
    </w:p>
    <w:p w:rsidR="00DD391A" w:rsidRPr="00DD391A" w:rsidRDefault="00DD391A" w:rsidP="00650EFE">
      <w:pPr>
        <w:ind w:firstLine="709"/>
        <w:jc w:val="both"/>
      </w:pPr>
      <w:r w:rsidRPr="00DD391A">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D95BF7" w:rsidRDefault="00DD391A" w:rsidP="00650EFE">
      <w:pPr>
        <w:ind w:firstLine="709"/>
        <w:jc w:val="both"/>
      </w:pPr>
      <w:r w:rsidRPr="00DD391A">
        <w:t>В посочените отдели да се отделят повече гори в фаза на старост (10-15%).</w:t>
      </w:r>
    </w:p>
    <w:p w:rsidR="002E358F" w:rsidRPr="002664FC" w:rsidRDefault="002E358F" w:rsidP="00650EFE">
      <w:pPr>
        <w:ind w:firstLine="709"/>
        <w:jc w:val="both"/>
        <w:rPr>
          <w:color w:val="000000"/>
        </w:rPr>
      </w:pPr>
    </w:p>
    <w:p w:rsidR="00D95BF7" w:rsidRPr="002E358F" w:rsidRDefault="00D95BF7" w:rsidP="002E358F">
      <w:pPr>
        <w:pStyle w:val="a3"/>
        <w:ind w:left="0"/>
        <w:jc w:val="both"/>
      </w:pPr>
      <w:r w:rsidRPr="002E358F">
        <w:t xml:space="preserve">ПРЕПОРЪКИ И УКАЗАНИЯ ЗА МОНИТОРИНГ </w:t>
      </w:r>
    </w:p>
    <w:p w:rsidR="00D95BF7" w:rsidRDefault="00D95BF7" w:rsidP="002E358F">
      <w:pPr>
        <w:ind w:firstLine="709"/>
        <w:jc w:val="both"/>
      </w:pPr>
      <w:r w:rsidRPr="000B6046">
        <w:t xml:space="preserve">Да се картират гнездовите находища на вида и да се следи за тяхното ежегодно състояние. </w:t>
      </w:r>
    </w:p>
    <w:p w:rsidR="002E358F" w:rsidRPr="000B6046" w:rsidRDefault="002E358F" w:rsidP="002E358F">
      <w:pPr>
        <w:ind w:firstLine="709"/>
        <w:jc w:val="both"/>
      </w:pPr>
    </w:p>
    <w:p w:rsidR="00D95BF7" w:rsidRPr="002664FC" w:rsidRDefault="00D95BF7" w:rsidP="00846024">
      <w:pPr>
        <w:pStyle w:val="a3"/>
        <w:numPr>
          <w:ilvl w:val="0"/>
          <w:numId w:val="3"/>
        </w:numPr>
        <w:spacing w:after="0" w:line="480" w:lineRule="auto"/>
        <w:jc w:val="both"/>
        <w:rPr>
          <w:color w:val="000000"/>
          <w:sz w:val="23"/>
          <w:szCs w:val="23"/>
        </w:rPr>
      </w:pPr>
      <w:r w:rsidRPr="002664FC">
        <w:rPr>
          <w:b/>
          <w:color w:val="000000"/>
          <w:sz w:val="23"/>
          <w:szCs w:val="23"/>
        </w:rPr>
        <w:lastRenderedPageBreak/>
        <w:t>Голям ястреб (</w:t>
      </w:r>
      <w:r w:rsidRPr="002664FC">
        <w:rPr>
          <w:b/>
          <w:i/>
          <w:color w:val="000000"/>
          <w:sz w:val="23"/>
          <w:szCs w:val="23"/>
          <w:lang w:val="en-US"/>
        </w:rPr>
        <w:t>Accipiter</w:t>
      </w:r>
      <w:r w:rsidRPr="002664FC">
        <w:rPr>
          <w:b/>
          <w:i/>
          <w:color w:val="000000"/>
          <w:sz w:val="23"/>
          <w:szCs w:val="23"/>
        </w:rPr>
        <w:t xml:space="preserve"> </w:t>
      </w:r>
      <w:r w:rsidRPr="002664FC">
        <w:rPr>
          <w:b/>
          <w:i/>
          <w:color w:val="000000"/>
          <w:sz w:val="23"/>
          <w:szCs w:val="23"/>
          <w:lang w:val="en-US"/>
        </w:rPr>
        <w:t>gentilis</w:t>
      </w:r>
      <w:r w:rsidRPr="002664FC">
        <w:rPr>
          <w:b/>
          <w:color w:val="000000"/>
          <w:sz w:val="23"/>
          <w:szCs w:val="23"/>
        </w:rPr>
        <w:t>)</w:t>
      </w:r>
      <w:r w:rsidRPr="002664FC">
        <w:rPr>
          <w:color w:val="000000"/>
          <w:sz w:val="23"/>
          <w:szCs w:val="23"/>
        </w:rPr>
        <w:t xml:space="preserve"> </w:t>
      </w:r>
    </w:p>
    <w:p w:rsidR="00D95BF7" w:rsidRPr="002664FC" w:rsidRDefault="00D95BF7" w:rsidP="002E358F">
      <w:pPr>
        <w:ind w:firstLine="641"/>
        <w:jc w:val="both"/>
        <w:rPr>
          <w:lang w:val="ru-RU"/>
        </w:rPr>
      </w:pPr>
      <w:r w:rsidRPr="002664FC">
        <w:rPr>
          <w:b/>
          <w:lang w:val="ru-RU"/>
        </w:rPr>
        <w:t>Рядък вид</w:t>
      </w:r>
      <w:r w:rsidRPr="002664FC">
        <w:rPr>
          <w:lang w:val="ru-RU"/>
        </w:rPr>
        <w:t>, включен в Червената книга на България. Гнезди в разнообразни гори,както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w:t>
      </w:r>
      <w:r>
        <w:rPr>
          <w:lang w:val="ru-RU"/>
        </w:rPr>
        <w:t xml:space="preserve">здове, а понякога </w:t>
      </w:r>
      <w:r w:rsidRPr="002664FC">
        <w:rPr>
          <w:lang w:val="ru-RU"/>
        </w:rPr>
        <w:t>и патици. Постоянен вид.</w:t>
      </w:r>
    </w:p>
    <w:p w:rsidR="00D95BF7" w:rsidRPr="002664FC" w:rsidRDefault="008B10FA" w:rsidP="00D95BF7">
      <w:pPr>
        <w:pStyle w:val="a3"/>
        <w:spacing w:line="480" w:lineRule="auto"/>
        <w:ind w:left="284" w:firstLine="357"/>
        <w:rPr>
          <w:color w:val="000000"/>
          <w:sz w:val="23"/>
          <w:szCs w:val="23"/>
          <w:lang w:val="en-US"/>
        </w:rPr>
      </w:pPr>
      <w:r>
        <w:rPr>
          <w:noProof/>
          <w:color w:val="000000"/>
          <w:sz w:val="23"/>
          <w:szCs w:val="23"/>
        </w:rPr>
        <w:drawing>
          <wp:inline distT="0" distB="0" distL="0" distR="0">
            <wp:extent cx="4406900" cy="2882900"/>
            <wp:effectExtent l="19050" t="0" r="0" b="0"/>
            <wp:docPr id="17" name="Picture 12" descr="Description: Description: 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oshawk0003"/>
                    <pic:cNvPicPr>
                      <a:picLocks noChangeAspect="1" noChangeArrowheads="1"/>
                    </pic:cNvPicPr>
                  </pic:nvPicPr>
                  <pic:blipFill>
                    <a:blip r:embed="rId28"/>
                    <a:srcRect/>
                    <a:stretch>
                      <a:fillRect/>
                    </a:stretch>
                  </pic:blipFill>
                  <pic:spPr bwMode="auto">
                    <a:xfrm>
                      <a:off x="0" y="0"/>
                      <a:ext cx="4406900" cy="2882900"/>
                    </a:xfrm>
                    <a:prstGeom prst="rect">
                      <a:avLst/>
                    </a:prstGeom>
                    <a:noFill/>
                    <a:ln w="9525">
                      <a:noFill/>
                      <a:miter lim="800000"/>
                      <a:headEnd/>
                      <a:tailEnd/>
                    </a:ln>
                  </pic:spPr>
                </pic:pic>
              </a:graphicData>
            </a:graphic>
          </wp:inline>
        </w:drawing>
      </w:r>
    </w:p>
    <w:p w:rsidR="00D95BF7" w:rsidRPr="002E358F" w:rsidRDefault="00D95BF7" w:rsidP="002E358F">
      <w:pPr>
        <w:pStyle w:val="a3"/>
        <w:ind w:left="0"/>
        <w:jc w:val="both"/>
      </w:pPr>
      <w:r w:rsidRPr="002E358F">
        <w:t>ПРЕПОРЪКИ И УКАЗАНИЯ ЗА ОПАЗВАНЕ</w:t>
      </w:r>
    </w:p>
    <w:p w:rsidR="00D95BF7" w:rsidRDefault="006C4776" w:rsidP="00631876">
      <w:pPr>
        <w:ind w:firstLine="709"/>
        <w:jc w:val="both"/>
      </w:pPr>
      <w:r w:rsidRPr="006318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631876">
        <w:t xml:space="preserve">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631876" w:rsidRPr="00631876" w:rsidRDefault="00631876" w:rsidP="00631876">
      <w:pPr>
        <w:ind w:firstLine="709"/>
        <w:jc w:val="both"/>
      </w:pPr>
    </w:p>
    <w:p w:rsidR="00D95BF7" w:rsidRPr="00631876" w:rsidRDefault="00D95BF7" w:rsidP="00631876">
      <w:pPr>
        <w:pStyle w:val="a3"/>
        <w:ind w:left="0"/>
        <w:jc w:val="both"/>
      </w:pPr>
      <w:r w:rsidRPr="00631876">
        <w:t>ПРЕПОРЪКИ И УКАЗАНИЯ ЗА МОНИТОРИНГ</w:t>
      </w:r>
    </w:p>
    <w:p w:rsidR="00D95BF7" w:rsidRPr="00631876" w:rsidRDefault="00D95BF7" w:rsidP="00631876">
      <w:pPr>
        <w:ind w:firstLine="709"/>
        <w:jc w:val="both"/>
        <w:rPr>
          <w:lang w:val="ru-RU"/>
        </w:rPr>
      </w:pPr>
      <w:r w:rsidRPr="00631876">
        <w:rPr>
          <w:lang w:val="ru-RU"/>
        </w:rPr>
        <w:t xml:space="preserve">Да се картират гнездовите находища вида и да се следи за тяхното ежегодно състояние. </w:t>
      </w:r>
    </w:p>
    <w:p w:rsidR="00D95BF7" w:rsidRPr="00631876" w:rsidRDefault="00D95BF7" w:rsidP="00631876">
      <w:pPr>
        <w:jc w:val="both"/>
        <w:rPr>
          <w:lang w:val="ru-RU"/>
        </w:rPr>
      </w:pPr>
    </w:p>
    <w:p w:rsidR="00D95BF7" w:rsidRPr="002664FC" w:rsidRDefault="00D95BF7" w:rsidP="00D95BF7">
      <w:pPr>
        <w:pStyle w:val="a3"/>
        <w:spacing w:line="480" w:lineRule="auto"/>
        <w:ind w:firstLine="360"/>
        <w:rPr>
          <w:color w:val="000000"/>
          <w:sz w:val="23"/>
          <w:szCs w:val="23"/>
        </w:rPr>
      </w:pPr>
      <w:r>
        <w:rPr>
          <w:b/>
          <w:color w:val="000000"/>
          <w:sz w:val="23"/>
          <w:szCs w:val="23"/>
        </w:rPr>
        <w:t>7</w:t>
      </w:r>
      <w:r w:rsidRPr="002664FC">
        <w:rPr>
          <w:b/>
          <w:color w:val="000000"/>
          <w:sz w:val="23"/>
          <w:szCs w:val="23"/>
        </w:rPr>
        <w:t>.</w:t>
      </w:r>
      <w:r w:rsidRPr="002664FC">
        <w:rPr>
          <w:b/>
          <w:color w:val="000000"/>
          <w:sz w:val="23"/>
          <w:szCs w:val="23"/>
          <w:lang w:val="ru-RU"/>
        </w:rPr>
        <w:t xml:space="preserve"> </w:t>
      </w:r>
      <w:r w:rsidRPr="002664FC">
        <w:rPr>
          <w:b/>
          <w:color w:val="000000"/>
          <w:sz w:val="23"/>
          <w:szCs w:val="23"/>
        </w:rPr>
        <w:t>Малък ястреб (</w:t>
      </w:r>
      <w:r w:rsidRPr="002664FC">
        <w:rPr>
          <w:b/>
          <w:i/>
          <w:color w:val="000000"/>
          <w:sz w:val="23"/>
          <w:szCs w:val="23"/>
          <w:lang w:val="en-US"/>
        </w:rPr>
        <w:t>Accipiter</w:t>
      </w:r>
      <w:r w:rsidRPr="002664FC">
        <w:rPr>
          <w:b/>
          <w:i/>
          <w:color w:val="000000"/>
          <w:sz w:val="23"/>
          <w:szCs w:val="23"/>
        </w:rPr>
        <w:t xml:space="preserve"> </w:t>
      </w:r>
      <w:r w:rsidRPr="002664FC">
        <w:rPr>
          <w:b/>
          <w:i/>
          <w:color w:val="000000"/>
          <w:sz w:val="23"/>
          <w:szCs w:val="23"/>
          <w:lang w:val="en-US"/>
        </w:rPr>
        <w:t>nisus</w:t>
      </w:r>
      <w:r w:rsidRPr="002664FC">
        <w:rPr>
          <w:b/>
          <w:color w:val="000000"/>
          <w:sz w:val="23"/>
          <w:szCs w:val="23"/>
        </w:rPr>
        <w:t>)</w:t>
      </w:r>
    </w:p>
    <w:p w:rsidR="00D95BF7" w:rsidRPr="002664FC" w:rsidRDefault="00D95BF7" w:rsidP="00631876">
      <w:pPr>
        <w:ind w:firstLine="643"/>
        <w:jc w:val="both"/>
        <w:rPr>
          <w:lang w:val="ru-RU"/>
        </w:rPr>
      </w:pPr>
      <w:r w:rsidRPr="002664FC">
        <w:rPr>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r>
        <w:rPr>
          <w:lang w:val="ru-RU"/>
        </w:rPr>
        <w:t>В ДГС Омуртаг е рядък.</w:t>
      </w:r>
    </w:p>
    <w:p w:rsidR="00D95BF7" w:rsidRPr="002664FC" w:rsidRDefault="008B10FA" w:rsidP="00D95BF7">
      <w:pPr>
        <w:pStyle w:val="a3"/>
        <w:spacing w:line="480" w:lineRule="auto"/>
        <w:ind w:firstLine="360"/>
        <w:jc w:val="center"/>
        <w:rPr>
          <w:color w:val="000000"/>
          <w:sz w:val="23"/>
          <w:szCs w:val="23"/>
          <w:lang w:val="en-US"/>
        </w:rPr>
      </w:pPr>
      <w:r>
        <w:rPr>
          <w:noProof/>
          <w:color w:val="000000"/>
          <w:sz w:val="23"/>
          <w:szCs w:val="23"/>
        </w:rPr>
        <w:lastRenderedPageBreak/>
        <w:drawing>
          <wp:inline distT="0" distB="0" distL="0" distR="0">
            <wp:extent cx="2878455" cy="2878455"/>
            <wp:effectExtent l="19050" t="0" r="0" b="0"/>
            <wp:docPr id="18" name="Picture 13" descr="Description: Description: 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accipiter_nisus04-400"/>
                    <pic:cNvPicPr>
                      <a:picLocks noChangeAspect="1" noChangeArrowheads="1"/>
                    </pic:cNvPicPr>
                  </pic:nvPicPr>
                  <pic:blipFill>
                    <a:blip r:embed="rId29"/>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E02FED" w:rsidRDefault="00D95BF7" w:rsidP="00E02FED">
      <w:pPr>
        <w:pStyle w:val="a3"/>
        <w:ind w:left="0"/>
        <w:jc w:val="both"/>
      </w:pPr>
      <w:r w:rsidRPr="00E02FED">
        <w:t xml:space="preserve">ПРЕПОРЪКИ И УКАЗАНИЯ ЗА ОПАЗВАНЕ  </w:t>
      </w:r>
    </w:p>
    <w:p w:rsidR="00D95BF7" w:rsidRDefault="006C4776" w:rsidP="00E02FED">
      <w:pPr>
        <w:ind w:firstLine="709"/>
        <w:jc w:val="both"/>
        <w:rPr>
          <w:color w:val="000000"/>
        </w:rPr>
      </w:pPr>
      <w:r w:rsidRPr="006C4776">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w:t>
      </w:r>
      <w:r w:rsidR="00D95BF7" w:rsidRPr="002664FC">
        <w:rPr>
          <w:color w:val="000000"/>
        </w:rPr>
        <w:t xml:space="preserve"> При окончателни фази на възобновителни сечи</w:t>
      </w:r>
      <w:r w:rsidR="00D95BF7">
        <w:rPr>
          <w:color w:val="000000"/>
        </w:rPr>
        <w:t xml:space="preserve"> в съседните отдели </w:t>
      </w:r>
      <w:r w:rsidR="00D95BF7" w:rsidRPr="002664FC">
        <w:rPr>
          <w:color w:val="000000"/>
        </w:rPr>
        <w:t xml:space="preserve"> да се оставят единични или групи дървета от предходното насаждени</w:t>
      </w:r>
      <w:r w:rsidR="00D95BF7">
        <w:rPr>
          <w:color w:val="000000"/>
        </w:rPr>
        <w:t>е</w:t>
      </w:r>
      <w:r w:rsidR="00D95BF7" w:rsidRPr="002664FC">
        <w:rPr>
          <w:color w:val="000000"/>
        </w:rPr>
        <w:t>.</w:t>
      </w:r>
      <w:r w:rsidR="00D95BF7" w:rsidRPr="00407DC2">
        <w:rPr>
          <w:color w:val="000000"/>
        </w:rPr>
        <w:t xml:space="preserve"> </w:t>
      </w:r>
      <w:r w:rsidR="00D95BF7">
        <w:rPr>
          <w:color w:val="000000"/>
        </w:rPr>
        <w:t>При установяване на гнездо да се оста</w:t>
      </w:r>
      <w:r w:rsidR="000B72CD">
        <w:rPr>
          <w:color w:val="000000"/>
        </w:rPr>
        <w:t>ви буфер от 250 м около него</w:t>
      </w:r>
      <w:r w:rsidR="000B72CD" w:rsidRPr="00121531">
        <w:rPr>
          <w:color w:val="000000"/>
        </w:rPr>
        <w:t>,</w:t>
      </w:r>
      <w:r w:rsidR="000B72CD">
        <w:rPr>
          <w:color w:val="000000"/>
        </w:rPr>
        <w:t xml:space="preserve"> в </w:t>
      </w:r>
      <w:r w:rsidR="00D95BF7">
        <w:rPr>
          <w:color w:val="000000"/>
        </w:rPr>
        <w:t>който да не се извеждат сечи.</w:t>
      </w:r>
    </w:p>
    <w:p w:rsidR="00E02FED" w:rsidRPr="00121531" w:rsidRDefault="00E02FED" w:rsidP="00E02FED">
      <w:pPr>
        <w:ind w:firstLine="709"/>
        <w:jc w:val="both"/>
        <w:rPr>
          <w:color w:val="000000"/>
        </w:rPr>
      </w:pPr>
    </w:p>
    <w:p w:rsidR="00D95BF7" w:rsidRPr="00E02FED" w:rsidRDefault="00D95BF7" w:rsidP="00E02FED">
      <w:pPr>
        <w:pStyle w:val="a3"/>
        <w:ind w:left="0"/>
        <w:jc w:val="both"/>
      </w:pPr>
      <w:r w:rsidRPr="00E02FED">
        <w:t xml:space="preserve">ПРЕПОРЪКИ И УКАЗАНИЯ ЗА МОНИТОРИНГ </w:t>
      </w:r>
    </w:p>
    <w:p w:rsidR="00D95BF7" w:rsidRDefault="00D95BF7" w:rsidP="00E02FED">
      <w:pPr>
        <w:ind w:firstLine="709"/>
        <w:jc w:val="both"/>
        <w:rPr>
          <w:lang w:val="ru-RU"/>
        </w:rPr>
      </w:pPr>
      <w:r w:rsidRPr="00E02FED">
        <w:rPr>
          <w:lang w:val="ru-RU"/>
        </w:rPr>
        <w:t>Да се картират гнездовите находища вида и да се следи за тяхното ежегодно състояние.</w:t>
      </w:r>
    </w:p>
    <w:p w:rsidR="00E02FED" w:rsidRPr="00E02FED" w:rsidRDefault="00E02FED" w:rsidP="00E02FED">
      <w:pPr>
        <w:ind w:firstLine="709"/>
        <w:jc w:val="both"/>
        <w:rPr>
          <w:lang w:val="ru-RU"/>
        </w:rPr>
      </w:pPr>
    </w:p>
    <w:p w:rsidR="00D95BF7" w:rsidRDefault="00D95BF7" w:rsidP="00846024">
      <w:pPr>
        <w:pStyle w:val="a5"/>
        <w:numPr>
          <w:ilvl w:val="0"/>
          <w:numId w:val="5"/>
        </w:numPr>
        <w:spacing w:after="0" w:line="360" w:lineRule="auto"/>
        <w:jc w:val="both"/>
        <w:rPr>
          <w:b/>
          <w:color w:val="000000"/>
          <w:sz w:val="23"/>
          <w:szCs w:val="23"/>
        </w:rPr>
      </w:pPr>
      <w:r w:rsidRPr="00C6376B">
        <w:rPr>
          <w:b/>
          <w:color w:val="000000"/>
          <w:sz w:val="23"/>
          <w:szCs w:val="23"/>
          <w:lang w:val="ru-RU"/>
        </w:rPr>
        <w:t xml:space="preserve">Осояд </w:t>
      </w:r>
      <w:r w:rsidRPr="00C6376B">
        <w:rPr>
          <w:b/>
          <w:color w:val="000000"/>
          <w:sz w:val="23"/>
          <w:szCs w:val="23"/>
        </w:rPr>
        <w:t>(</w:t>
      </w:r>
      <w:r w:rsidRPr="00C6376B">
        <w:rPr>
          <w:b/>
          <w:i/>
          <w:color w:val="000000"/>
          <w:sz w:val="23"/>
          <w:szCs w:val="23"/>
        </w:rPr>
        <w:t>Pernis apivorus</w:t>
      </w:r>
      <w:r w:rsidRPr="00C6376B">
        <w:rPr>
          <w:b/>
          <w:color w:val="000000"/>
          <w:sz w:val="23"/>
          <w:szCs w:val="23"/>
        </w:rPr>
        <w:t xml:space="preserve">) </w:t>
      </w:r>
      <w:r w:rsidRPr="00C6376B">
        <w:rPr>
          <w:b/>
          <w:color w:val="000000"/>
          <w:sz w:val="23"/>
          <w:szCs w:val="23"/>
          <w:lang w:val="ru-RU"/>
        </w:rPr>
        <w:t xml:space="preserve"> </w:t>
      </w:r>
    </w:p>
    <w:p w:rsidR="00D95BF7" w:rsidRPr="002664FC" w:rsidRDefault="00D95BF7" w:rsidP="00E02FED">
      <w:pPr>
        <w:ind w:firstLine="709"/>
        <w:jc w:val="both"/>
        <w:rPr>
          <w:lang w:val="ru-RU"/>
        </w:rPr>
      </w:pPr>
      <w:r w:rsidRPr="002664FC">
        <w:rPr>
          <w:lang w:val="ru-RU"/>
        </w:rPr>
        <w:t xml:space="preserve">Обитава разнообразни стари гори, най-често дъбови и иглолистни, а също букови в съседство с поляни и ливади от морското равнище до около 1800 </w:t>
      </w:r>
      <w:r w:rsidRPr="000B6046">
        <w:rPr>
          <w:lang w:val="ru-RU"/>
        </w:rPr>
        <w:t>m</w:t>
      </w:r>
      <w:r w:rsidRPr="002664FC">
        <w:rPr>
          <w:lang w:val="ru-RU"/>
        </w:rPr>
        <w:t xml:space="preserve"> н.в. Гнездото е добре скрито в основата на страничен клон на височина 10-20 </w:t>
      </w:r>
      <w:r w:rsidRPr="000B6046">
        <w:rPr>
          <w:lang w:val="ru-RU"/>
        </w:rPr>
        <w:t>m</w:t>
      </w:r>
      <w:r w:rsidRPr="002664FC">
        <w:rPr>
          <w:lang w:val="ru-RU"/>
        </w:rPr>
        <w:t xml:space="preserve">.  </w:t>
      </w:r>
      <w:r w:rsidRPr="000B6046">
        <w:rPr>
          <w:lang w:val="ru-RU"/>
        </w:rPr>
        <w:t>Застрашен</w:t>
      </w:r>
      <w:r w:rsidRPr="002664FC">
        <w:rPr>
          <w:lang w:val="ru-RU"/>
        </w:rPr>
        <w:t xml:space="preserve"> вид, включен в „Червена книга на България, том 2</w:t>
      </w:r>
      <w:r>
        <w:rPr>
          <w:lang w:val="ru-RU"/>
        </w:rPr>
        <w:t xml:space="preserve"> и в Приложение 1 на Директивата за птиците на ЕС.</w:t>
      </w:r>
      <w:r w:rsidRPr="002664FC">
        <w:rPr>
          <w:lang w:val="ru-RU"/>
        </w:rPr>
        <w:t xml:space="preserve"> Храни се главно с ципокрили насекоми –</w:t>
      </w:r>
      <w:r>
        <w:rPr>
          <w:lang w:val="ru-RU"/>
        </w:rPr>
        <w:t xml:space="preserve"> </w:t>
      </w:r>
      <w:r w:rsidRPr="002664FC">
        <w:rPr>
          <w:lang w:val="ru-RU"/>
        </w:rPr>
        <w:t>оси, пчели и др.</w:t>
      </w:r>
      <w:r w:rsidRPr="00C6376B">
        <w:rPr>
          <w:lang w:val="ru-RU"/>
        </w:rPr>
        <w:t xml:space="preserve"> </w:t>
      </w:r>
      <w:r w:rsidRPr="002664FC">
        <w:rPr>
          <w:lang w:val="ru-RU"/>
        </w:rPr>
        <w:t>У нас е прелетен –идва в края на април и отлита до края на септември.</w:t>
      </w:r>
    </w:p>
    <w:p w:rsidR="00D95BF7" w:rsidRPr="00121531" w:rsidRDefault="00D95BF7" w:rsidP="00E02FED">
      <w:pPr>
        <w:ind w:firstLine="709"/>
        <w:jc w:val="both"/>
        <w:rPr>
          <w:lang w:val="ru-RU"/>
        </w:rPr>
      </w:pPr>
      <w:r w:rsidRPr="002664FC">
        <w:rPr>
          <w:lang w:val="ru-RU"/>
        </w:rPr>
        <w:t xml:space="preserve">На територията на ДГС </w:t>
      </w:r>
      <w:r w:rsidRPr="000B6046">
        <w:rPr>
          <w:lang w:val="ru-RU"/>
        </w:rPr>
        <w:t>Омуртаг</w:t>
      </w:r>
      <w:r w:rsidRPr="002664FC">
        <w:rPr>
          <w:lang w:val="ru-RU"/>
        </w:rPr>
        <w:t xml:space="preserve"> гнезди в отдели</w:t>
      </w:r>
      <w:r w:rsidR="00481F25">
        <w:rPr>
          <w:lang w:val="ru-RU"/>
        </w:rPr>
        <w:t>:</w:t>
      </w:r>
      <w:r w:rsidR="000B72CD">
        <w:rPr>
          <w:lang w:val="ru-RU"/>
        </w:rPr>
        <w:t xml:space="preserve"> </w:t>
      </w:r>
      <w:r w:rsidR="000B72CD" w:rsidRPr="00481F25">
        <w:rPr>
          <w:b/>
          <w:lang w:val="ru-RU"/>
        </w:rPr>
        <w:t>53,</w:t>
      </w:r>
      <w:r w:rsidR="00481F25" w:rsidRPr="00481F25">
        <w:rPr>
          <w:b/>
          <w:lang w:val="ru-RU"/>
        </w:rPr>
        <w:t xml:space="preserve"> </w:t>
      </w:r>
      <w:r w:rsidR="000B72CD" w:rsidRPr="00481F25">
        <w:rPr>
          <w:b/>
          <w:lang w:val="ru-RU"/>
        </w:rPr>
        <w:t>165,</w:t>
      </w:r>
      <w:r w:rsidR="00481F25" w:rsidRPr="00481F25">
        <w:rPr>
          <w:b/>
          <w:lang w:val="ru-RU"/>
        </w:rPr>
        <w:t xml:space="preserve"> </w:t>
      </w:r>
      <w:r w:rsidR="000B72CD" w:rsidRPr="00481F25">
        <w:rPr>
          <w:b/>
          <w:lang w:val="ru-RU"/>
        </w:rPr>
        <w:t>360</w:t>
      </w:r>
      <w:r w:rsidR="000B72CD" w:rsidRPr="00121531">
        <w:rPr>
          <w:lang w:val="ru-RU"/>
        </w:rPr>
        <w:t>.</w:t>
      </w:r>
    </w:p>
    <w:p w:rsidR="00D95BF7" w:rsidRPr="002664FC" w:rsidRDefault="008B10FA" w:rsidP="00481F25">
      <w:pPr>
        <w:jc w:val="center"/>
        <w:rPr>
          <w:lang w:val="en-US"/>
        </w:rPr>
      </w:pPr>
      <w:r>
        <w:rPr>
          <w:noProof/>
        </w:rPr>
        <w:lastRenderedPageBreak/>
        <w:drawing>
          <wp:inline distT="0" distB="0" distL="0" distR="0">
            <wp:extent cx="3665855" cy="2878455"/>
            <wp:effectExtent l="19050" t="0" r="0" b="0"/>
            <wp:docPr id="19" name="Picture 1" descr="Description: Description: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medium"/>
                    <pic:cNvPicPr>
                      <a:picLocks noChangeAspect="1" noChangeArrowheads="1"/>
                    </pic:cNvPicPr>
                  </pic:nvPicPr>
                  <pic:blipFill>
                    <a:blip r:embed="rId30"/>
                    <a:srcRect/>
                    <a:stretch>
                      <a:fillRect/>
                    </a:stretch>
                  </pic:blipFill>
                  <pic:spPr bwMode="auto">
                    <a:xfrm>
                      <a:off x="0" y="0"/>
                      <a:ext cx="3665855" cy="2878455"/>
                    </a:xfrm>
                    <a:prstGeom prst="rect">
                      <a:avLst/>
                    </a:prstGeom>
                    <a:noFill/>
                    <a:ln w="9525">
                      <a:noFill/>
                      <a:miter lim="800000"/>
                      <a:headEnd/>
                      <a:tailEnd/>
                    </a:ln>
                  </pic:spPr>
                </pic:pic>
              </a:graphicData>
            </a:graphic>
          </wp:inline>
        </w:drawing>
      </w:r>
    </w:p>
    <w:p w:rsidR="00D95BF7" w:rsidRDefault="00D95BF7" w:rsidP="00481F25">
      <w:pPr>
        <w:jc w:val="center"/>
        <w:rPr>
          <w:b/>
          <w:lang w:val="en-US"/>
        </w:rPr>
      </w:pPr>
      <w:r w:rsidRPr="00481F25">
        <w:rPr>
          <w:b/>
        </w:rPr>
        <w:t xml:space="preserve">Осояд </w:t>
      </w:r>
      <w:r w:rsidRPr="00481F25">
        <w:rPr>
          <w:b/>
          <w:lang w:val="en-US"/>
        </w:rPr>
        <w:t>(Pernis apivorus)</w:t>
      </w:r>
    </w:p>
    <w:p w:rsidR="00481F25" w:rsidRPr="00481F25" w:rsidRDefault="00481F25" w:rsidP="00481F25">
      <w:pPr>
        <w:jc w:val="center"/>
        <w:rPr>
          <w:b/>
          <w:lang w:val="en-US"/>
        </w:rPr>
      </w:pPr>
    </w:p>
    <w:p w:rsidR="00D95BF7" w:rsidRPr="00481F25" w:rsidRDefault="00D95BF7" w:rsidP="00481F25">
      <w:pPr>
        <w:pStyle w:val="a3"/>
        <w:ind w:left="0"/>
        <w:jc w:val="both"/>
      </w:pPr>
      <w:r w:rsidRPr="00481F25">
        <w:t xml:space="preserve">ПРЕПОРЪКИ И УКАЗАНИЯ ЗА ОПАЗВАНЕ  </w:t>
      </w:r>
    </w:p>
    <w:p w:rsidR="00D95BF7" w:rsidRPr="000B6046" w:rsidRDefault="00D95BF7" w:rsidP="00104689">
      <w:pPr>
        <w:ind w:firstLine="709"/>
        <w:jc w:val="both"/>
        <w:rPr>
          <w:lang w:val="ru-RU"/>
        </w:rPr>
      </w:pPr>
      <w:r w:rsidRPr="000B6046">
        <w:rPr>
          <w:lang w:val="ru-RU"/>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w:t>
      </w:r>
      <w:r w:rsidRPr="00C6376B">
        <w:rPr>
          <w:lang w:val="ru-RU"/>
        </w:rPr>
        <w:t>м</w:t>
      </w:r>
      <w:r w:rsidRPr="000B6046">
        <w:rPr>
          <w:lang w:val="ru-RU"/>
        </w:rPr>
        <w:t xml:space="preserve">. </w:t>
      </w:r>
    </w:p>
    <w:p w:rsidR="00D95BF7" w:rsidRPr="000B6046" w:rsidRDefault="00D95BF7" w:rsidP="00104689">
      <w:pPr>
        <w:ind w:firstLine="709"/>
        <w:jc w:val="both"/>
        <w:rPr>
          <w:lang w:val="ru-RU"/>
        </w:rPr>
      </w:pPr>
      <w:r w:rsidRPr="000B6046">
        <w:rPr>
          <w:lang w:val="ru-RU"/>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D95BF7" w:rsidRPr="00121531" w:rsidRDefault="00D95BF7" w:rsidP="00104689">
      <w:pPr>
        <w:ind w:firstLine="709"/>
        <w:jc w:val="both"/>
        <w:rPr>
          <w:lang w:val="ru-RU"/>
        </w:rPr>
      </w:pPr>
      <w:r w:rsidRPr="002664FC">
        <w:rPr>
          <w:lang w:val="ru-RU"/>
        </w:rPr>
        <w:t>Да се оставят повече гори в фаза на старост и в дъбовата зона на ДГС</w:t>
      </w:r>
      <w:r>
        <w:rPr>
          <w:lang w:val="ru-RU"/>
        </w:rPr>
        <w:t xml:space="preserve"> Омуртаг</w:t>
      </w:r>
      <w:r w:rsidRPr="002664FC">
        <w:rPr>
          <w:lang w:val="ru-RU"/>
        </w:rPr>
        <w:t>. Да не се използват инсектициди в горското стопанство в отделите в които  попадат гнездовите ив ловните територии на вида.</w:t>
      </w:r>
    </w:p>
    <w:p w:rsidR="000B72CD" w:rsidRPr="00121531" w:rsidRDefault="000B72CD" w:rsidP="00104689">
      <w:pPr>
        <w:jc w:val="both"/>
        <w:rPr>
          <w:lang w:val="ru-RU"/>
        </w:rPr>
      </w:pPr>
    </w:p>
    <w:p w:rsidR="00D95BF7" w:rsidRPr="00104689" w:rsidRDefault="00D95BF7" w:rsidP="00104689">
      <w:pPr>
        <w:pStyle w:val="a3"/>
        <w:ind w:left="0"/>
        <w:jc w:val="both"/>
      </w:pPr>
      <w:r w:rsidRPr="00104689">
        <w:t>ПРЕПОРЪКИ И УКАЗАНИЯ ЗА МОНИТОРИНГ</w:t>
      </w:r>
    </w:p>
    <w:p w:rsidR="00D95BF7" w:rsidRDefault="00D95BF7" w:rsidP="00104689">
      <w:pPr>
        <w:ind w:firstLine="709"/>
        <w:jc w:val="both"/>
        <w:rPr>
          <w:lang w:val="ru-RU"/>
        </w:rPr>
      </w:pPr>
      <w:r w:rsidRPr="002664FC">
        <w:rPr>
          <w:lang w:val="ru-RU"/>
        </w:rPr>
        <w:t xml:space="preserve">Да се картират гнездата на вида и да се следи за тяхното ежегодно състояние, гнездови успех и евентуални заплахи. Наблюденията в периода от края на май до края на юли се отнасят за местните гнездещи птици. </w:t>
      </w:r>
    </w:p>
    <w:p w:rsidR="00D95BF7" w:rsidRPr="002664FC" w:rsidRDefault="00D95BF7" w:rsidP="00104689">
      <w:pPr>
        <w:jc w:val="both"/>
        <w:rPr>
          <w:lang w:val="ru-RU"/>
        </w:rPr>
      </w:pPr>
    </w:p>
    <w:p w:rsidR="00D95BF7" w:rsidRPr="002664FC" w:rsidRDefault="00D95BF7" w:rsidP="000B72CD">
      <w:pPr>
        <w:ind w:left="360"/>
        <w:jc w:val="both"/>
        <w:rPr>
          <w:sz w:val="23"/>
          <w:szCs w:val="23"/>
          <w:lang w:val="ru-RU"/>
        </w:rPr>
      </w:pPr>
      <w:r w:rsidRPr="00121531">
        <w:rPr>
          <w:b/>
          <w:sz w:val="23"/>
          <w:szCs w:val="23"/>
          <w:lang w:val="ru-RU"/>
        </w:rPr>
        <w:t>9.</w:t>
      </w:r>
      <w:r w:rsidRPr="002664FC">
        <w:rPr>
          <w:b/>
          <w:sz w:val="23"/>
          <w:szCs w:val="23"/>
        </w:rPr>
        <w:t>Бухал (</w:t>
      </w:r>
      <w:r w:rsidRPr="002664FC">
        <w:rPr>
          <w:b/>
          <w:i/>
          <w:sz w:val="23"/>
          <w:szCs w:val="23"/>
        </w:rPr>
        <w:t>В</w:t>
      </w:r>
      <w:r w:rsidRPr="002664FC">
        <w:rPr>
          <w:b/>
          <w:i/>
          <w:sz w:val="23"/>
          <w:szCs w:val="23"/>
          <w:lang w:val="en-US"/>
        </w:rPr>
        <w:t>ubo</w:t>
      </w:r>
      <w:r w:rsidRPr="002664FC">
        <w:rPr>
          <w:b/>
          <w:i/>
          <w:sz w:val="23"/>
          <w:szCs w:val="23"/>
        </w:rPr>
        <w:t xml:space="preserve"> </w:t>
      </w:r>
      <w:r w:rsidRPr="002664FC">
        <w:rPr>
          <w:b/>
          <w:i/>
          <w:sz w:val="23"/>
          <w:szCs w:val="23"/>
          <w:lang w:val="en-US"/>
        </w:rPr>
        <w:t>bubo</w:t>
      </w:r>
      <w:r w:rsidRPr="002664FC">
        <w:rPr>
          <w:b/>
          <w:sz w:val="23"/>
          <w:szCs w:val="23"/>
        </w:rPr>
        <w:t xml:space="preserve"> </w:t>
      </w:r>
      <w:r w:rsidRPr="002664FC">
        <w:rPr>
          <w:b/>
          <w:sz w:val="23"/>
          <w:szCs w:val="23"/>
          <w:lang w:val="en-US"/>
        </w:rPr>
        <w:t>L</w:t>
      </w:r>
      <w:r w:rsidRPr="002664FC">
        <w:rPr>
          <w:b/>
          <w:sz w:val="23"/>
          <w:szCs w:val="23"/>
        </w:rPr>
        <w:t>.)</w:t>
      </w:r>
      <w:r w:rsidRPr="002664FC">
        <w:rPr>
          <w:sz w:val="23"/>
          <w:szCs w:val="23"/>
        </w:rPr>
        <w:t xml:space="preserve"> </w:t>
      </w:r>
    </w:p>
    <w:p w:rsidR="00C52EA3" w:rsidRDefault="00D95BF7" w:rsidP="00104689">
      <w:pPr>
        <w:ind w:firstLine="709"/>
        <w:jc w:val="both"/>
        <w:rPr>
          <w:lang w:val="ru-RU"/>
        </w:rPr>
      </w:pPr>
      <w:r w:rsidRPr="002664FC">
        <w:rPr>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w:t>
      </w:r>
      <w:r w:rsidR="00C52EA3">
        <w:rPr>
          <w:lang w:val="ru-RU"/>
        </w:rPr>
        <w:t xml:space="preserve"> </w:t>
      </w:r>
      <w:r w:rsidRPr="002664FC">
        <w:rPr>
          <w:lang w:val="ru-RU"/>
        </w:rPr>
        <w:t>Не строи гнезда,снася в някоя ниша или ямка на скален корниз или малка пещеричка. В края на март снася 2-4 яйца. Малк</w:t>
      </w:r>
      <w:r w:rsidR="00C52EA3">
        <w:rPr>
          <w:lang w:val="ru-RU"/>
        </w:rPr>
        <w:t>ите започват да летят през юли.</w:t>
      </w:r>
    </w:p>
    <w:p w:rsidR="00D95BF7" w:rsidRPr="002664FC" w:rsidRDefault="00D95BF7" w:rsidP="00104689">
      <w:pPr>
        <w:ind w:firstLine="709"/>
        <w:jc w:val="both"/>
        <w:rPr>
          <w:lang w:val="ru-RU"/>
        </w:rPr>
      </w:pPr>
      <w:r w:rsidRPr="002664FC">
        <w:rPr>
          <w:b/>
          <w:lang w:val="ru-RU"/>
        </w:rPr>
        <w:t>Застрашен вид</w:t>
      </w:r>
      <w:r w:rsidRPr="002664FC">
        <w:rPr>
          <w:lang w:val="ru-RU"/>
        </w:rPr>
        <w:t>, включен в „Червена книга на България</w:t>
      </w:r>
      <w:r>
        <w:rPr>
          <w:lang w:val="ru-RU"/>
        </w:rPr>
        <w:t xml:space="preserve">/ново издание/ </w:t>
      </w:r>
      <w:r w:rsidRPr="002664FC">
        <w:rPr>
          <w:lang w:val="ru-RU"/>
        </w:rPr>
        <w:t>и в Приложение 1 на Директивата за птиците на ЕС.</w:t>
      </w:r>
      <w:r w:rsidR="00C52EA3">
        <w:rPr>
          <w:lang w:val="ru-RU"/>
        </w:rPr>
        <w:t xml:space="preserve"> </w:t>
      </w:r>
      <w:r w:rsidRPr="002664FC">
        <w:rPr>
          <w:lang w:val="ru-RU"/>
        </w:rPr>
        <w:t xml:space="preserve">Храни се с разнообразни животни- зайци, дребни лисици и порове, таралежи,  гризачи, птици, вкл други нощни и дневни грабливи птици и чапли и др. </w:t>
      </w:r>
    </w:p>
    <w:p w:rsidR="00D95BF7" w:rsidRPr="002664FC" w:rsidRDefault="00D95BF7" w:rsidP="00104689">
      <w:pPr>
        <w:ind w:firstLine="708"/>
        <w:jc w:val="both"/>
        <w:rPr>
          <w:lang w:val="ru-RU"/>
        </w:rPr>
      </w:pPr>
      <w:r>
        <w:t>На територията на ДГС Омуртаг  е</w:t>
      </w:r>
      <w:r w:rsidRPr="002664FC">
        <w:t xml:space="preserve"> </w:t>
      </w:r>
      <w:r>
        <w:t xml:space="preserve">установен </w:t>
      </w:r>
      <w:r w:rsidRPr="002664FC">
        <w:t>в отдели</w:t>
      </w:r>
      <w:r w:rsidR="00C52EA3">
        <w:t>:</w:t>
      </w:r>
      <w:r w:rsidRPr="002664FC">
        <w:rPr>
          <w:lang w:val="ru-RU"/>
        </w:rPr>
        <w:t xml:space="preserve"> </w:t>
      </w:r>
      <w:r w:rsidRPr="00C52EA3">
        <w:rPr>
          <w:b/>
          <w:lang w:val="ru-RU"/>
        </w:rPr>
        <w:t>54</w:t>
      </w:r>
      <w:r>
        <w:rPr>
          <w:lang w:val="ru-RU"/>
        </w:rPr>
        <w:t xml:space="preserve"> и </w:t>
      </w:r>
      <w:r w:rsidRPr="00C52EA3">
        <w:rPr>
          <w:b/>
          <w:lang w:val="ru-RU"/>
        </w:rPr>
        <w:t>56</w:t>
      </w:r>
      <w:r>
        <w:rPr>
          <w:lang w:val="ru-RU"/>
        </w:rPr>
        <w:t>.</w:t>
      </w:r>
    </w:p>
    <w:p w:rsidR="00D95BF7" w:rsidRPr="002664FC" w:rsidRDefault="008B10FA" w:rsidP="00D95BF7">
      <w:pPr>
        <w:spacing w:line="480" w:lineRule="auto"/>
        <w:ind w:left="360" w:firstLine="348"/>
        <w:jc w:val="center"/>
        <w:rPr>
          <w:sz w:val="23"/>
          <w:szCs w:val="23"/>
          <w:lang w:val="ru-RU"/>
        </w:rPr>
      </w:pPr>
      <w:r>
        <w:rPr>
          <w:noProof/>
          <w:sz w:val="23"/>
          <w:szCs w:val="23"/>
        </w:rPr>
        <w:lastRenderedPageBreak/>
        <w:drawing>
          <wp:inline distT="0" distB="0" distL="0" distR="0">
            <wp:extent cx="2878455" cy="2878455"/>
            <wp:effectExtent l="19050" t="0" r="0" b="0"/>
            <wp:docPr id="20" name="Picture 14" descr="Description: Description: 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169027197"/>
                    <pic:cNvPicPr>
                      <a:picLocks noChangeAspect="1" noChangeArrowheads="1"/>
                    </pic:cNvPicPr>
                  </pic:nvPicPr>
                  <pic:blipFill>
                    <a:blip r:embed="rId31"/>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C52EA3" w:rsidRDefault="00D95BF7" w:rsidP="00C52EA3">
      <w:pPr>
        <w:pStyle w:val="a3"/>
        <w:ind w:left="0"/>
        <w:jc w:val="both"/>
      </w:pPr>
      <w:r w:rsidRPr="00C52EA3">
        <w:t>ПРЕПОРЪКИ И УКАЗАНИЯ ЗА ОПАЗВАНЕ</w:t>
      </w:r>
    </w:p>
    <w:p w:rsidR="00B535D6" w:rsidRDefault="00D95BF7" w:rsidP="00B535D6">
      <w:pPr>
        <w:ind w:firstLine="709"/>
        <w:jc w:val="both"/>
        <w:rPr>
          <w:lang w:val="ru-RU"/>
        </w:rPr>
      </w:pPr>
      <w:r w:rsidRPr="00B535D6">
        <w:rPr>
          <w:lang w:val="ru-RU"/>
        </w:rPr>
        <w:t xml:space="preserve">В зоните с установено </w:t>
      </w:r>
      <w:r w:rsidRPr="00B535D6">
        <w:rPr>
          <w:lang w:val="ru-RU" w:eastAsia="ar-SA"/>
        </w:rPr>
        <w:t>гнездене на вида</w:t>
      </w:r>
      <w:r w:rsidRPr="00B535D6">
        <w:rPr>
          <w:lang w:val="ru-RU"/>
        </w:rPr>
        <w:t xml:space="preserve"> да се осигури зона на спокойствие без сечи според указанията в Ръководството </w:t>
      </w:r>
      <w:r w:rsidRPr="00B535D6">
        <w:rPr>
          <w:lang w:val="ru-RU" w:eastAsia="ar-SA"/>
        </w:rPr>
        <w:t>(от 01.01 до 30.06 - зона 500 м около гнездото) и (от 01.07 до 31.12 - зона 250-350 м)</w:t>
      </w:r>
      <w:r w:rsidRPr="00B535D6">
        <w:rPr>
          <w:lang w:val="ru-RU"/>
        </w:rPr>
        <w:t xml:space="preserve">. Под скали с установено гнездене на вида да не се извеждат сечи в радиус от 500 </w:t>
      </w:r>
      <w:r w:rsidRPr="00B535D6">
        <w:t>м</w:t>
      </w:r>
      <w:r w:rsidR="00B535D6">
        <w:rPr>
          <w:lang w:val="ru-RU"/>
        </w:rPr>
        <w:t xml:space="preserve"> от скалите.</w:t>
      </w:r>
    </w:p>
    <w:p w:rsidR="00D95BF7" w:rsidRPr="00B535D6" w:rsidRDefault="00D95BF7" w:rsidP="00B535D6">
      <w:pPr>
        <w:ind w:firstLine="709"/>
        <w:jc w:val="both"/>
        <w:rPr>
          <w:lang w:val="ru-RU"/>
        </w:rPr>
      </w:pPr>
      <w:r w:rsidRPr="00B535D6">
        <w:rPr>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r w:rsidR="00B535D6">
        <w:rPr>
          <w:lang w:val="ru-RU"/>
        </w:rPr>
        <w:t xml:space="preserve"> </w:t>
      </w:r>
      <w:r w:rsidR="001A27E6" w:rsidRPr="00B535D6">
        <w:rPr>
          <w:lang w:val="ru-RU"/>
        </w:rPr>
        <w:t>Д</w:t>
      </w:r>
      <w:r w:rsidR="00B535D6">
        <w:rPr>
          <w:lang w:val="ru-RU"/>
        </w:rPr>
        <w:t>а се оставят 10-15% «острови старостта</w:t>
      </w:r>
      <w:r w:rsidR="001A27E6" w:rsidRPr="00B535D6">
        <w:rPr>
          <w:lang w:val="ru-RU"/>
        </w:rPr>
        <w:t>».</w:t>
      </w:r>
    </w:p>
    <w:p w:rsidR="00D95BF7" w:rsidRPr="00B535D6" w:rsidRDefault="00D95BF7" w:rsidP="00C52EA3">
      <w:pPr>
        <w:ind w:firstLine="643"/>
        <w:jc w:val="both"/>
      </w:pPr>
      <w:r w:rsidRPr="00B535D6">
        <w:t>Да не се допуска застрояване, изграждане на спортни съоръжения и фрагментиране на горските местообитания в тези отдели и влизост до тях.</w:t>
      </w:r>
    </w:p>
    <w:p w:rsidR="00D95BF7" w:rsidRPr="00B535D6" w:rsidRDefault="00D95BF7" w:rsidP="00C52EA3">
      <w:pPr>
        <w:jc w:val="both"/>
      </w:pPr>
    </w:p>
    <w:p w:rsidR="00D95BF7" w:rsidRPr="00B535D6" w:rsidRDefault="00D95BF7" w:rsidP="00B535D6">
      <w:pPr>
        <w:pStyle w:val="a3"/>
        <w:ind w:left="0"/>
        <w:jc w:val="both"/>
      </w:pPr>
      <w:r w:rsidRPr="00B535D6">
        <w:t xml:space="preserve">ПРЕПОРЪКИ И УКАЗАНИЯ ЗА МОНИТОРИНГ </w:t>
      </w:r>
    </w:p>
    <w:p w:rsidR="00D95BF7" w:rsidRPr="002664FC" w:rsidRDefault="00D95BF7" w:rsidP="00B535D6">
      <w:pPr>
        <w:ind w:firstLine="708"/>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Pr="00C6376B" w:rsidRDefault="00D95BF7" w:rsidP="00B535D6">
      <w:pPr>
        <w:jc w:val="both"/>
        <w:rPr>
          <w:b/>
        </w:rPr>
      </w:pPr>
    </w:p>
    <w:p w:rsidR="00D95BF7" w:rsidRDefault="00D95BF7" w:rsidP="00D95BF7">
      <w:pPr>
        <w:spacing w:line="480" w:lineRule="auto"/>
        <w:ind w:firstLine="708"/>
        <w:jc w:val="both"/>
      </w:pPr>
      <w:r>
        <w:rPr>
          <w:b/>
          <w:bCs/>
        </w:rPr>
        <w:t>10.</w:t>
      </w:r>
      <w:r w:rsidR="00B535D6">
        <w:rPr>
          <w:b/>
          <w:bCs/>
        </w:rPr>
        <w:t xml:space="preserve"> </w:t>
      </w:r>
      <w:r>
        <w:rPr>
          <w:b/>
          <w:bCs/>
        </w:rPr>
        <w:t>Горска улулица</w:t>
      </w:r>
      <w:r>
        <w:t xml:space="preserve"> (</w:t>
      </w:r>
      <w:r>
        <w:rPr>
          <w:i/>
          <w:iCs/>
        </w:rPr>
        <w:t>Strix aluco</w:t>
      </w:r>
      <w:r>
        <w:t>)</w:t>
      </w:r>
    </w:p>
    <w:p w:rsidR="00D95BF7" w:rsidRDefault="00D95BF7" w:rsidP="0034055D">
      <w:pPr>
        <w:ind w:left="709"/>
        <w:jc w:val="both"/>
        <w:rPr>
          <w:color w:val="000000"/>
          <w:sz w:val="23"/>
          <w:szCs w:val="23"/>
          <w:lang w:val="ru-RU"/>
        </w:rPr>
      </w:pPr>
      <w:r>
        <w:rPr>
          <w:color w:val="000000"/>
        </w:rPr>
        <w:t>Защитен вид.</w:t>
      </w:r>
      <w:r w:rsidRPr="00327A68">
        <w:rPr>
          <w:color w:val="000000"/>
          <w:sz w:val="23"/>
          <w:szCs w:val="23"/>
          <w:lang w:val="ru-RU"/>
        </w:rPr>
        <w:t xml:space="preserve"> </w:t>
      </w:r>
      <w:r>
        <w:t>Включен е в приложение ІІІ на ЗБР.</w:t>
      </w:r>
    </w:p>
    <w:p w:rsidR="00D95BF7" w:rsidRPr="00327A68" w:rsidRDefault="00D95BF7" w:rsidP="0034055D">
      <w:pPr>
        <w:ind w:firstLine="709"/>
        <w:jc w:val="both"/>
        <w:rPr>
          <w:color w:val="000000"/>
        </w:rPr>
      </w:pPr>
      <w:r w:rsidRPr="00327A68">
        <w:rPr>
          <w:color w:val="000000"/>
          <w:sz w:val="23"/>
          <w:szCs w:val="23"/>
          <w:lang w:val="ru-RU"/>
        </w:rPr>
        <w:t>Обитава  стари широколистни</w:t>
      </w:r>
      <w:r>
        <w:rPr>
          <w:color w:val="000000"/>
          <w:sz w:val="23"/>
          <w:szCs w:val="23"/>
          <w:lang w:val="ru-RU"/>
        </w:rPr>
        <w:t>,смесени и по-рядко иглолистни</w:t>
      </w:r>
      <w:r w:rsidRPr="00327A68">
        <w:rPr>
          <w:color w:val="000000"/>
          <w:sz w:val="23"/>
          <w:szCs w:val="23"/>
          <w:lang w:val="ru-RU"/>
        </w:rPr>
        <w:t xml:space="preserve"> гори</w:t>
      </w:r>
      <w:r>
        <w:rPr>
          <w:color w:val="000000"/>
          <w:sz w:val="23"/>
          <w:szCs w:val="23"/>
          <w:lang w:val="ru-RU"/>
        </w:rPr>
        <w:t>, богати на хралупести изсъхнали дървета</w:t>
      </w:r>
      <w:r w:rsidRPr="00327A68">
        <w:rPr>
          <w:color w:val="000000"/>
          <w:sz w:val="23"/>
          <w:szCs w:val="23"/>
          <w:lang w:val="ru-RU"/>
        </w:rPr>
        <w:t xml:space="preserve">. Среща се предимно в </w:t>
      </w:r>
      <w:r>
        <w:rPr>
          <w:color w:val="000000"/>
          <w:sz w:val="23"/>
          <w:szCs w:val="23"/>
          <w:lang w:val="ru-RU"/>
        </w:rPr>
        <w:t>н</w:t>
      </w:r>
      <w:r w:rsidRPr="00327A68">
        <w:rPr>
          <w:color w:val="000000"/>
          <w:sz w:val="23"/>
          <w:szCs w:val="23"/>
          <w:lang w:val="ru-RU"/>
        </w:rPr>
        <w:t>иск</w:t>
      </w:r>
      <w:r>
        <w:rPr>
          <w:color w:val="000000"/>
          <w:sz w:val="23"/>
          <w:szCs w:val="23"/>
          <w:lang w:val="ru-RU"/>
        </w:rPr>
        <w:t>опланинската зона,по-малоброен в равнините и във високопланинските райони.</w:t>
      </w:r>
    </w:p>
    <w:p w:rsidR="00D95BF7" w:rsidRDefault="00D95BF7" w:rsidP="0034055D">
      <w:pPr>
        <w:ind w:firstLine="709"/>
        <w:jc w:val="both"/>
        <w:rPr>
          <w:color w:val="000000"/>
          <w:sz w:val="23"/>
          <w:szCs w:val="23"/>
        </w:rPr>
      </w:pPr>
      <w:r w:rsidRPr="002664FC">
        <w:rPr>
          <w:color w:val="000000"/>
          <w:sz w:val="23"/>
          <w:szCs w:val="23"/>
          <w:lang w:val="ru-RU"/>
        </w:rPr>
        <w:t>Храни се с разнообразни животни</w:t>
      </w:r>
      <w:r>
        <w:rPr>
          <w:color w:val="000000"/>
          <w:sz w:val="23"/>
          <w:szCs w:val="23"/>
          <w:lang w:val="ru-RU"/>
        </w:rPr>
        <w:t>, най-вече дребни горски гризачи и насекомоядни, но също различни птици,земноводни,безгръбначни, риба и раци</w:t>
      </w:r>
    </w:p>
    <w:p w:rsidR="00D95BF7" w:rsidRPr="00121531" w:rsidRDefault="00D95BF7" w:rsidP="0034055D">
      <w:pPr>
        <w:ind w:firstLine="709"/>
        <w:jc w:val="both"/>
        <w:rPr>
          <w:color w:val="000000"/>
          <w:sz w:val="23"/>
          <w:szCs w:val="23"/>
        </w:rPr>
      </w:pPr>
      <w:r>
        <w:rPr>
          <w:color w:val="000000"/>
          <w:sz w:val="23"/>
          <w:szCs w:val="23"/>
        </w:rPr>
        <w:t xml:space="preserve">Широко разпространен вид на територията на </w:t>
      </w:r>
      <w:r w:rsidR="000B72CD">
        <w:rPr>
          <w:color w:val="000000"/>
          <w:sz w:val="23"/>
          <w:szCs w:val="23"/>
        </w:rPr>
        <w:t>ДГС ”Омуртаг”.</w:t>
      </w:r>
      <w:r w:rsidR="0034055D">
        <w:rPr>
          <w:color w:val="000000"/>
          <w:sz w:val="23"/>
          <w:szCs w:val="23"/>
        </w:rPr>
        <w:t xml:space="preserve"> </w:t>
      </w:r>
      <w:r w:rsidR="000B72CD">
        <w:rPr>
          <w:color w:val="000000"/>
          <w:sz w:val="23"/>
          <w:szCs w:val="23"/>
        </w:rPr>
        <w:t>Установен в отдел</w:t>
      </w:r>
      <w:r w:rsidR="0034055D">
        <w:rPr>
          <w:color w:val="000000"/>
          <w:sz w:val="23"/>
          <w:szCs w:val="23"/>
        </w:rPr>
        <w:t xml:space="preserve">: </w:t>
      </w:r>
      <w:r w:rsidR="000B72CD" w:rsidRPr="0034055D">
        <w:rPr>
          <w:b/>
          <w:color w:val="000000"/>
          <w:sz w:val="23"/>
          <w:szCs w:val="23"/>
        </w:rPr>
        <w:t>165</w:t>
      </w:r>
      <w:r w:rsidR="000B72CD" w:rsidRPr="00121531">
        <w:rPr>
          <w:color w:val="000000"/>
          <w:sz w:val="23"/>
          <w:szCs w:val="23"/>
        </w:rPr>
        <w:t>.</w:t>
      </w:r>
    </w:p>
    <w:p w:rsidR="00D95BF7" w:rsidRDefault="008B10FA" w:rsidP="00D95BF7">
      <w:pPr>
        <w:spacing w:line="480" w:lineRule="auto"/>
        <w:jc w:val="center"/>
        <w:rPr>
          <w:color w:val="000000"/>
          <w:sz w:val="23"/>
          <w:szCs w:val="23"/>
        </w:rPr>
      </w:pPr>
      <w:r>
        <w:rPr>
          <w:rFonts w:ascii="Arial" w:hAnsi="Arial" w:cs="Arial"/>
          <w:noProof/>
          <w:sz w:val="20"/>
          <w:szCs w:val="20"/>
        </w:rPr>
        <w:lastRenderedPageBreak/>
        <w:drawing>
          <wp:inline distT="0" distB="0" distL="0" distR="0">
            <wp:extent cx="2878455" cy="2878455"/>
            <wp:effectExtent l="19050" t="0" r="0" b="0"/>
            <wp:docPr id="21" name="il_fi" descr="Description: Description: http://www.birds-of-denmark.dk/images/frontnatugle627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Description: http://www.birds-of-denmark.dk/images/frontnatugle627ab.jpg"/>
                    <pic:cNvPicPr>
                      <a:picLocks noChangeAspect="1" noChangeArrowheads="1"/>
                    </pic:cNvPicPr>
                  </pic:nvPicPr>
                  <pic:blipFill>
                    <a:blip r:embed="rId32"/>
                    <a:srcRect/>
                    <a:stretch>
                      <a:fillRect/>
                    </a:stretch>
                  </pic:blipFill>
                  <pic:spPr bwMode="auto">
                    <a:xfrm>
                      <a:off x="0" y="0"/>
                      <a:ext cx="2878455" cy="2878455"/>
                    </a:xfrm>
                    <a:prstGeom prst="rect">
                      <a:avLst/>
                    </a:prstGeom>
                    <a:noFill/>
                    <a:ln w="9525">
                      <a:noFill/>
                      <a:miter lim="800000"/>
                      <a:headEnd/>
                      <a:tailEnd/>
                    </a:ln>
                  </pic:spPr>
                </pic:pic>
              </a:graphicData>
            </a:graphic>
          </wp:inline>
        </w:drawing>
      </w:r>
    </w:p>
    <w:p w:rsidR="00D95BF7" w:rsidRPr="0034055D" w:rsidRDefault="00D95BF7" w:rsidP="0034055D">
      <w:pPr>
        <w:pStyle w:val="a3"/>
        <w:ind w:left="0"/>
        <w:jc w:val="both"/>
      </w:pPr>
      <w:r w:rsidRPr="0034055D">
        <w:t>ПРЕПОРЪКИ И УКАЗАНИЯ ЗА ОПАЗВАНЕ</w:t>
      </w:r>
    </w:p>
    <w:p w:rsidR="00D95BF7" w:rsidRPr="0034055D" w:rsidRDefault="00D95BF7" w:rsidP="0034055D">
      <w:pPr>
        <w:ind w:firstLine="709"/>
        <w:jc w:val="both"/>
        <w:rPr>
          <w:lang w:val="ru-RU"/>
        </w:rPr>
      </w:pPr>
      <w:r w:rsidRPr="0034055D">
        <w:rPr>
          <w:lang w:val="ru-RU"/>
        </w:rPr>
        <w:t xml:space="preserve">В отделите с установено </w:t>
      </w:r>
      <w:r w:rsidRPr="0034055D">
        <w:rPr>
          <w:lang w:val="ru-RU" w:eastAsia="ar-SA"/>
        </w:rPr>
        <w:t>гнездене на вида</w:t>
      </w:r>
      <w:r w:rsidRPr="0034055D">
        <w:rPr>
          <w:lang w:val="ru-RU"/>
        </w:rPr>
        <w:t xml:space="preserve"> да не се извеждат сечи с интензивност над 15%.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гнездовия период /1.02.-31.07./ и 250 м. извън него.</w:t>
      </w:r>
      <w:r w:rsidR="001A27E6" w:rsidRPr="0034055D">
        <w:rPr>
          <w:lang w:val="ru-RU"/>
        </w:rPr>
        <w:t xml:space="preserve"> Да се оставят</w:t>
      </w:r>
      <w:r w:rsidR="00A066BD">
        <w:rPr>
          <w:lang w:val="ru-RU"/>
        </w:rPr>
        <w:t xml:space="preserve"> 10-15% «острови на старостта</w:t>
      </w:r>
      <w:r w:rsidR="001A27E6" w:rsidRPr="0034055D">
        <w:rPr>
          <w:lang w:val="ru-RU"/>
        </w:rPr>
        <w:t>».</w:t>
      </w:r>
    </w:p>
    <w:p w:rsidR="00D95BF7" w:rsidRPr="0034055D" w:rsidRDefault="00D95BF7" w:rsidP="0034055D">
      <w:pPr>
        <w:ind w:firstLine="643"/>
        <w:jc w:val="both"/>
      </w:pPr>
      <w:r w:rsidRPr="0034055D">
        <w:t>Да не се допуска застрояване, изграждане на спортни съоръжения и фрагментиране на горските местообитания в тези отдели и вблизост до тях.</w:t>
      </w:r>
    </w:p>
    <w:p w:rsidR="00D95BF7" w:rsidRPr="0034055D" w:rsidRDefault="00D95BF7" w:rsidP="0034055D">
      <w:pPr>
        <w:jc w:val="both"/>
      </w:pPr>
    </w:p>
    <w:p w:rsidR="00D95BF7" w:rsidRPr="00A066BD" w:rsidRDefault="00D95BF7" w:rsidP="00A066BD">
      <w:pPr>
        <w:pStyle w:val="a3"/>
        <w:ind w:left="0"/>
        <w:jc w:val="both"/>
      </w:pPr>
      <w:r w:rsidRPr="00A066BD">
        <w:t xml:space="preserve">ПРЕПОРЪКИ И УКАЗАНИЯ ЗА МОНИТОРИНГ </w:t>
      </w:r>
    </w:p>
    <w:p w:rsidR="00D95BF7" w:rsidRPr="002664FC" w:rsidRDefault="00D95BF7" w:rsidP="00A066BD">
      <w:pPr>
        <w:ind w:firstLine="709"/>
        <w:jc w:val="both"/>
        <w:rPr>
          <w:lang w:val="ru-RU"/>
        </w:rPr>
      </w:pPr>
      <w:r w:rsidRPr="002664FC">
        <w:rPr>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D95BF7" w:rsidRDefault="00D95BF7" w:rsidP="00A066BD">
      <w:pPr>
        <w:jc w:val="both"/>
        <w:rPr>
          <w:lang w:val="ru-RU"/>
        </w:rPr>
      </w:pPr>
    </w:p>
    <w:p w:rsidR="00D95BF7" w:rsidRPr="002664FC" w:rsidRDefault="00D95BF7" w:rsidP="00D95BF7">
      <w:pPr>
        <w:pStyle w:val="a3"/>
        <w:spacing w:line="480" w:lineRule="auto"/>
        <w:rPr>
          <w:color w:val="000000"/>
          <w:sz w:val="23"/>
          <w:szCs w:val="23"/>
        </w:rPr>
      </w:pPr>
      <w:r w:rsidRPr="002664FC">
        <w:rPr>
          <w:b/>
          <w:color w:val="000000"/>
          <w:sz w:val="23"/>
          <w:szCs w:val="23"/>
        </w:rPr>
        <w:t>1</w:t>
      </w:r>
      <w:r>
        <w:rPr>
          <w:b/>
          <w:color w:val="000000"/>
          <w:sz w:val="23"/>
          <w:szCs w:val="23"/>
        </w:rPr>
        <w:t>1</w:t>
      </w:r>
      <w:r w:rsidRPr="002664FC">
        <w:rPr>
          <w:b/>
          <w:color w:val="000000"/>
          <w:sz w:val="23"/>
          <w:szCs w:val="23"/>
        </w:rPr>
        <w:t>. Полубеловрата мухоловка (</w:t>
      </w:r>
      <w:r w:rsidRPr="002664FC">
        <w:rPr>
          <w:b/>
          <w:i/>
          <w:color w:val="000000"/>
          <w:sz w:val="23"/>
          <w:szCs w:val="23"/>
          <w:lang w:val="en-US"/>
        </w:rPr>
        <w:t>Ficedula</w:t>
      </w:r>
      <w:r w:rsidRPr="002664FC">
        <w:rPr>
          <w:b/>
          <w:i/>
          <w:color w:val="000000"/>
          <w:sz w:val="23"/>
          <w:szCs w:val="23"/>
        </w:rPr>
        <w:t xml:space="preserve"> </w:t>
      </w:r>
      <w:r w:rsidRPr="002664FC">
        <w:rPr>
          <w:b/>
          <w:i/>
          <w:color w:val="000000"/>
          <w:sz w:val="23"/>
          <w:szCs w:val="23"/>
          <w:lang w:val="en-US"/>
        </w:rPr>
        <w:t>semitorquata</w:t>
      </w:r>
      <w:r w:rsidRPr="002664FC">
        <w:rPr>
          <w:b/>
          <w:color w:val="000000"/>
          <w:sz w:val="23"/>
          <w:szCs w:val="23"/>
        </w:rPr>
        <w:t>)</w:t>
      </w:r>
    </w:p>
    <w:p w:rsidR="00D95BF7" w:rsidRDefault="00D95BF7" w:rsidP="00A066BD">
      <w:pPr>
        <w:ind w:firstLine="709"/>
        <w:jc w:val="both"/>
        <w:rPr>
          <w:b/>
          <w:lang w:val="ru-RU"/>
        </w:rPr>
      </w:pPr>
      <w:r w:rsidRPr="002664FC">
        <w:t xml:space="preserve">Много рядък вид пойна птица, гнезди у нас основно в Източна България. </w:t>
      </w:r>
      <w:r>
        <w:t xml:space="preserve">Световно застрашен вид. </w:t>
      </w:r>
      <w:r w:rsidRPr="002664FC">
        <w:rPr>
          <w:lang w:val="ru-RU"/>
        </w:rPr>
        <w:t xml:space="preserve">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Гнезди в хралупи и полухралупи. </w:t>
      </w:r>
    </w:p>
    <w:p w:rsidR="00D95BF7" w:rsidRPr="000B72CD" w:rsidRDefault="00D95BF7" w:rsidP="00A066BD">
      <w:pPr>
        <w:ind w:firstLine="709"/>
        <w:jc w:val="both"/>
        <w:rPr>
          <w:b/>
        </w:rPr>
      </w:pPr>
      <w:r w:rsidRPr="000B72CD">
        <w:t xml:space="preserve">Установен в следните отдели и подотдели: </w:t>
      </w:r>
      <w:r w:rsidR="000B72CD" w:rsidRPr="00A066BD">
        <w:rPr>
          <w:b/>
        </w:rPr>
        <w:t>126,</w:t>
      </w:r>
      <w:r w:rsidR="000B72CD" w:rsidRPr="00A066BD">
        <w:rPr>
          <w:b/>
          <w:lang w:val="ru-RU"/>
        </w:rPr>
        <w:t xml:space="preserve"> </w:t>
      </w:r>
      <w:r w:rsidRPr="00A066BD">
        <w:rPr>
          <w:b/>
        </w:rPr>
        <w:t>165,</w:t>
      </w:r>
      <w:r w:rsidR="000B72CD" w:rsidRPr="00A066BD">
        <w:rPr>
          <w:b/>
          <w:lang w:val="ru-RU"/>
        </w:rPr>
        <w:t xml:space="preserve"> 1</w:t>
      </w:r>
      <w:r w:rsidR="000B72CD" w:rsidRPr="00A066BD">
        <w:rPr>
          <w:b/>
        </w:rPr>
        <w:t>81</w:t>
      </w:r>
      <w:r w:rsidRPr="000B72CD">
        <w:t xml:space="preserve">. </w:t>
      </w:r>
    </w:p>
    <w:p w:rsidR="00D95BF7" w:rsidRPr="002664FC" w:rsidRDefault="008B10FA" w:rsidP="00033701">
      <w:pPr>
        <w:jc w:val="center"/>
        <w:rPr>
          <w:lang w:val="en-US"/>
        </w:rPr>
      </w:pPr>
      <w:r>
        <w:rPr>
          <w:noProof/>
        </w:rPr>
        <w:lastRenderedPageBreak/>
        <w:drawing>
          <wp:inline distT="0" distB="0" distL="0" distR="0">
            <wp:extent cx="2878455" cy="2882900"/>
            <wp:effectExtent l="19050" t="0" r="0" b="0"/>
            <wp:docPr id="22" name="Picture 17" descr="Description: Description: 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Mart-April 2009 056"/>
                    <pic:cNvPicPr>
                      <a:picLocks noChangeAspect="1" noChangeArrowheads="1"/>
                    </pic:cNvPicPr>
                  </pic:nvPicPr>
                  <pic:blipFill>
                    <a:blip r:embed="rId33"/>
                    <a:srcRect/>
                    <a:stretch>
                      <a:fillRect/>
                    </a:stretch>
                  </pic:blipFill>
                  <pic:spPr bwMode="auto">
                    <a:xfrm>
                      <a:off x="0" y="0"/>
                      <a:ext cx="2878455" cy="2882900"/>
                    </a:xfrm>
                    <a:prstGeom prst="rect">
                      <a:avLst/>
                    </a:prstGeom>
                    <a:noFill/>
                    <a:ln w="9525">
                      <a:noFill/>
                      <a:miter lim="800000"/>
                      <a:headEnd/>
                      <a:tailEnd/>
                    </a:ln>
                  </pic:spPr>
                </pic:pic>
              </a:graphicData>
            </a:graphic>
          </wp:inline>
        </w:drawing>
      </w:r>
    </w:p>
    <w:p w:rsidR="00D95BF7" w:rsidRDefault="00D95BF7" w:rsidP="00033701">
      <w:pPr>
        <w:jc w:val="center"/>
        <w:rPr>
          <w:b/>
        </w:rPr>
      </w:pPr>
      <w:r w:rsidRPr="000B6046">
        <w:rPr>
          <w:b/>
        </w:rPr>
        <w:t xml:space="preserve">Полубеловрата мухоловка </w:t>
      </w:r>
      <w:r w:rsidRPr="000B6046">
        <w:rPr>
          <w:b/>
          <w:lang w:val="en-US"/>
        </w:rPr>
        <w:t>(</w:t>
      </w:r>
      <w:r w:rsidRPr="000B6046">
        <w:rPr>
          <w:b/>
          <w:i/>
          <w:lang w:val="en-US"/>
        </w:rPr>
        <w:t>Ficedula semitorquata</w:t>
      </w:r>
      <w:r w:rsidRPr="000B6046">
        <w:rPr>
          <w:b/>
          <w:lang w:val="en-US"/>
        </w:rPr>
        <w:t xml:space="preserve">), </w:t>
      </w:r>
      <w:r w:rsidRPr="000B6046">
        <w:rPr>
          <w:b/>
        </w:rPr>
        <w:t>сн: Петър Шурулинков</w:t>
      </w:r>
    </w:p>
    <w:p w:rsidR="00033701" w:rsidRPr="000B6046" w:rsidRDefault="00033701" w:rsidP="00033701">
      <w:pPr>
        <w:jc w:val="center"/>
        <w:rPr>
          <w:b/>
        </w:rPr>
      </w:pPr>
    </w:p>
    <w:p w:rsidR="00D95BF7" w:rsidRPr="00033701" w:rsidRDefault="00D95BF7" w:rsidP="00033701">
      <w:pPr>
        <w:pStyle w:val="a3"/>
        <w:ind w:left="0"/>
        <w:jc w:val="both"/>
      </w:pPr>
      <w:r w:rsidRPr="00033701">
        <w:t>ПРЕПОРЪКИ И УКАЗАНИЯ ЗА СТОПАНИСВАНЕ</w:t>
      </w:r>
    </w:p>
    <w:p w:rsidR="00D95BF7" w:rsidRDefault="001A27E6" w:rsidP="00033701">
      <w:pPr>
        <w:ind w:firstLine="709"/>
        <w:jc w:val="both"/>
      </w:pPr>
      <w:r w:rsidRPr="001A27E6">
        <w:t>В посочените отдели и подотдели, където видът гнезди да се прилагат само дългосрочно-постепенни сечи – неравномерно-постепенна, групово-пос</w:t>
      </w:r>
      <w:r>
        <w:t>тепенна и постепенно-котловинна</w:t>
      </w:r>
      <w:r w:rsidR="00D95BF7">
        <w:t xml:space="preserve"> /освен в горските култури,където няма ограничение/, като при това се оставят всички дървета от възрастовите класове над 100 г. </w:t>
      </w:r>
    </w:p>
    <w:p w:rsidR="00D95BF7" w:rsidRPr="002664FC" w:rsidRDefault="00D95BF7" w:rsidP="00033701">
      <w:pPr>
        <w:ind w:firstLine="709"/>
        <w:jc w:val="both"/>
        <w:rPr>
          <w:lang w:val="ru-RU"/>
        </w:rPr>
      </w:pPr>
      <w:r w:rsidRPr="002664FC">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D95BF7" w:rsidRPr="002664FC" w:rsidRDefault="00D95BF7" w:rsidP="00033701">
      <w:pPr>
        <w:ind w:firstLine="709"/>
        <w:jc w:val="both"/>
        <w:rPr>
          <w:color w:val="000000"/>
          <w:lang w:val="ru-RU"/>
        </w:rPr>
      </w:pPr>
      <w:r w:rsidRPr="002664FC">
        <w:rPr>
          <w:color w:val="000000"/>
        </w:rPr>
        <w:t>В посочените отдели да се отделят повече гори в</w:t>
      </w:r>
      <w:r w:rsidR="00EA25EE">
        <w:rPr>
          <w:color w:val="000000"/>
        </w:rPr>
        <w:t>ъв</w:t>
      </w:r>
      <w:r w:rsidRPr="002664FC">
        <w:rPr>
          <w:color w:val="000000"/>
        </w:rPr>
        <w:t xml:space="preserve"> фаза на старост.</w:t>
      </w:r>
      <w:r w:rsidRPr="002664FC">
        <w:rPr>
          <w:color w:val="000000"/>
          <w:lang w:val="ru-RU"/>
        </w:rPr>
        <w:t xml:space="preserve"> </w:t>
      </w:r>
    </w:p>
    <w:p w:rsidR="00D95BF7" w:rsidRDefault="00D95BF7" w:rsidP="00EA25EE">
      <w:pPr>
        <w:ind w:firstLine="709"/>
        <w:jc w:val="both"/>
        <w:rPr>
          <w:lang w:val="ru-RU"/>
        </w:rPr>
      </w:pPr>
      <w:r w:rsidRPr="002664FC">
        <w:rPr>
          <w:lang w:val="ru-RU"/>
        </w:rPr>
        <w:t>Поставяне на изкуствени къщички за подпомагане на гнезденето само в горски участъци,където липсват хралупести дървета.</w:t>
      </w:r>
    </w:p>
    <w:p w:rsidR="00033701" w:rsidRPr="00121531" w:rsidRDefault="00033701" w:rsidP="00033701">
      <w:pPr>
        <w:jc w:val="both"/>
        <w:rPr>
          <w:color w:val="000000"/>
          <w:lang w:val="ru-RU"/>
        </w:rPr>
      </w:pPr>
    </w:p>
    <w:p w:rsidR="00D95BF7" w:rsidRPr="00EA25EE" w:rsidRDefault="00D95BF7" w:rsidP="00EA25EE">
      <w:pPr>
        <w:pStyle w:val="a3"/>
        <w:ind w:left="0"/>
        <w:jc w:val="both"/>
      </w:pPr>
      <w:r w:rsidRPr="00EA25EE">
        <w:t>ПРЕПОРЪКИ И УКАЗАНИЯ ЗА МОНИТОРИНГ</w:t>
      </w:r>
    </w:p>
    <w:p w:rsidR="00D95BF7" w:rsidRDefault="00D95BF7" w:rsidP="00EA25EE">
      <w:pPr>
        <w:ind w:firstLine="709"/>
        <w:jc w:val="both"/>
        <w:rPr>
          <w:lang w:val="ru-RU"/>
        </w:rPr>
      </w:pPr>
      <w:r w:rsidRPr="00EA25EE">
        <w:rPr>
          <w:lang w:val="ru-RU"/>
        </w:rPr>
        <w:t>Допълнителни проучвания за прецизиране разпространението и числеността на вида в района. Картиране на наличните гнездови двойки.</w:t>
      </w:r>
    </w:p>
    <w:p w:rsidR="00EA25EE" w:rsidRPr="00EA25EE" w:rsidRDefault="00EA25EE" w:rsidP="00EA25EE">
      <w:pPr>
        <w:ind w:firstLine="709"/>
        <w:jc w:val="both"/>
        <w:rPr>
          <w:sz w:val="23"/>
          <w:szCs w:val="23"/>
          <w:lang w:val="ru-RU"/>
        </w:rPr>
      </w:pPr>
    </w:p>
    <w:p w:rsidR="00D95BF7" w:rsidRPr="002664FC" w:rsidRDefault="00D95BF7" w:rsidP="00D95BF7">
      <w:pPr>
        <w:pStyle w:val="a3"/>
        <w:spacing w:line="480" w:lineRule="auto"/>
        <w:ind w:left="0" w:firstLine="360"/>
        <w:rPr>
          <w:b/>
          <w:color w:val="000000"/>
          <w:sz w:val="23"/>
          <w:szCs w:val="23"/>
          <w:lang w:val="ru-RU"/>
        </w:rPr>
      </w:pPr>
      <w:r w:rsidRPr="002664FC">
        <w:rPr>
          <w:b/>
          <w:color w:val="000000"/>
          <w:sz w:val="23"/>
          <w:szCs w:val="23"/>
          <w:lang w:val="ru-RU"/>
        </w:rPr>
        <w:t>1</w:t>
      </w:r>
      <w:r>
        <w:rPr>
          <w:b/>
          <w:color w:val="000000"/>
          <w:sz w:val="23"/>
          <w:szCs w:val="23"/>
          <w:lang w:val="ru-RU"/>
        </w:rPr>
        <w:t>2</w:t>
      </w:r>
      <w:r w:rsidRPr="002664FC">
        <w:rPr>
          <w:b/>
          <w:color w:val="000000"/>
          <w:sz w:val="23"/>
          <w:szCs w:val="23"/>
          <w:lang w:val="ru-RU"/>
        </w:rPr>
        <w:t xml:space="preserve">. </w:t>
      </w:r>
      <w:r w:rsidRPr="002664FC">
        <w:rPr>
          <w:b/>
          <w:color w:val="000000"/>
          <w:sz w:val="23"/>
          <w:szCs w:val="23"/>
        </w:rPr>
        <w:t>Благороден елен (</w:t>
      </w:r>
      <w:r w:rsidRPr="002664FC">
        <w:rPr>
          <w:b/>
          <w:i/>
          <w:color w:val="000000"/>
          <w:sz w:val="23"/>
          <w:szCs w:val="23"/>
          <w:lang w:val="en-US"/>
        </w:rPr>
        <w:t>Cervus</w:t>
      </w:r>
      <w:r w:rsidRPr="002664FC">
        <w:rPr>
          <w:b/>
          <w:i/>
          <w:color w:val="000000"/>
          <w:sz w:val="23"/>
          <w:szCs w:val="23"/>
          <w:lang w:val="ru-RU"/>
        </w:rPr>
        <w:t xml:space="preserve"> </w:t>
      </w:r>
      <w:r w:rsidRPr="002664FC">
        <w:rPr>
          <w:b/>
          <w:i/>
          <w:color w:val="000000"/>
          <w:sz w:val="23"/>
          <w:szCs w:val="23"/>
          <w:lang w:val="en-US"/>
        </w:rPr>
        <w:t>elaphus</w:t>
      </w:r>
      <w:r w:rsidRPr="002664FC">
        <w:rPr>
          <w:b/>
          <w:color w:val="000000"/>
          <w:sz w:val="23"/>
          <w:szCs w:val="23"/>
        </w:rPr>
        <w:t>)</w:t>
      </w:r>
    </w:p>
    <w:p w:rsidR="00D95BF7" w:rsidRPr="00C83383" w:rsidRDefault="00D95BF7" w:rsidP="00EA25EE">
      <w:pPr>
        <w:ind w:firstLine="708"/>
        <w:jc w:val="both"/>
        <w:rPr>
          <w:lang w:val="ru-RU"/>
        </w:rPr>
      </w:pPr>
      <w:r w:rsidRPr="00C83383">
        <w:t xml:space="preserve">Среща се по-често в </w:t>
      </w:r>
      <w:r w:rsidR="009E7F93" w:rsidRPr="00C83383">
        <w:t xml:space="preserve">северните </w:t>
      </w:r>
      <w:r w:rsidR="00862EC2" w:rsidRPr="00C83383">
        <w:t xml:space="preserve">части на стопанството </w:t>
      </w:r>
      <w:r w:rsidR="00B115F1" w:rsidRPr="00C83383">
        <w:t>–</w:t>
      </w:r>
      <w:r w:rsidR="009E7F93" w:rsidRPr="00C83383">
        <w:t xml:space="preserve"> </w:t>
      </w:r>
      <w:r w:rsidR="00B115F1" w:rsidRPr="00C83383">
        <w:t xml:space="preserve">основно по </w:t>
      </w:r>
      <w:r w:rsidR="009E7F93" w:rsidRPr="00C83383">
        <w:t>грани</w:t>
      </w:r>
      <w:r w:rsidR="000B72CD" w:rsidRPr="00C83383">
        <w:t xml:space="preserve">цата с </w:t>
      </w:r>
      <w:r w:rsidR="00EA25EE">
        <w:t>ДЛ</w:t>
      </w:r>
      <w:r w:rsidR="00411E8F">
        <w:t>С</w:t>
      </w:r>
      <w:r w:rsidR="009E7F93" w:rsidRPr="00C83383">
        <w:t xml:space="preserve"> </w:t>
      </w:r>
      <w:r w:rsidR="00EA25EE">
        <w:t>“</w:t>
      </w:r>
      <w:r w:rsidR="000B72CD" w:rsidRPr="00C83383">
        <w:t>Черни Лом</w:t>
      </w:r>
      <w:r w:rsidR="00EA25EE">
        <w:t>”</w:t>
      </w:r>
      <w:r w:rsidR="00B115F1" w:rsidRPr="00C83383">
        <w:t xml:space="preserve"> – отдели </w:t>
      </w:r>
      <w:r w:rsidR="00B115F1" w:rsidRPr="00AD1E1F">
        <w:rPr>
          <w:b/>
        </w:rPr>
        <w:t>4, 12, 198, 298, 303, 304, 352</w:t>
      </w:r>
      <w:r w:rsidRPr="00C83383">
        <w:t>.</w:t>
      </w:r>
      <w:r w:rsidRPr="00C83383">
        <w:rPr>
          <w:lang w:val="ru-RU"/>
        </w:rPr>
        <w:t xml:space="preserve"> Предпочита по изредените широколистни и смесени гори с повече тревна растителност и подраст. </w:t>
      </w:r>
    </w:p>
    <w:p w:rsidR="00D95BF7" w:rsidRPr="00C83383" w:rsidRDefault="008B10FA" w:rsidP="00D95BF7">
      <w:pPr>
        <w:pStyle w:val="a5"/>
        <w:spacing w:line="360" w:lineRule="auto"/>
        <w:ind w:firstLine="708"/>
        <w:jc w:val="center"/>
        <w:rPr>
          <w:color w:val="000000"/>
          <w:sz w:val="23"/>
          <w:szCs w:val="23"/>
        </w:rPr>
      </w:pPr>
      <w:r>
        <w:rPr>
          <w:noProof/>
          <w:color w:val="000000"/>
          <w:sz w:val="23"/>
          <w:szCs w:val="23"/>
        </w:rPr>
        <w:lastRenderedPageBreak/>
        <w:drawing>
          <wp:inline distT="0" distB="0" distL="0" distR="0">
            <wp:extent cx="3843655" cy="2878455"/>
            <wp:effectExtent l="19050" t="0" r="4445" b="0"/>
            <wp:docPr id="23" name="Picture 18" descr="Description: 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800px-Cervus_elaphus_16"/>
                    <pic:cNvPicPr>
                      <a:picLocks noChangeAspect="1" noChangeArrowheads="1"/>
                    </pic:cNvPicPr>
                  </pic:nvPicPr>
                  <pic:blipFill>
                    <a:blip r:embed="rId34"/>
                    <a:srcRect/>
                    <a:stretch>
                      <a:fillRect/>
                    </a:stretch>
                  </pic:blipFill>
                  <pic:spPr bwMode="auto">
                    <a:xfrm>
                      <a:off x="0" y="0"/>
                      <a:ext cx="3843655" cy="2878455"/>
                    </a:xfrm>
                    <a:prstGeom prst="rect">
                      <a:avLst/>
                    </a:prstGeom>
                    <a:noFill/>
                    <a:ln w="9525">
                      <a:noFill/>
                      <a:miter lim="800000"/>
                      <a:headEnd/>
                      <a:tailEnd/>
                    </a:ln>
                  </pic:spPr>
                </pic:pic>
              </a:graphicData>
            </a:graphic>
          </wp:inline>
        </w:drawing>
      </w:r>
    </w:p>
    <w:p w:rsidR="00FB58F0" w:rsidRPr="00AD1E1F" w:rsidRDefault="00FB58F0" w:rsidP="00AD1E1F">
      <w:pPr>
        <w:pStyle w:val="a3"/>
        <w:ind w:left="0"/>
        <w:jc w:val="both"/>
      </w:pPr>
      <w:bookmarkStart w:id="2" w:name="_Toc45425016"/>
      <w:bookmarkStart w:id="3" w:name="_Toc95123265"/>
      <w:r w:rsidRPr="00AD1E1F">
        <w:t>ПРЕПОРЪКИ И УКАЗАНИЯ ЗА СТОПАНИСВАНЕ</w:t>
      </w:r>
    </w:p>
    <w:p w:rsidR="00FB58F0" w:rsidRPr="00AD1E1F" w:rsidRDefault="00FB58F0" w:rsidP="00AD1E1F">
      <w:pPr>
        <w:ind w:firstLine="709"/>
        <w:jc w:val="both"/>
        <w:rPr>
          <w:lang w:val="ru-RU"/>
        </w:rPr>
      </w:pPr>
      <w:r w:rsidRPr="00AD1E1F">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FB58F0" w:rsidRPr="00AD1E1F" w:rsidRDefault="00FB58F0" w:rsidP="00AD1E1F">
      <w:pPr>
        <w:ind w:firstLine="709"/>
        <w:jc w:val="both"/>
        <w:rPr>
          <w:lang w:val="ru-RU"/>
        </w:rPr>
      </w:pPr>
      <w:r w:rsidRPr="00AD1E1F">
        <w:t>Лесовъдските мероприятия през останалото време трябва да осигуряват запазване на природната стойност на насажденията като сватбовища, т.е:</w:t>
      </w:r>
      <w:r w:rsidRPr="00AD1E1F">
        <w:rPr>
          <w:lang w:val="ru-RU"/>
        </w:rPr>
        <w:t xml:space="preserve"> </w:t>
      </w:r>
    </w:p>
    <w:p w:rsidR="00FB58F0" w:rsidRPr="00CD6C89" w:rsidRDefault="00FB58F0" w:rsidP="00CD6C89">
      <w:pPr>
        <w:pStyle w:val="ListParagraph"/>
        <w:numPr>
          <w:ilvl w:val="0"/>
          <w:numId w:val="34"/>
        </w:numPr>
        <w:jc w:val="both"/>
        <w:rPr>
          <w:lang w:val="ru-RU"/>
        </w:rPr>
      </w:pPr>
      <w:r w:rsidRPr="00CD6C89">
        <w:t>Да не се допуска замърсяване на горските територии с битови отпадъци и вредни химически вещества;</w:t>
      </w:r>
      <w:r w:rsidRPr="00CD6C89">
        <w:rPr>
          <w:lang w:val="ru-RU"/>
        </w:rPr>
        <w:t xml:space="preserve"> </w:t>
      </w:r>
    </w:p>
    <w:p w:rsidR="00FB58F0" w:rsidRPr="00CD6C89" w:rsidRDefault="00FB58F0" w:rsidP="00CD6C89">
      <w:pPr>
        <w:pStyle w:val="ListParagraph"/>
        <w:numPr>
          <w:ilvl w:val="0"/>
          <w:numId w:val="34"/>
        </w:numPr>
        <w:jc w:val="both"/>
        <w:rPr>
          <w:lang w:val="ru-RU"/>
        </w:rPr>
      </w:pPr>
      <w:r w:rsidRPr="00CD6C89">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r w:rsidRPr="00CD6C89">
        <w:rPr>
          <w:lang w:val="ru-RU"/>
        </w:rPr>
        <w:t xml:space="preserve"> </w:t>
      </w:r>
    </w:p>
    <w:p w:rsidR="00FB58F0" w:rsidRPr="00CD6C89" w:rsidRDefault="00FB58F0" w:rsidP="00CD6C89">
      <w:pPr>
        <w:pStyle w:val="ListParagraph"/>
        <w:numPr>
          <w:ilvl w:val="0"/>
          <w:numId w:val="34"/>
        </w:numPr>
        <w:jc w:val="both"/>
        <w:rPr>
          <w:lang w:val="ru-RU"/>
        </w:rPr>
      </w:pPr>
      <w:r w:rsidRPr="00CD6C89">
        <w:t>Да се прилагат възобновителни сечи с по-дълъг възобновителен период – напр. постепенно-котловинни.</w:t>
      </w:r>
      <w:r w:rsidRPr="00CD6C89">
        <w:rPr>
          <w:lang w:val="ru-RU"/>
        </w:rPr>
        <w:t xml:space="preserve"> </w:t>
      </w:r>
    </w:p>
    <w:p w:rsidR="00FB58F0" w:rsidRPr="00AD1E1F" w:rsidRDefault="00FB58F0" w:rsidP="00AD1E1F">
      <w:pPr>
        <w:jc w:val="both"/>
      </w:pPr>
    </w:p>
    <w:p w:rsidR="00FB58F0" w:rsidRPr="00CD6C89" w:rsidRDefault="00FB58F0" w:rsidP="00CD6C89">
      <w:pPr>
        <w:pStyle w:val="a3"/>
        <w:ind w:left="0"/>
        <w:jc w:val="both"/>
      </w:pPr>
      <w:r w:rsidRPr="00CD6C89">
        <w:t>ПРЕПОРЪКИ И УКАЗАНИЯ ЗА МОНИТОРИНГ</w:t>
      </w:r>
    </w:p>
    <w:p w:rsidR="00FB58F0" w:rsidRPr="006718D6" w:rsidRDefault="00FB58F0" w:rsidP="006718D6">
      <w:pPr>
        <w:ind w:firstLine="709"/>
        <w:jc w:val="both"/>
        <w:rPr>
          <w:lang w:val="ru-RU"/>
        </w:rPr>
      </w:pPr>
      <w:r w:rsidRPr="006718D6">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r w:rsidRPr="006718D6">
        <w:rPr>
          <w:lang w:val="ru-RU"/>
        </w:rPr>
        <w:t xml:space="preserve"> </w:t>
      </w:r>
    </w:p>
    <w:p w:rsidR="000B6046" w:rsidRPr="000B6046" w:rsidRDefault="000B6046" w:rsidP="000B6046">
      <w:pPr>
        <w:pStyle w:val="1"/>
        <w:pBdr>
          <w:top w:val="single" w:sz="4" w:space="1" w:color="auto"/>
          <w:bottom w:val="single" w:sz="4" w:space="1" w:color="auto"/>
        </w:pBdr>
        <w:rPr>
          <w:rFonts w:ascii="Times New Roman" w:hAnsi="Times New Roman"/>
          <w:color w:val="auto"/>
          <w:sz w:val="24"/>
          <w:szCs w:val="24"/>
        </w:rPr>
      </w:pPr>
      <w:r w:rsidRPr="000B6046">
        <w:rPr>
          <w:rFonts w:ascii="Times New Roman" w:hAnsi="Times New Roman"/>
          <w:color w:val="auto"/>
          <w:sz w:val="24"/>
          <w:szCs w:val="24"/>
        </w:rPr>
        <w:t>ВКС 1.3 КРИТИЧНИ КОНЦЕНТРАЦИИ</w:t>
      </w:r>
      <w:bookmarkEnd w:id="2"/>
      <w:r w:rsidRPr="000B6046">
        <w:rPr>
          <w:rFonts w:ascii="Times New Roman" w:hAnsi="Times New Roman"/>
          <w:color w:val="auto"/>
          <w:sz w:val="24"/>
          <w:szCs w:val="24"/>
        </w:rPr>
        <w:t xml:space="preserve"> НА ВИДОВЕ</w:t>
      </w:r>
      <w:bookmarkEnd w:id="3"/>
    </w:p>
    <w:p w:rsidR="000B6046" w:rsidRDefault="000B6046" w:rsidP="000B6046">
      <w:pPr>
        <w:spacing w:line="360" w:lineRule="auto"/>
        <w:jc w:val="both"/>
        <w:rPr>
          <w:b/>
        </w:rPr>
      </w:pPr>
    </w:p>
    <w:p w:rsidR="000B6046" w:rsidRDefault="000B6046" w:rsidP="000B6046">
      <w:pPr>
        <w:pStyle w:val="a5"/>
        <w:jc w:val="both"/>
        <w:rPr>
          <w:b/>
        </w:rPr>
      </w:pPr>
      <w:r>
        <w:rPr>
          <w:b/>
        </w:rPr>
        <w:t xml:space="preserve">Списък на индикаторните видове за тази ВКС с техните минимални концентрации в България са посочени в </w:t>
      </w:r>
      <w:r>
        <w:rPr>
          <w:b/>
          <w:i/>
        </w:rPr>
        <w:t>Приложение 2</w:t>
      </w:r>
      <w:r>
        <w:rPr>
          <w:b/>
        </w:rPr>
        <w:t xml:space="preserve">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w:t>
      </w:r>
      <w:r>
        <w:rPr>
          <w:b/>
          <w:i/>
        </w:rPr>
        <w:t>Приложение 2</w:t>
      </w:r>
      <w:r>
        <w:rPr>
          <w:b/>
        </w:rPr>
        <w:t xml:space="preserve"> към ръководството, тогава гората е ГВКС. </w:t>
      </w:r>
    </w:p>
    <w:p w:rsidR="000B6046" w:rsidRDefault="000B6046" w:rsidP="000B6046">
      <w:pPr>
        <w:pStyle w:val="a5"/>
        <w:jc w:val="both"/>
        <w:rPr>
          <w:b/>
        </w:rPr>
      </w:pPr>
    </w:p>
    <w:p w:rsidR="00D95BF7" w:rsidRPr="008A69F0" w:rsidRDefault="00D95BF7" w:rsidP="00D95BF7">
      <w:pPr>
        <w:rPr>
          <w:b/>
        </w:rPr>
      </w:pPr>
      <w:r w:rsidRPr="008A69F0">
        <w:rPr>
          <w:b/>
        </w:rPr>
        <w:t>Колониални струпвания</w:t>
      </w:r>
    </w:p>
    <w:p w:rsidR="00D95BF7" w:rsidRDefault="00D95BF7" w:rsidP="00D95BF7"/>
    <w:p w:rsidR="00D95BF7" w:rsidRPr="006718D6" w:rsidRDefault="00D95BF7" w:rsidP="006718D6">
      <w:pPr>
        <w:ind w:firstLine="709"/>
        <w:jc w:val="both"/>
      </w:pPr>
      <w:r w:rsidRPr="006718D6">
        <w:lastRenderedPageBreak/>
        <w:t>Установена е гнездова колония на сиви чапли (</w:t>
      </w:r>
      <w:r w:rsidRPr="006718D6">
        <w:rPr>
          <w:i/>
          <w:lang w:val="en-US"/>
        </w:rPr>
        <w:t>Ardea</w:t>
      </w:r>
      <w:r w:rsidRPr="006718D6">
        <w:rPr>
          <w:i/>
        </w:rPr>
        <w:t xml:space="preserve"> </w:t>
      </w:r>
      <w:r w:rsidRPr="006718D6">
        <w:rPr>
          <w:i/>
          <w:lang w:val="en-US"/>
        </w:rPr>
        <w:t>cinerea</w:t>
      </w:r>
      <w:r w:rsidRPr="006718D6">
        <w:t>) и големи корморани (</w:t>
      </w:r>
      <w:r w:rsidRPr="006718D6">
        <w:rPr>
          <w:i/>
          <w:lang w:val="en-US"/>
        </w:rPr>
        <w:t>Phalacrocorax</w:t>
      </w:r>
      <w:r w:rsidRPr="006718D6">
        <w:rPr>
          <w:i/>
        </w:rPr>
        <w:t xml:space="preserve"> </w:t>
      </w:r>
      <w:r w:rsidRPr="006718D6">
        <w:rPr>
          <w:i/>
          <w:lang w:val="en-US"/>
        </w:rPr>
        <w:t>carbo</w:t>
      </w:r>
      <w:r w:rsidRPr="006718D6">
        <w:t xml:space="preserve">) </w:t>
      </w:r>
      <w:r w:rsidR="006718D6">
        <w:t xml:space="preserve"> в отдел</w:t>
      </w:r>
      <w:r w:rsidR="00E7405F">
        <w:t>и:</w:t>
      </w:r>
      <w:r w:rsidR="006718D6">
        <w:t xml:space="preserve"> </w:t>
      </w:r>
      <w:r w:rsidR="006718D6" w:rsidRPr="006718D6">
        <w:rPr>
          <w:b/>
        </w:rPr>
        <w:t>262 у, ф</w:t>
      </w:r>
      <w:r w:rsidRPr="006718D6">
        <w:t>.</w:t>
      </w:r>
      <w:r w:rsidR="009E7F93" w:rsidRPr="006718D6">
        <w:t xml:space="preserve"> </w:t>
      </w:r>
      <w:r w:rsidRPr="006718D6">
        <w:t>През есенно-зимния период в същия район има нощувка на корморани и чапли.</w:t>
      </w:r>
    </w:p>
    <w:p w:rsidR="00D95BF7" w:rsidRDefault="00D95BF7" w:rsidP="00E7405F">
      <w:pPr>
        <w:ind w:firstLine="709"/>
        <w:jc w:val="both"/>
      </w:pPr>
      <w:r w:rsidRPr="006718D6">
        <w:t>В посочените подотдели не трябва да се извеждат никакви сечи за да не се б</w:t>
      </w:r>
      <w:r w:rsidR="002C01C2" w:rsidRPr="006718D6">
        <w:t>ъде напусната колонията. П</w:t>
      </w:r>
      <w:r w:rsidRPr="006718D6">
        <w:t xml:space="preserve">ромяната в характера на местообитанието предизвикан </w:t>
      </w:r>
      <w:r w:rsidR="002C01C2" w:rsidRPr="006718D6">
        <w:t xml:space="preserve">дори </w:t>
      </w:r>
      <w:r w:rsidRPr="006718D6">
        <w:t xml:space="preserve">от изборни </w:t>
      </w:r>
      <w:r w:rsidR="002C01C2" w:rsidRPr="006718D6">
        <w:t xml:space="preserve">и санитарни сечи </w:t>
      </w:r>
      <w:r w:rsidRPr="006718D6">
        <w:t>може да доведе до напускане на колонията.</w:t>
      </w:r>
    </w:p>
    <w:p w:rsidR="00E7405F" w:rsidRDefault="00E7405F" w:rsidP="00E7405F">
      <w:pPr>
        <w:ind w:firstLine="709"/>
        <w:jc w:val="both"/>
      </w:pPr>
    </w:p>
    <w:p w:rsidR="00E7405F" w:rsidRPr="006718D6" w:rsidRDefault="00E7405F" w:rsidP="00E7405F">
      <w:pPr>
        <w:ind w:firstLine="709"/>
        <w:jc w:val="both"/>
      </w:pPr>
    </w:p>
    <w:p w:rsidR="00FF575F" w:rsidRPr="004C141A" w:rsidRDefault="00FF575F" w:rsidP="00FF575F">
      <w:pPr>
        <w:pStyle w:val="1"/>
        <w:pBdr>
          <w:top w:val="single" w:sz="4" w:space="1" w:color="auto"/>
          <w:bottom w:val="single" w:sz="4" w:space="1" w:color="auto"/>
        </w:pBdr>
        <w:jc w:val="both"/>
        <w:rPr>
          <w:rFonts w:ascii="Times New Roman" w:hAnsi="Times New Roman"/>
          <w:color w:val="auto"/>
          <w:sz w:val="24"/>
          <w:szCs w:val="24"/>
        </w:rPr>
      </w:pPr>
      <w:r w:rsidRPr="004C141A">
        <w:rPr>
          <w:rFonts w:ascii="Times New Roman" w:hAnsi="Times New Roman"/>
          <w:color w:val="auto"/>
          <w:sz w:val="24"/>
          <w:szCs w:val="24"/>
        </w:rPr>
        <w:t>ВКС 3. ГОРСКИ ТЕРИТОРИИ, ПРЕДСТАВЛЯВАЩИ РЕДКИ, ЗАСТРАШЕНИ ИЛИ ИЗЧЕЗВАЩИ ЕКОСИСТЕМИ, ИЛИ СЪДЪРЖАЩИ СЕ В ТАКИВА.</w:t>
      </w:r>
    </w:p>
    <w:p w:rsidR="00FF575F" w:rsidRPr="004C141A" w:rsidRDefault="00FF575F" w:rsidP="002D13BB">
      <w:pPr>
        <w:pStyle w:val="a5"/>
        <w:jc w:val="both"/>
        <w:rPr>
          <w:b/>
        </w:rPr>
      </w:pPr>
    </w:p>
    <w:p w:rsidR="00FF575F" w:rsidRPr="00DA0C76" w:rsidRDefault="00FF575F" w:rsidP="002D13BB">
      <w:pPr>
        <w:pStyle w:val="a5"/>
        <w:jc w:val="both"/>
        <w:rPr>
          <w:b/>
        </w:rPr>
      </w:pPr>
      <w:r w:rsidRPr="00DA0C76">
        <w:rPr>
          <w:b/>
        </w:rPr>
        <w:t xml:space="preserve">ГВКС представляват всички ЗГГФ, включени в списъка на </w:t>
      </w:r>
      <w:r w:rsidRPr="00DA0C76">
        <w:rPr>
          <w:b/>
          <w:i/>
        </w:rPr>
        <w:t>Приложение 4</w:t>
      </w:r>
      <w:r w:rsidRPr="00DA0C76">
        <w:rPr>
          <w:b/>
        </w:rPr>
        <w:t xml:space="preserve"> към Националното ръководство. За ВКС се считат и гори, притежаващи характеристики, отличаващи ги като гори във фаза на старост </w:t>
      </w:r>
      <w:r w:rsidRPr="00DA0C76">
        <w:rPr>
          <w:b/>
          <w:lang w:val="ru-RU"/>
        </w:rPr>
        <w:t>(</w:t>
      </w:r>
      <w:r w:rsidRPr="00DA0C76">
        <w:rPr>
          <w:b/>
        </w:rPr>
        <w:t>Old</w:t>
      </w:r>
      <w:r w:rsidRPr="00DA0C76">
        <w:rPr>
          <w:b/>
          <w:lang w:val="ru-RU"/>
        </w:rPr>
        <w:t xml:space="preserve"> </w:t>
      </w:r>
      <w:r w:rsidRPr="00DA0C76">
        <w:rPr>
          <w:b/>
        </w:rPr>
        <w:t>growth</w:t>
      </w:r>
      <w:r w:rsidRPr="00DA0C76">
        <w:rPr>
          <w:b/>
          <w:lang w:val="ru-RU"/>
        </w:rPr>
        <w:t xml:space="preserve"> </w:t>
      </w:r>
      <w:r w:rsidRPr="00DA0C76">
        <w:rPr>
          <w:b/>
        </w:rPr>
        <w:t>forests</w:t>
      </w:r>
      <w:r w:rsidRPr="00DA0C76">
        <w:rPr>
          <w:b/>
          <w:lang w:val="ru-RU"/>
        </w:rPr>
        <w:t xml:space="preserve">), </w:t>
      </w:r>
      <w:r w:rsidRPr="00DA0C76">
        <w:rPr>
          <w:b/>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4" w:name="_Toc45425034"/>
      <w:r w:rsidRPr="00DA0C76">
        <w:rPr>
          <w:b/>
        </w:rPr>
        <w:t>Тези гори включват наличие на:</w:t>
      </w:r>
    </w:p>
    <w:p w:rsidR="00FF575F" w:rsidRPr="00DA0C76" w:rsidRDefault="00FF575F" w:rsidP="002D13BB">
      <w:pPr>
        <w:pStyle w:val="a5"/>
        <w:jc w:val="both"/>
        <w:rPr>
          <w:b/>
        </w:rPr>
      </w:pPr>
    </w:p>
    <w:p w:rsidR="00FF575F" w:rsidRPr="00DA0C76" w:rsidRDefault="00FF575F" w:rsidP="002D13BB">
      <w:pPr>
        <w:jc w:val="both"/>
        <w:rPr>
          <w:b/>
          <w:lang w:val="ru-RU"/>
        </w:rPr>
      </w:pPr>
      <w:r w:rsidRPr="00DA0C76">
        <w:rPr>
          <w:b/>
        </w:rPr>
        <w:t>1. Големи живи дървета с диаметри близки до максималните за съответния дървесен вид</w:t>
      </w:r>
      <w:r w:rsidRPr="00DA0C76">
        <w:rPr>
          <w:b/>
          <w:lang w:val="ru-RU"/>
        </w:rPr>
        <w:t>;</w:t>
      </w:r>
    </w:p>
    <w:p w:rsidR="00FF575F" w:rsidRPr="00DA0C76" w:rsidRDefault="00FF575F" w:rsidP="002D13BB">
      <w:pPr>
        <w:jc w:val="both"/>
        <w:rPr>
          <w:b/>
          <w:lang w:val="ru-RU"/>
        </w:rPr>
      </w:pPr>
      <w:r w:rsidRPr="00DA0C76">
        <w:rPr>
          <w:b/>
          <w:lang w:val="ru-RU"/>
        </w:rPr>
        <w:t>2. Дървета с изсъхнали, деформирани или счупени върхове и клони;</w:t>
      </w:r>
    </w:p>
    <w:p w:rsidR="00FF575F" w:rsidRPr="00DA0C76" w:rsidRDefault="00FF575F" w:rsidP="00FF575F">
      <w:pPr>
        <w:jc w:val="both"/>
        <w:rPr>
          <w:b/>
          <w:lang w:val="ru-RU"/>
        </w:rPr>
      </w:pPr>
      <w:r w:rsidRPr="00DA0C76">
        <w:rPr>
          <w:b/>
          <w:lang w:val="ru-RU"/>
        </w:rPr>
        <w:t>3. Дървета с масивни живи клони (често с диаметър по-голям от 25 см);</w:t>
      </w:r>
    </w:p>
    <w:p w:rsidR="00FF575F" w:rsidRPr="00DA0C76" w:rsidRDefault="00FF575F" w:rsidP="00FF575F">
      <w:pPr>
        <w:jc w:val="both"/>
        <w:rPr>
          <w:b/>
          <w:lang w:val="ru-RU"/>
        </w:rPr>
      </w:pPr>
      <w:r w:rsidRPr="00DA0C76">
        <w:rPr>
          <w:b/>
          <w:lang w:val="ru-RU"/>
        </w:rPr>
        <w:t>4. Дървета с белези от пожар или дървета с хралупи;</w:t>
      </w:r>
    </w:p>
    <w:p w:rsidR="00FF575F" w:rsidRPr="00DA0C76" w:rsidRDefault="00FF575F" w:rsidP="00FF575F">
      <w:pPr>
        <w:jc w:val="both"/>
        <w:rPr>
          <w:b/>
          <w:lang w:val="ru-RU"/>
        </w:rPr>
      </w:pPr>
      <w:r w:rsidRPr="00DA0C76">
        <w:rPr>
          <w:b/>
          <w:lang w:val="ru-RU"/>
        </w:rPr>
        <w:t>5. Големи мъртви дървета, които са все още на корен;</w:t>
      </w:r>
    </w:p>
    <w:p w:rsidR="00FF575F" w:rsidRPr="00DA0C76" w:rsidRDefault="00FF575F" w:rsidP="00FF575F">
      <w:pPr>
        <w:jc w:val="both"/>
        <w:rPr>
          <w:b/>
          <w:lang w:val="ru-RU"/>
        </w:rPr>
      </w:pPr>
      <w:r w:rsidRPr="00DA0C76">
        <w:rPr>
          <w:b/>
          <w:lang w:val="ru-RU"/>
        </w:rPr>
        <w:t>6. Паднали големи мъртви дървета, които са в различни фази на разлагане;</w:t>
      </w:r>
    </w:p>
    <w:p w:rsidR="00FF575F" w:rsidRPr="00DA0C76" w:rsidRDefault="00FF575F" w:rsidP="00FF575F">
      <w:pPr>
        <w:jc w:val="both"/>
        <w:rPr>
          <w:b/>
          <w:lang w:val="ru-RU"/>
        </w:rPr>
      </w:pPr>
      <w:r w:rsidRPr="00DA0C76">
        <w:rPr>
          <w:b/>
          <w:lang w:val="ru-RU"/>
        </w:rPr>
        <w:t>7. Неравномерна пространствена структура.</w:t>
      </w:r>
    </w:p>
    <w:bookmarkEnd w:id="4"/>
    <w:p w:rsidR="00FF575F" w:rsidRDefault="00FF575F" w:rsidP="00FF575F">
      <w:pPr>
        <w:pStyle w:val="a5"/>
      </w:pPr>
    </w:p>
    <w:p w:rsidR="00FF575F" w:rsidRPr="00E7405F" w:rsidRDefault="00FF575F" w:rsidP="00E7405F">
      <w:pPr>
        <w:ind w:firstLine="709"/>
        <w:jc w:val="both"/>
      </w:pPr>
      <w:r w:rsidRPr="00E7405F">
        <w:t>За определяне на горите, отговарящи на критериите на ВКС 3, са използвани данни от ЛУП на Д</w:t>
      </w:r>
      <w:r w:rsidR="00487A5D" w:rsidRPr="00E7405F">
        <w:t>ГС</w:t>
      </w:r>
      <w:r w:rsidRPr="00E7405F">
        <w:t xml:space="preserve"> Омуртаг. Извършено е и теренно обследване на идентифицираните за тази консервационна стойност типове екосистеми. Съгласно списъка към </w:t>
      </w:r>
      <w:r w:rsidRPr="00E7405F">
        <w:rPr>
          <w:i/>
          <w:iCs/>
        </w:rPr>
        <w:t>Приложение 4</w:t>
      </w:r>
      <w:r w:rsidRPr="00E7405F">
        <w:t xml:space="preserve"> на Националното ръководство за определяне на ГВКС, за територията на </w:t>
      </w:r>
      <w:r w:rsidR="00411E8F" w:rsidRPr="00E7405F">
        <w:t>ДГС</w:t>
      </w:r>
      <w:r w:rsidRPr="00E7405F">
        <w:t xml:space="preserve"> Омуртаг са идентифицирани 3 типа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FC6CC5" w:rsidRPr="00121531" w:rsidRDefault="00FC6CC5" w:rsidP="002B375C">
      <w:pPr>
        <w:spacing w:line="360" w:lineRule="auto"/>
        <w:ind w:firstLine="708"/>
        <w:jc w:val="both"/>
      </w:pPr>
    </w:p>
    <w:p w:rsidR="00FF575F" w:rsidRPr="005157E0" w:rsidRDefault="00FF575F" w:rsidP="00FF575F">
      <w:pPr>
        <w:tabs>
          <w:tab w:val="left" w:pos="1055"/>
          <w:tab w:val="left" w:pos="3689"/>
        </w:tabs>
        <w:jc w:val="both"/>
      </w:pPr>
      <w:r w:rsidRPr="005157E0">
        <w:rPr>
          <w:b/>
        </w:rPr>
        <w:t>G1.66</w:t>
      </w:r>
      <w:r w:rsidRPr="005157E0">
        <w:rPr>
          <w:b/>
        </w:rPr>
        <w:tab/>
        <w:t>Medio-European limestone [Fagus] forests</w:t>
      </w:r>
      <w:r w:rsidRPr="005157E0">
        <w:rPr>
          <w:b/>
        </w:rPr>
        <w:tab/>
      </w:r>
    </w:p>
    <w:p w:rsidR="00FF575F" w:rsidRPr="00E7405F" w:rsidRDefault="00FF575F" w:rsidP="00E7405F">
      <w:pPr>
        <w:ind w:firstLine="709"/>
        <w:jc w:val="both"/>
      </w:pPr>
      <w:r w:rsidRPr="00E7405F">
        <w:t>Ксеротермофилни гори, развиващи се върху варовити, често плитки почви от типовете лесивирани файоземи (</w:t>
      </w:r>
      <w:r w:rsidRPr="00E7405F">
        <w:rPr>
          <w:i/>
          <w:iCs/>
        </w:rPr>
        <w:t>Luvic Phaeozems</w:t>
      </w:r>
      <w:r w:rsidRPr="00E7405F">
        <w:t>) и рендзини (</w:t>
      </w:r>
      <w:r w:rsidRPr="00E7405F">
        <w:rPr>
          <w:i/>
          <w:iCs/>
        </w:rPr>
        <w:t>Rendzic Leptosols</w:t>
      </w:r>
      <w:r w:rsidRPr="00E7405F">
        <w:t>). Основен дървесен вид е обикновеният бук (</w:t>
      </w:r>
      <w:r w:rsidRPr="00E7405F">
        <w:rPr>
          <w:i/>
          <w:iCs/>
        </w:rPr>
        <w:t xml:space="preserve">Fagus sylvatica </w:t>
      </w:r>
      <w:r w:rsidRPr="00E7405F">
        <w:t xml:space="preserve">subsp. </w:t>
      </w:r>
      <w:r w:rsidRPr="00E7405F">
        <w:rPr>
          <w:i/>
          <w:iCs/>
        </w:rPr>
        <w:t xml:space="preserve">sylvatica </w:t>
      </w:r>
      <w:r w:rsidRPr="00E7405F">
        <w:t xml:space="preserve">и </w:t>
      </w:r>
      <w:r w:rsidRPr="00E7405F">
        <w:rPr>
          <w:i/>
          <w:iCs/>
        </w:rPr>
        <w:t xml:space="preserve">Fagus sylvatica </w:t>
      </w:r>
      <w:r w:rsidRPr="00E7405F">
        <w:t xml:space="preserve">subsp. </w:t>
      </w:r>
      <w:r w:rsidRPr="00E7405F">
        <w:rPr>
          <w:i/>
          <w:iCs/>
        </w:rPr>
        <w:t>moesiaca</w:t>
      </w:r>
      <w:r w:rsidRPr="00E7405F">
        <w:t xml:space="preserve">). В състава на дървесния етаж участват още </w:t>
      </w:r>
      <w:r w:rsidRPr="00E7405F">
        <w:rPr>
          <w:i/>
          <w:iCs/>
        </w:rPr>
        <w:t>Tilia tomentosa, T</w:t>
      </w:r>
      <w:r w:rsidRPr="00E7405F">
        <w:t xml:space="preserve">. </w:t>
      </w:r>
      <w:r w:rsidRPr="00E7405F">
        <w:rPr>
          <w:i/>
          <w:iCs/>
        </w:rPr>
        <w:t>cordata, Carpinus betulus</w:t>
      </w:r>
      <w:r w:rsidRPr="00E7405F">
        <w:t xml:space="preserve"> и </w:t>
      </w:r>
      <w:r w:rsidRPr="00E7405F">
        <w:rPr>
          <w:i/>
          <w:iCs/>
        </w:rPr>
        <w:t>C</w:t>
      </w:r>
      <w:r w:rsidRPr="00E7405F">
        <w:t xml:space="preserve">. </w:t>
      </w:r>
      <w:r w:rsidRPr="00E7405F">
        <w:rPr>
          <w:i/>
          <w:iCs/>
        </w:rPr>
        <w:t>orientalis</w:t>
      </w:r>
      <w:r w:rsidRPr="00E7405F">
        <w:t xml:space="preserve">. Храстовият етаж е изграден от </w:t>
      </w:r>
      <w:r w:rsidRPr="00E7405F">
        <w:rPr>
          <w:i/>
          <w:iCs/>
        </w:rPr>
        <w:t>Acer campestre</w:t>
      </w:r>
      <w:r w:rsidRPr="00E7405F">
        <w:t xml:space="preserve">, </w:t>
      </w:r>
      <w:r w:rsidRPr="00E7405F">
        <w:rPr>
          <w:i/>
          <w:iCs/>
        </w:rPr>
        <w:t xml:space="preserve">Cornus mas, Fraxinus ornus </w:t>
      </w:r>
      <w:r w:rsidRPr="00E7405F">
        <w:t xml:space="preserve">и </w:t>
      </w:r>
      <w:r w:rsidRPr="00E7405F">
        <w:rPr>
          <w:i/>
          <w:iCs/>
        </w:rPr>
        <w:t>Ligustrum vulgare</w:t>
      </w:r>
      <w:r w:rsidRPr="00E7405F">
        <w:t>. В тревния етаж участват видове, характерни за термофилните дъбови гори (</w:t>
      </w:r>
      <w:r w:rsidRPr="00E7405F">
        <w:rPr>
          <w:i/>
          <w:iCs/>
        </w:rPr>
        <w:t>Brachypodium pinnatum</w:t>
      </w:r>
      <w:r w:rsidRPr="00E7405F">
        <w:t xml:space="preserve">, </w:t>
      </w:r>
      <w:r w:rsidRPr="00E7405F">
        <w:rPr>
          <w:i/>
          <w:iCs/>
        </w:rPr>
        <w:t>Lathyrus niger, Mycelis muralis, Physospermum cornubiense</w:t>
      </w:r>
      <w:r w:rsidRPr="00E7405F">
        <w:t xml:space="preserve">). Характерен белег е и участието на видове от сем. </w:t>
      </w:r>
      <w:r w:rsidRPr="00E7405F">
        <w:rPr>
          <w:i/>
          <w:iCs/>
        </w:rPr>
        <w:t>Orchidaceaе</w:t>
      </w:r>
      <w:r w:rsidRPr="00E7405F">
        <w:t xml:space="preserve"> (</w:t>
      </w:r>
      <w:r w:rsidRPr="00E7405F">
        <w:rPr>
          <w:i/>
          <w:iCs/>
        </w:rPr>
        <w:t>Cephalanthera</w:t>
      </w:r>
      <w:r w:rsidRPr="00E7405F">
        <w:t xml:space="preserve"> spp., </w:t>
      </w:r>
      <w:r w:rsidRPr="00E7405F">
        <w:rPr>
          <w:i/>
          <w:iCs/>
        </w:rPr>
        <w:t>Dactylorhiza cordigera</w:t>
      </w:r>
      <w:r w:rsidRPr="00E7405F">
        <w:t xml:space="preserve">, </w:t>
      </w:r>
      <w:r w:rsidRPr="00E7405F">
        <w:rPr>
          <w:i/>
          <w:iCs/>
        </w:rPr>
        <w:t xml:space="preserve">Epipactis </w:t>
      </w:r>
      <w:r w:rsidRPr="00E7405F">
        <w:t xml:space="preserve">spp., </w:t>
      </w:r>
      <w:r w:rsidRPr="00E7405F">
        <w:rPr>
          <w:i/>
          <w:iCs/>
        </w:rPr>
        <w:t>Neottia nidus-avis</w:t>
      </w:r>
      <w:r w:rsidRPr="00E7405F">
        <w:t xml:space="preserve">, </w:t>
      </w:r>
      <w:r w:rsidRPr="00E7405F">
        <w:rPr>
          <w:i/>
          <w:iCs/>
        </w:rPr>
        <w:t>Orchis pallens</w:t>
      </w:r>
      <w:r w:rsidRPr="00E7405F">
        <w:t xml:space="preserve">). </w:t>
      </w:r>
    </w:p>
    <w:p w:rsidR="00FF575F" w:rsidRPr="00E7405F" w:rsidRDefault="00FF575F" w:rsidP="00E7405F">
      <w:pPr>
        <w:jc w:val="both"/>
      </w:pPr>
      <w:r w:rsidRPr="00E7405F">
        <w:t>Този тип гори са включени в Червена книга на България том. ІІІ Местообитания с категория “почти застрашено местообитание”.</w:t>
      </w:r>
    </w:p>
    <w:p w:rsidR="00FF575F" w:rsidRDefault="00FF575F" w:rsidP="002235B4">
      <w:pPr>
        <w:ind w:firstLine="709"/>
        <w:jc w:val="both"/>
      </w:pPr>
      <w:r w:rsidRPr="002235B4">
        <w:lastRenderedPageBreak/>
        <w:t>На територията на Д</w:t>
      </w:r>
      <w:r w:rsidR="00FA45DF" w:rsidRPr="002235B4">
        <w:t>ГС</w:t>
      </w:r>
      <w:r w:rsidRPr="002235B4">
        <w:t xml:space="preserve"> Омуртаг местообитанието е установено в отдели: 77 б, в, м, н, р, </w:t>
      </w:r>
      <w:r w:rsidRPr="002235B4">
        <w:rPr>
          <w:b/>
          <w:bCs/>
          <w:i/>
          <w:iCs/>
        </w:rPr>
        <w:t xml:space="preserve"> 92 </w:t>
      </w:r>
      <w:r w:rsidRPr="002235B4">
        <w:t xml:space="preserve">ж, </w:t>
      </w:r>
      <w:r w:rsidRPr="002235B4">
        <w:rPr>
          <w:b/>
          <w:bCs/>
          <w:i/>
          <w:iCs/>
        </w:rPr>
        <w:t xml:space="preserve">141 </w:t>
      </w:r>
      <w:r w:rsidRPr="002235B4">
        <w:t xml:space="preserve">д, ж, и, к, </w:t>
      </w:r>
      <w:r w:rsidRPr="002235B4">
        <w:rPr>
          <w:b/>
          <w:bCs/>
          <w:i/>
          <w:iCs/>
        </w:rPr>
        <w:t xml:space="preserve">149 </w:t>
      </w:r>
      <w:r w:rsidRPr="002235B4">
        <w:t xml:space="preserve">е, ж, и, к, </w:t>
      </w:r>
      <w:r w:rsidRPr="002235B4">
        <w:rPr>
          <w:b/>
          <w:bCs/>
          <w:i/>
          <w:iCs/>
        </w:rPr>
        <w:t xml:space="preserve">164 </w:t>
      </w:r>
      <w:r w:rsidRPr="002235B4">
        <w:t xml:space="preserve">ж, з, </w:t>
      </w:r>
      <w:r w:rsidRPr="002235B4">
        <w:rPr>
          <w:b/>
          <w:bCs/>
          <w:i/>
          <w:iCs/>
        </w:rPr>
        <w:t xml:space="preserve">165 </w:t>
      </w:r>
      <w:r w:rsidRPr="002235B4">
        <w:t xml:space="preserve">а, </w:t>
      </w:r>
      <w:r w:rsidRPr="002235B4">
        <w:rPr>
          <w:b/>
          <w:bCs/>
          <w:i/>
          <w:iCs/>
        </w:rPr>
        <w:t xml:space="preserve">181 </w:t>
      </w:r>
      <w:r w:rsidRPr="002235B4">
        <w:t xml:space="preserve">д, е, з, л, </w:t>
      </w:r>
      <w:r w:rsidRPr="002235B4">
        <w:rPr>
          <w:b/>
          <w:bCs/>
          <w:i/>
          <w:iCs/>
        </w:rPr>
        <w:t xml:space="preserve">182 </w:t>
      </w:r>
      <w:r w:rsidRPr="002235B4">
        <w:t xml:space="preserve">д, з, </w:t>
      </w:r>
      <w:r w:rsidRPr="002235B4">
        <w:rPr>
          <w:b/>
          <w:bCs/>
          <w:i/>
          <w:iCs/>
        </w:rPr>
        <w:t xml:space="preserve">191 </w:t>
      </w:r>
      <w:r w:rsidRPr="002235B4">
        <w:t xml:space="preserve">г, з, к, м, о, п, </w:t>
      </w:r>
      <w:r w:rsidRPr="002235B4">
        <w:rPr>
          <w:b/>
          <w:bCs/>
          <w:i/>
          <w:iCs/>
        </w:rPr>
        <w:t xml:space="preserve">192 </w:t>
      </w:r>
      <w:r w:rsidRPr="002235B4">
        <w:t xml:space="preserve">б, г, д, к, р, т, </w:t>
      </w:r>
      <w:r w:rsidRPr="002235B4">
        <w:rPr>
          <w:b/>
          <w:bCs/>
          <w:i/>
          <w:iCs/>
        </w:rPr>
        <w:t xml:space="preserve">321 </w:t>
      </w:r>
      <w:r w:rsidRPr="002235B4">
        <w:t>б, в.</w:t>
      </w:r>
    </w:p>
    <w:p w:rsidR="002235B4" w:rsidRPr="002235B4" w:rsidRDefault="002235B4" w:rsidP="002235B4">
      <w:pPr>
        <w:ind w:firstLine="709"/>
        <w:jc w:val="both"/>
      </w:pPr>
    </w:p>
    <w:p w:rsidR="00FB58F0" w:rsidRPr="002235B4" w:rsidRDefault="00FB58F0" w:rsidP="002235B4">
      <w:pPr>
        <w:pStyle w:val="a3"/>
        <w:ind w:left="0"/>
        <w:jc w:val="both"/>
      </w:pPr>
      <w:r w:rsidRPr="002235B4">
        <w:t>ПРЕПОРЪКИ И УКАЗАНИЯ ЗА СТОПАНИСВАНЕ</w:t>
      </w:r>
    </w:p>
    <w:p w:rsidR="00FB58F0" w:rsidRPr="002235B4" w:rsidRDefault="00FB58F0" w:rsidP="002235B4">
      <w:pPr>
        <w:ind w:firstLine="709"/>
        <w:jc w:val="both"/>
      </w:pPr>
      <w:r w:rsidRPr="002235B4">
        <w:rPr>
          <w:lang w:val="ru-RU"/>
        </w:rPr>
        <w:t xml:space="preserve">За да бъдат запазени се препоръчва в тези гори да не се провеждат стопански дейности. Допускат единствено санитарни сечи с интезивност до 10%. </w:t>
      </w:r>
    </w:p>
    <w:p w:rsidR="00FF575F" w:rsidRPr="002235B4" w:rsidRDefault="00FF575F" w:rsidP="002235B4">
      <w:pPr>
        <w:jc w:val="both"/>
      </w:pPr>
    </w:p>
    <w:p w:rsidR="00FF575F" w:rsidRPr="00FF575F" w:rsidRDefault="00FF575F" w:rsidP="002D13BB">
      <w:pPr>
        <w:tabs>
          <w:tab w:val="left" w:pos="1055"/>
          <w:tab w:val="left" w:pos="3689"/>
        </w:tabs>
        <w:spacing w:line="360" w:lineRule="auto"/>
        <w:jc w:val="both"/>
      </w:pPr>
      <w:r w:rsidRPr="00FF575F">
        <w:rPr>
          <w:b/>
        </w:rPr>
        <w:t>G1.69</w:t>
      </w:r>
      <w:r w:rsidRPr="00FF575F">
        <w:rPr>
          <w:b/>
        </w:rPr>
        <w:tab/>
        <w:t>Moesian [Fagus] forests</w:t>
      </w:r>
      <w:r w:rsidRPr="00FF575F">
        <w:rPr>
          <w:b/>
        </w:rPr>
        <w:tab/>
      </w:r>
    </w:p>
    <w:p w:rsidR="00FF575F" w:rsidRPr="00482EB1" w:rsidRDefault="00FF575F" w:rsidP="00482EB1">
      <w:pPr>
        <w:ind w:firstLine="709"/>
        <w:jc w:val="both"/>
      </w:pPr>
      <w:r w:rsidRPr="00482EB1">
        <w:t>Чисти и смесени широколистни гори с основен едификатор обикновен бук (</w:t>
      </w:r>
      <w:r w:rsidRPr="00482EB1">
        <w:rPr>
          <w:i/>
          <w:iCs/>
        </w:rPr>
        <w:t>Fagus sylvatica</w:t>
      </w:r>
      <w:r w:rsidRPr="00482EB1">
        <w:t xml:space="preserve"> subsp. </w:t>
      </w:r>
      <w:r w:rsidRPr="00482EB1">
        <w:rPr>
          <w:i/>
          <w:iCs/>
        </w:rPr>
        <w:t xml:space="preserve">sylvatica </w:t>
      </w:r>
      <w:r w:rsidRPr="00482EB1">
        <w:t xml:space="preserve">и </w:t>
      </w:r>
      <w:r w:rsidRPr="00482EB1">
        <w:rPr>
          <w:i/>
          <w:iCs/>
        </w:rPr>
        <w:t>Fagus sylvatica</w:t>
      </w:r>
      <w:r w:rsidRPr="00482EB1">
        <w:t xml:space="preserve"> subsp. </w:t>
      </w:r>
      <w:r w:rsidRPr="00482EB1">
        <w:rPr>
          <w:i/>
          <w:iCs/>
        </w:rPr>
        <w:t>moesiaca</w:t>
      </w:r>
      <w:r w:rsidRPr="00482EB1">
        <w:t>). Срещат се предимно в предпланините, ниските планини и долните части на високите планини в диапазона от 100 до 1000 (1300) m надм. вис. при условия на умерено-континентален и преходно-континентален климат. Заемат главно сенчести изложения и участъци в доловете с относително по-висока въздушна и почвена влажност. Почвите са кафяви горски (</w:t>
      </w:r>
      <w:r w:rsidRPr="00482EB1">
        <w:rPr>
          <w:i/>
          <w:iCs/>
        </w:rPr>
        <w:t>Cambisols</w:t>
      </w:r>
      <w:r w:rsidRPr="00482EB1">
        <w:t>) и по-рядко канелени горски (</w:t>
      </w:r>
      <w:r w:rsidRPr="00482EB1">
        <w:rPr>
          <w:i/>
          <w:iCs/>
        </w:rPr>
        <w:t>Chromic Cambisols</w:t>
      </w:r>
      <w:r w:rsidRPr="00482EB1">
        <w:t>) и рендзини (</w:t>
      </w:r>
      <w:r w:rsidRPr="00482EB1">
        <w:rPr>
          <w:i/>
          <w:iCs/>
        </w:rPr>
        <w:t>Rendzic Leptosols</w:t>
      </w:r>
      <w:r w:rsidRPr="00482EB1">
        <w:t>). Мизийските букови гори се отличават с термофилен характер, подчертан чрез присъствието на видове от съседно разположените дъбови, липови, габърови и др. широколистни гори. В горната част от вертикалния си диапазон на разпространение, мизийският бук формира смесени гори с участие най-вече на обикновен габър (</w:t>
      </w:r>
      <w:r w:rsidRPr="00482EB1">
        <w:rPr>
          <w:i/>
          <w:iCs/>
        </w:rPr>
        <w:t>Carpinus betulus</w:t>
      </w:r>
      <w:r w:rsidRPr="00482EB1">
        <w:t>) и обикновен горун (</w:t>
      </w:r>
      <w:r w:rsidRPr="00482EB1">
        <w:rPr>
          <w:i/>
          <w:iCs/>
        </w:rPr>
        <w:t>Quercus dalechampii</w:t>
      </w:r>
      <w:r w:rsidRPr="00482EB1">
        <w:t xml:space="preserve">). В по-ниските участъци съедификатори са предимно дървесни видове сюжен произход и разпространение - </w:t>
      </w:r>
      <w:r w:rsidRPr="00482EB1">
        <w:rPr>
          <w:i/>
          <w:iCs/>
        </w:rPr>
        <w:t>Acer hyrcanum</w:t>
      </w:r>
      <w:r w:rsidRPr="00482EB1">
        <w:t xml:space="preserve">, </w:t>
      </w:r>
      <w:r w:rsidRPr="00482EB1">
        <w:rPr>
          <w:i/>
          <w:iCs/>
        </w:rPr>
        <w:t>Corylus colurna, Ostrya carpinifolia, Quercus cerris, Q</w:t>
      </w:r>
      <w:r w:rsidRPr="00482EB1">
        <w:t xml:space="preserve">. </w:t>
      </w:r>
      <w:r w:rsidRPr="00482EB1">
        <w:rPr>
          <w:i/>
          <w:iCs/>
        </w:rPr>
        <w:t xml:space="preserve">frainetto, Sorbus torminalis </w:t>
      </w:r>
      <w:r w:rsidRPr="00482EB1">
        <w:t xml:space="preserve">и </w:t>
      </w:r>
      <w:r w:rsidRPr="00482EB1">
        <w:rPr>
          <w:i/>
          <w:iCs/>
        </w:rPr>
        <w:t>Tilia tomentosa</w:t>
      </w:r>
      <w:r w:rsidRPr="00482EB1">
        <w:t xml:space="preserve">. Храстов етаж обикновено не е формиран. По-често се срещат единични храсти от </w:t>
      </w:r>
      <w:r w:rsidRPr="00482EB1">
        <w:rPr>
          <w:i/>
          <w:iCs/>
        </w:rPr>
        <w:t>Cornus mas, Crataegus monogyna, Rosa arvensis, Rubus hirtus, Ruscus aculeatus, R</w:t>
      </w:r>
      <w:r w:rsidRPr="00482EB1">
        <w:t xml:space="preserve">. </w:t>
      </w:r>
      <w:r w:rsidRPr="00482EB1">
        <w:rPr>
          <w:i/>
          <w:iCs/>
        </w:rPr>
        <w:t>hypoglossum</w:t>
      </w:r>
      <w:r w:rsidRPr="00482EB1">
        <w:t xml:space="preserve">. Общото покритие на тревния етаж варира в широки граници в зависимост от покритието на дърветата и се характеризира с мозаична структура. Най-често се формират микрогрупировки с преобладаване на следните видове: </w:t>
      </w:r>
      <w:r w:rsidRPr="00482EB1">
        <w:rPr>
          <w:i/>
          <w:iCs/>
        </w:rPr>
        <w:t>Aremonia agrimonoides, Dentaria bulbifera, Euphorbia amygdaloides, Galium odoratum</w:t>
      </w:r>
      <w:r w:rsidRPr="00482EB1">
        <w:t xml:space="preserve">, </w:t>
      </w:r>
      <w:r w:rsidRPr="00482EB1">
        <w:rPr>
          <w:i/>
          <w:iCs/>
        </w:rPr>
        <w:t>Luzula forsteri, Melica uniflora</w:t>
      </w:r>
      <w:r w:rsidRPr="00482EB1">
        <w:t xml:space="preserve"> и </w:t>
      </w:r>
      <w:r w:rsidRPr="00482EB1">
        <w:rPr>
          <w:i/>
          <w:iCs/>
        </w:rPr>
        <w:t>Sanicula europaea</w:t>
      </w:r>
      <w:r w:rsidRPr="00482EB1">
        <w:t xml:space="preserve">. Други видове с висока срещаемост са </w:t>
      </w:r>
      <w:r w:rsidRPr="00482EB1">
        <w:rPr>
          <w:i/>
          <w:iCs/>
        </w:rPr>
        <w:t>Dryopteris filix-mas</w:t>
      </w:r>
      <w:r w:rsidRPr="00482EB1">
        <w:t xml:space="preserve">, </w:t>
      </w:r>
      <w:r w:rsidRPr="00482EB1">
        <w:rPr>
          <w:i/>
          <w:iCs/>
        </w:rPr>
        <w:t>Hedera helix, Lamiastrum galeobdolon, Melissa officinalis, Mycelis muralis, Piptatherum virescens, Polygonatum latifolium, P</w:t>
      </w:r>
      <w:r w:rsidRPr="00482EB1">
        <w:t xml:space="preserve">. </w:t>
      </w:r>
      <w:r w:rsidRPr="00482EB1">
        <w:rPr>
          <w:i/>
          <w:iCs/>
        </w:rPr>
        <w:t>odoratum, Potentilla micrantha, Sanicula europaea, Tamus communis, Viola odorata, V</w:t>
      </w:r>
      <w:r w:rsidRPr="00482EB1">
        <w:t xml:space="preserve">. </w:t>
      </w:r>
      <w:r w:rsidRPr="00482EB1">
        <w:rPr>
          <w:i/>
          <w:iCs/>
        </w:rPr>
        <w:t>reichenbachiana</w:t>
      </w:r>
      <w:r w:rsidRPr="00482EB1">
        <w:t xml:space="preserve"> и </w:t>
      </w:r>
      <w:r w:rsidRPr="00482EB1">
        <w:rPr>
          <w:i/>
          <w:iCs/>
        </w:rPr>
        <w:t>V</w:t>
      </w:r>
      <w:r w:rsidRPr="00482EB1">
        <w:t xml:space="preserve">. </w:t>
      </w:r>
      <w:r w:rsidRPr="00482EB1">
        <w:rPr>
          <w:i/>
          <w:iCs/>
        </w:rPr>
        <w:t>riviniana</w:t>
      </w:r>
      <w:r w:rsidRPr="00482EB1">
        <w:t xml:space="preserve">. Присъствието на </w:t>
      </w:r>
      <w:r w:rsidRPr="00482EB1">
        <w:rPr>
          <w:i/>
          <w:iCs/>
        </w:rPr>
        <w:t>Glechoma hederacea, Arum maculatum, Geum urbanum</w:t>
      </w:r>
      <w:r w:rsidRPr="00482EB1">
        <w:t xml:space="preserve">, </w:t>
      </w:r>
      <w:r w:rsidRPr="00482EB1">
        <w:rPr>
          <w:i/>
          <w:iCs/>
        </w:rPr>
        <w:t xml:space="preserve">Helleborus odorus, Lathyrus niger </w:t>
      </w:r>
      <w:r w:rsidRPr="00482EB1">
        <w:t>и</w:t>
      </w:r>
      <w:r w:rsidRPr="00482EB1">
        <w:rPr>
          <w:i/>
          <w:iCs/>
        </w:rPr>
        <w:t>Physospermum cornubiense</w:t>
      </w:r>
      <w:r w:rsidRPr="00482EB1">
        <w:t xml:space="preserve"> е указателно за термофилния характер на този тип букови гори. Характерен е и пролетният синузий от </w:t>
      </w:r>
      <w:r w:rsidRPr="00482EB1">
        <w:rPr>
          <w:i/>
          <w:iCs/>
        </w:rPr>
        <w:t>Arum maculatum, Geum urbanum</w:t>
      </w:r>
      <w:r w:rsidRPr="00482EB1">
        <w:t xml:space="preserve">, </w:t>
      </w:r>
      <w:r w:rsidRPr="00482EB1">
        <w:rPr>
          <w:i/>
          <w:iCs/>
        </w:rPr>
        <w:t>Glechoma hederacea</w:t>
      </w:r>
      <w:r w:rsidRPr="00482EB1">
        <w:t xml:space="preserve">, </w:t>
      </w:r>
      <w:r w:rsidRPr="00482EB1">
        <w:rPr>
          <w:i/>
          <w:iCs/>
        </w:rPr>
        <w:t>Helleborus odorus, Lathyrus niger, Physospermum cornubiense</w:t>
      </w:r>
      <w:r w:rsidRPr="00482EB1">
        <w:t xml:space="preserve"> и др.</w:t>
      </w:r>
    </w:p>
    <w:p w:rsidR="00FF575F" w:rsidRPr="00482EB1" w:rsidRDefault="00FF575F" w:rsidP="00482EB1">
      <w:pPr>
        <w:ind w:firstLine="709"/>
        <w:jc w:val="both"/>
      </w:pPr>
      <w:r w:rsidRPr="00482EB1">
        <w:t>Този тип гори са включени в Червена книга на България том. ІІІ Местообитания с категория “почти застрашено местообитание”.</w:t>
      </w:r>
    </w:p>
    <w:p w:rsidR="00FF575F" w:rsidRDefault="00FF575F" w:rsidP="00482EB1">
      <w:pPr>
        <w:ind w:firstLine="709"/>
        <w:jc w:val="both"/>
      </w:pPr>
      <w:r w:rsidRPr="00482EB1">
        <w:t>На територията на Д</w:t>
      </w:r>
      <w:r w:rsidR="00FA45DF" w:rsidRPr="00482EB1">
        <w:t>ГС</w:t>
      </w:r>
      <w:r w:rsidRPr="00482EB1">
        <w:t xml:space="preserve"> Омуртаг местообитанието е установено в отдели:</w:t>
      </w:r>
      <w:r w:rsidRPr="00482EB1">
        <w:rPr>
          <w:b/>
          <w:bCs/>
          <w:i/>
          <w:iCs/>
        </w:rPr>
        <w:t xml:space="preserve"> 18 </w:t>
      </w:r>
      <w:r w:rsidRPr="00482EB1">
        <w:t xml:space="preserve">и, </w:t>
      </w:r>
      <w:r w:rsidRPr="00482EB1">
        <w:rPr>
          <w:b/>
          <w:bCs/>
          <w:i/>
          <w:iCs/>
        </w:rPr>
        <w:t xml:space="preserve">19 </w:t>
      </w:r>
      <w:r w:rsidRPr="00482EB1">
        <w:t xml:space="preserve">ж, </w:t>
      </w:r>
      <w:r w:rsidRPr="00482EB1">
        <w:rPr>
          <w:b/>
          <w:bCs/>
          <w:i/>
          <w:iCs/>
        </w:rPr>
        <w:t xml:space="preserve">40 </w:t>
      </w:r>
      <w:r w:rsidRPr="00482EB1">
        <w:t xml:space="preserve">г, </w:t>
      </w:r>
      <w:r w:rsidRPr="00482EB1">
        <w:rPr>
          <w:b/>
          <w:bCs/>
          <w:i/>
          <w:iCs/>
        </w:rPr>
        <w:t xml:space="preserve">58 </w:t>
      </w:r>
      <w:r w:rsidRPr="00482EB1">
        <w:t xml:space="preserve">г, </w:t>
      </w:r>
      <w:r w:rsidRPr="00482EB1">
        <w:rPr>
          <w:b/>
          <w:bCs/>
          <w:i/>
          <w:iCs/>
        </w:rPr>
        <w:t xml:space="preserve">78 </w:t>
      </w:r>
      <w:r w:rsidRPr="00482EB1">
        <w:t xml:space="preserve">е, з, </w:t>
      </w:r>
      <w:r w:rsidRPr="00482EB1">
        <w:rPr>
          <w:b/>
          <w:bCs/>
          <w:i/>
          <w:iCs/>
        </w:rPr>
        <w:t xml:space="preserve">79 </w:t>
      </w:r>
      <w:r w:rsidRPr="00482EB1">
        <w:t xml:space="preserve">м, о, </w:t>
      </w:r>
      <w:r w:rsidRPr="00482EB1">
        <w:rPr>
          <w:b/>
          <w:bCs/>
          <w:i/>
          <w:iCs/>
        </w:rPr>
        <w:t xml:space="preserve">80 </w:t>
      </w:r>
      <w:r w:rsidRPr="00482EB1">
        <w:t xml:space="preserve">и, к, </w:t>
      </w:r>
      <w:r w:rsidRPr="00482EB1">
        <w:rPr>
          <w:b/>
          <w:bCs/>
          <w:i/>
          <w:iCs/>
        </w:rPr>
        <w:t xml:space="preserve">81 </w:t>
      </w:r>
      <w:r w:rsidRPr="00482EB1">
        <w:t xml:space="preserve">и, </w:t>
      </w:r>
      <w:r w:rsidRPr="00482EB1">
        <w:rPr>
          <w:b/>
          <w:bCs/>
          <w:i/>
          <w:iCs/>
        </w:rPr>
        <w:t xml:space="preserve">88 </w:t>
      </w:r>
      <w:r w:rsidRPr="00482EB1">
        <w:t xml:space="preserve">в, </w:t>
      </w:r>
      <w:r w:rsidRPr="00482EB1">
        <w:rPr>
          <w:b/>
          <w:bCs/>
          <w:i/>
          <w:iCs/>
        </w:rPr>
        <w:t xml:space="preserve">106 </w:t>
      </w:r>
      <w:r w:rsidRPr="00482EB1">
        <w:t xml:space="preserve">б, г, ж, </w:t>
      </w:r>
      <w:r w:rsidRPr="00482EB1">
        <w:rPr>
          <w:b/>
          <w:bCs/>
          <w:i/>
          <w:iCs/>
        </w:rPr>
        <w:t xml:space="preserve">107 </w:t>
      </w:r>
      <w:r w:rsidRPr="00482EB1">
        <w:t xml:space="preserve">в, з, </w:t>
      </w:r>
      <w:r w:rsidRPr="00482EB1">
        <w:rPr>
          <w:b/>
          <w:bCs/>
          <w:i/>
          <w:iCs/>
        </w:rPr>
        <w:t xml:space="preserve">117 </w:t>
      </w:r>
      <w:r w:rsidRPr="00482EB1">
        <w:t xml:space="preserve">б, г, е, ж, </w:t>
      </w:r>
      <w:r w:rsidRPr="00482EB1">
        <w:rPr>
          <w:b/>
          <w:bCs/>
          <w:i/>
          <w:iCs/>
        </w:rPr>
        <w:t xml:space="preserve">120 </w:t>
      </w:r>
      <w:r w:rsidRPr="00482EB1">
        <w:t xml:space="preserve">б, в, г, </w:t>
      </w:r>
      <w:r w:rsidRPr="00482EB1">
        <w:rPr>
          <w:b/>
          <w:bCs/>
          <w:i/>
          <w:iCs/>
        </w:rPr>
        <w:t xml:space="preserve">121 </w:t>
      </w:r>
      <w:r w:rsidRPr="00482EB1">
        <w:t xml:space="preserve">а, ж, з, и, </w:t>
      </w:r>
      <w:r w:rsidRPr="00482EB1">
        <w:rPr>
          <w:b/>
          <w:bCs/>
          <w:i/>
          <w:iCs/>
        </w:rPr>
        <w:t xml:space="preserve">122 </w:t>
      </w:r>
      <w:r w:rsidRPr="00482EB1">
        <w:t xml:space="preserve">а, б, в, д, е, </w:t>
      </w:r>
      <w:r w:rsidRPr="00482EB1">
        <w:rPr>
          <w:b/>
          <w:bCs/>
          <w:i/>
          <w:iCs/>
        </w:rPr>
        <w:t xml:space="preserve">123 </w:t>
      </w:r>
      <w:r w:rsidRPr="00482EB1">
        <w:t xml:space="preserve">д, е, ж, и, </w:t>
      </w:r>
      <w:r w:rsidRPr="00482EB1">
        <w:rPr>
          <w:b/>
          <w:bCs/>
          <w:i/>
          <w:iCs/>
        </w:rPr>
        <w:t xml:space="preserve">124 </w:t>
      </w:r>
      <w:r w:rsidRPr="00482EB1">
        <w:t xml:space="preserve">а, з, и, к, м, </w:t>
      </w:r>
      <w:r w:rsidRPr="00482EB1">
        <w:rPr>
          <w:b/>
          <w:bCs/>
          <w:i/>
          <w:iCs/>
        </w:rPr>
        <w:t xml:space="preserve">125 </w:t>
      </w:r>
      <w:r w:rsidRPr="00482EB1">
        <w:t xml:space="preserve">з, м, </w:t>
      </w:r>
      <w:r w:rsidRPr="00482EB1">
        <w:rPr>
          <w:b/>
          <w:bCs/>
          <w:i/>
          <w:iCs/>
        </w:rPr>
        <w:t xml:space="preserve">126 </w:t>
      </w:r>
      <w:r w:rsidRPr="00482EB1">
        <w:t xml:space="preserve">д, ж, </w:t>
      </w:r>
      <w:r w:rsidRPr="00482EB1">
        <w:rPr>
          <w:b/>
          <w:bCs/>
          <w:i/>
          <w:iCs/>
        </w:rPr>
        <w:t xml:space="preserve">130 </w:t>
      </w:r>
      <w:r w:rsidRPr="00482EB1">
        <w:t xml:space="preserve">н, </w:t>
      </w:r>
      <w:r w:rsidRPr="00482EB1">
        <w:rPr>
          <w:b/>
          <w:bCs/>
          <w:i/>
          <w:iCs/>
        </w:rPr>
        <w:t xml:space="preserve">131 </w:t>
      </w:r>
      <w:r w:rsidRPr="00482EB1">
        <w:t xml:space="preserve">а, б, г, м, </w:t>
      </w:r>
      <w:r w:rsidRPr="00482EB1">
        <w:rPr>
          <w:b/>
          <w:bCs/>
          <w:i/>
          <w:iCs/>
        </w:rPr>
        <w:t xml:space="preserve">132 </w:t>
      </w:r>
      <w:r w:rsidRPr="00482EB1">
        <w:t xml:space="preserve">б, в, е, ж, </w:t>
      </w:r>
      <w:r w:rsidRPr="00482EB1">
        <w:rPr>
          <w:b/>
          <w:bCs/>
          <w:i/>
          <w:iCs/>
        </w:rPr>
        <w:t xml:space="preserve">133 </w:t>
      </w:r>
      <w:r w:rsidRPr="00482EB1">
        <w:t xml:space="preserve">б, </w:t>
      </w:r>
      <w:r w:rsidRPr="00482EB1">
        <w:rPr>
          <w:b/>
          <w:bCs/>
          <w:i/>
          <w:iCs/>
        </w:rPr>
        <w:t xml:space="preserve">135 </w:t>
      </w:r>
      <w:r w:rsidRPr="00482EB1">
        <w:t xml:space="preserve">а, е, </w:t>
      </w:r>
      <w:r w:rsidRPr="00482EB1">
        <w:rPr>
          <w:b/>
          <w:bCs/>
          <w:i/>
          <w:iCs/>
        </w:rPr>
        <w:t xml:space="preserve">137 </w:t>
      </w:r>
      <w:r w:rsidRPr="00482EB1">
        <w:t xml:space="preserve">в, </w:t>
      </w:r>
      <w:r w:rsidRPr="00482EB1">
        <w:rPr>
          <w:b/>
          <w:bCs/>
          <w:i/>
          <w:iCs/>
        </w:rPr>
        <w:t xml:space="preserve">138 </w:t>
      </w:r>
      <w:r w:rsidRPr="00482EB1">
        <w:t xml:space="preserve">в, л, </w:t>
      </w:r>
      <w:r w:rsidRPr="00482EB1">
        <w:rPr>
          <w:b/>
          <w:bCs/>
          <w:i/>
          <w:iCs/>
        </w:rPr>
        <w:t xml:space="preserve">139 </w:t>
      </w:r>
      <w:r w:rsidRPr="00482EB1">
        <w:t xml:space="preserve">д, л, м, о, п, р, с, </w:t>
      </w:r>
      <w:r w:rsidRPr="00482EB1">
        <w:rPr>
          <w:b/>
          <w:bCs/>
          <w:i/>
          <w:iCs/>
        </w:rPr>
        <w:t xml:space="preserve">140 </w:t>
      </w:r>
      <w:r w:rsidRPr="00482EB1">
        <w:t xml:space="preserve">а, е, з, и, к, л, м, </w:t>
      </w:r>
      <w:r w:rsidRPr="00482EB1">
        <w:rPr>
          <w:b/>
          <w:bCs/>
          <w:i/>
          <w:iCs/>
        </w:rPr>
        <w:t xml:space="preserve">142 </w:t>
      </w:r>
      <w:r w:rsidRPr="00482EB1">
        <w:t xml:space="preserve">а, з, к, о, </w:t>
      </w:r>
      <w:r w:rsidRPr="00482EB1">
        <w:rPr>
          <w:b/>
          <w:bCs/>
          <w:i/>
          <w:iCs/>
        </w:rPr>
        <w:t xml:space="preserve">143 </w:t>
      </w:r>
      <w:r w:rsidRPr="00482EB1">
        <w:t xml:space="preserve">а, б, ж, </w:t>
      </w:r>
      <w:r w:rsidRPr="00482EB1">
        <w:rPr>
          <w:b/>
          <w:bCs/>
          <w:i/>
          <w:iCs/>
        </w:rPr>
        <w:t xml:space="preserve">144 </w:t>
      </w:r>
      <w:r w:rsidRPr="00482EB1">
        <w:t xml:space="preserve">а, б, в, </w:t>
      </w:r>
      <w:r w:rsidRPr="00482EB1">
        <w:rPr>
          <w:b/>
          <w:bCs/>
          <w:i/>
          <w:iCs/>
        </w:rPr>
        <w:t xml:space="preserve">145 </w:t>
      </w:r>
      <w:r w:rsidRPr="00482EB1">
        <w:t xml:space="preserve">а, з, л, м, о, </w:t>
      </w:r>
      <w:r w:rsidRPr="00482EB1">
        <w:rPr>
          <w:b/>
          <w:bCs/>
          <w:i/>
          <w:iCs/>
        </w:rPr>
        <w:t xml:space="preserve">146 </w:t>
      </w:r>
      <w:r w:rsidRPr="00482EB1">
        <w:t xml:space="preserve">а, б, к, л, </w:t>
      </w:r>
      <w:r w:rsidRPr="00482EB1">
        <w:rPr>
          <w:b/>
          <w:bCs/>
          <w:i/>
          <w:iCs/>
        </w:rPr>
        <w:t xml:space="preserve">147 </w:t>
      </w:r>
      <w:r w:rsidRPr="00482EB1">
        <w:t xml:space="preserve">в, к, л, м, </w:t>
      </w:r>
      <w:r w:rsidRPr="00482EB1">
        <w:rPr>
          <w:b/>
          <w:bCs/>
          <w:i/>
          <w:iCs/>
        </w:rPr>
        <w:t xml:space="preserve">148 </w:t>
      </w:r>
      <w:r w:rsidRPr="00482EB1">
        <w:t xml:space="preserve">а, а1, в1, з1, м, х, ц, ю, я, </w:t>
      </w:r>
      <w:r w:rsidRPr="00482EB1">
        <w:rPr>
          <w:b/>
          <w:bCs/>
          <w:i/>
          <w:iCs/>
        </w:rPr>
        <w:t xml:space="preserve">150 </w:t>
      </w:r>
      <w:r w:rsidRPr="00482EB1">
        <w:t xml:space="preserve">а, в, г, д, е, ж, з, н, т, ф, </w:t>
      </w:r>
      <w:r w:rsidRPr="00482EB1">
        <w:rPr>
          <w:b/>
          <w:bCs/>
          <w:i/>
          <w:iCs/>
        </w:rPr>
        <w:t xml:space="preserve">151 </w:t>
      </w:r>
      <w:r w:rsidRPr="00482EB1">
        <w:t xml:space="preserve">а, д, </w:t>
      </w:r>
      <w:r w:rsidRPr="00482EB1">
        <w:rPr>
          <w:b/>
          <w:bCs/>
          <w:i/>
          <w:iCs/>
        </w:rPr>
        <w:t xml:space="preserve">155 </w:t>
      </w:r>
      <w:r w:rsidRPr="00482EB1">
        <w:t xml:space="preserve">л, н, п, </w:t>
      </w:r>
      <w:r w:rsidRPr="00482EB1">
        <w:rPr>
          <w:b/>
          <w:bCs/>
          <w:i/>
          <w:iCs/>
        </w:rPr>
        <w:t xml:space="preserve">157 </w:t>
      </w:r>
      <w:r w:rsidRPr="00482EB1">
        <w:t xml:space="preserve">р, </w:t>
      </w:r>
      <w:r w:rsidRPr="00482EB1">
        <w:rPr>
          <w:b/>
          <w:bCs/>
          <w:i/>
          <w:iCs/>
        </w:rPr>
        <w:t xml:space="preserve">163 </w:t>
      </w:r>
      <w:r w:rsidRPr="00482EB1">
        <w:t xml:space="preserve">д, </w:t>
      </w:r>
      <w:r w:rsidRPr="00482EB1">
        <w:rPr>
          <w:b/>
          <w:bCs/>
          <w:i/>
          <w:iCs/>
        </w:rPr>
        <w:t xml:space="preserve">166 </w:t>
      </w:r>
      <w:r w:rsidRPr="00482EB1">
        <w:t xml:space="preserve">в, </w:t>
      </w:r>
      <w:r w:rsidRPr="00482EB1">
        <w:rPr>
          <w:b/>
          <w:bCs/>
          <w:i/>
          <w:iCs/>
        </w:rPr>
        <w:t xml:space="preserve">167 </w:t>
      </w:r>
      <w:r w:rsidRPr="00482EB1">
        <w:t xml:space="preserve">б, д, </w:t>
      </w:r>
      <w:r w:rsidRPr="00482EB1">
        <w:rPr>
          <w:b/>
          <w:bCs/>
          <w:i/>
          <w:iCs/>
        </w:rPr>
        <w:t xml:space="preserve">168 </w:t>
      </w:r>
      <w:r w:rsidRPr="00482EB1">
        <w:t xml:space="preserve">б, в, е, з, и, л, н, с, </w:t>
      </w:r>
      <w:r w:rsidRPr="00482EB1">
        <w:rPr>
          <w:b/>
          <w:bCs/>
          <w:i/>
          <w:iCs/>
        </w:rPr>
        <w:t xml:space="preserve">170 </w:t>
      </w:r>
      <w:r w:rsidRPr="00482EB1">
        <w:t xml:space="preserve">б, з, </w:t>
      </w:r>
      <w:r w:rsidRPr="00482EB1">
        <w:rPr>
          <w:b/>
          <w:bCs/>
          <w:i/>
          <w:iCs/>
        </w:rPr>
        <w:t xml:space="preserve">171 </w:t>
      </w:r>
      <w:r w:rsidRPr="00482EB1">
        <w:t xml:space="preserve">г, е, ж, </w:t>
      </w:r>
      <w:r w:rsidRPr="00482EB1">
        <w:rPr>
          <w:b/>
          <w:bCs/>
          <w:i/>
          <w:iCs/>
        </w:rPr>
        <w:t xml:space="preserve">172 </w:t>
      </w:r>
      <w:r w:rsidRPr="00482EB1">
        <w:t xml:space="preserve">в, д, ж, з, и, к, л, м, </w:t>
      </w:r>
      <w:r w:rsidRPr="00482EB1">
        <w:rPr>
          <w:b/>
          <w:bCs/>
          <w:i/>
          <w:iCs/>
        </w:rPr>
        <w:t xml:space="preserve">173 </w:t>
      </w:r>
      <w:r w:rsidRPr="00482EB1">
        <w:t xml:space="preserve">к, </w:t>
      </w:r>
      <w:r w:rsidRPr="00482EB1">
        <w:rPr>
          <w:b/>
          <w:bCs/>
          <w:i/>
          <w:iCs/>
        </w:rPr>
        <w:t xml:space="preserve">174 </w:t>
      </w:r>
      <w:r w:rsidRPr="00482EB1">
        <w:t xml:space="preserve">в, е, з, и, м, о, </w:t>
      </w:r>
      <w:r w:rsidRPr="00482EB1">
        <w:rPr>
          <w:b/>
          <w:bCs/>
          <w:i/>
          <w:iCs/>
        </w:rPr>
        <w:t xml:space="preserve">175 </w:t>
      </w:r>
      <w:r w:rsidRPr="00482EB1">
        <w:t xml:space="preserve">д, и, </w:t>
      </w:r>
      <w:r w:rsidRPr="00482EB1">
        <w:rPr>
          <w:b/>
          <w:bCs/>
          <w:i/>
          <w:iCs/>
        </w:rPr>
        <w:t xml:space="preserve">176 </w:t>
      </w:r>
      <w:r w:rsidRPr="00482EB1">
        <w:t xml:space="preserve">е, л, м, </w:t>
      </w:r>
      <w:r w:rsidRPr="00482EB1">
        <w:rPr>
          <w:b/>
          <w:bCs/>
          <w:i/>
          <w:iCs/>
        </w:rPr>
        <w:t xml:space="preserve">178 </w:t>
      </w:r>
      <w:r w:rsidRPr="00482EB1">
        <w:t xml:space="preserve">а, м, </w:t>
      </w:r>
      <w:r w:rsidRPr="00482EB1">
        <w:rPr>
          <w:b/>
          <w:bCs/>
          <w:i/>
          <w:iCs/>
        </w:rPr>
        <w:t xml:space="preserve">179 </w:t>
      </w:r>
      <w:r w:rsidRPr="00482EB1">
        <w:t xml:space="preserve">в, г, з, </w:t>
      </w:r>
      <w:r w:rsidRPr="00482EB1">
        <w:rPr>
          <w:b/>
          <w:bCs/>
          <w:i/>
          <w:iCs/>
        </w:rPr>
        <w:t xml:space="preserve">184 </w:t>
      </w:r>
      <w:r w:rsidRPr="00482EB1">
        <w:t xml:space="preserve">д, е, и, л, н, о, п, с, </w:t>
      </w:r>
      <w:r w:rsidRPr="00482EB1">
        <w:rPr>
          <w:b/>
          <w:bCs/>
          <w:i/>
          <w:iCs/>
        </w:rPr>
        <w:t xml:space="preserve">185 </w:t>
      </w:r>
      <w:r w:rsidRPr="00482EB1">
        <w:t xml:space="preserve">и, к, л, м, н, </w:t>
      </w:r>
      <w:r w:rsidRPr="00482EB1">
        <w:rPr>
          <w:b/>
          <w:bCs/>
          <w:i/>
          <w:iCs/>
        </w:rPr>
        <w:t xml:space="preserve">186 </w:t>
      </w:r>
      <w:r w:rsidRPr="00482EB1">
        <w:t xml:space="preserve">в, г, и, р, </w:t>
      </w:r>
      <w:r w:rsidRPr="00482EB1">
        <w:rPr>
          <w:b/>
          <w:bCs/>
          <w:i/>
          <w:iCs/>
        </w:rPr>
        <w:t xml:space="preserve">187 </w:t>
      </w:r>
      <w:r w:rsidRPr="00482EB1">
        <w:t xml:space="preserve">а, и, л, р, с, т, </w:t>
      </w:r>
      <w:r w:rsidRPr="00482EB1">
        <w:rPr>
          <w:b/>
          <w:bCs/>
          <w:i/>
          <w:iCs/>
        </w:rPr>
        <w:t xml:space="preserve">188 </w:t>
      </w:r>
      <w:r w:rsidRPr="00482EB1">
        <w:t xml:space="preserve">в, д, е, ж, з, л, м, </w:t>
      </w:r>
      <w:r w:rsidRPr="00482EB1">
        <w:rPr>
          <w:b/>
          <w:bCs/>
          <w:i/>
          <w:iCs/>
        </w:rPr>
        <w:t xml:space="preserve">189 </w:t>
      </w:r>
      <w:r w:rsidRPr="00482EB1">
        <w:t xml:space="preserve">а, б, в, </w:t>
      </w:r>
      <w:r w:rsidRPr="00482EB1">
        <w:rPr>
          <w:b/>
          <w:bCs/>
          <w:i/>
          <w:iCs/>
        </w:rPr>
        <w:t xml:space="preserve">190 </w:t>
      </w:r>
      <w:r w:rsidRPr="00482EB1">
        <w:t xml:space="preserve">ж, о, п, р, с, х, </w:t>
      </w:r>
      <w:r w:rsidRPr="00482EB1">
        <w:rPr>
          <w:b/>
          <w:bCs/>
          <w:i/>
          <w:iCs/>
        </w:rPr>
        <w:t xml:space="preserve">193 </w:t>
      </w:r>
      <w:r w:rsidRPr="00482EB1">
        <w:t xml:space="preserve">б, д, ж, к, л, м, п, р, </w:t>
      </w:r>
      <w:r w:rsidRPr="00482EB1">
        <w:rPr>
          <w:b/>
          <w:bCs/>
          <w:i/>
          <w:iCs/>
        </w:rPr>
        <w:t xml:space="preserve">194 </w:t>
      </w:r>
      <w:r w:rsidRPr="00482EB1">
        <w:t xml:space="preserve">в, д, е, к, с, т, х, ч, </w:t>
      </w:r>
      <w:r w:rsidRPr="00482EB1">
        <w:rPr>
          <w:b/>
          <w:bCs/>
          <w:i/>
          <w:iCs/>
        </w:rPr>
        <w:t xml:space="preserve">195 </w:t>
      </w:r>
      <w:r w:rsidRPr="00482EB1">
        <w:t xml:space="preserve">б, в, г, д, ж, з, и, к, л, м, </w:t>
      </w:r>
      <w:r w:rsidRPr="00482EB1">
        <w:rPr>
          <w:b/>
          <w:bCs/>
          <w:i/>
          <w:iCs/>
        </w:rPr>
        <w:t xml:space="preserve">196 </w:t>
      </w:r>
      <w:r w:rsidRPr="00482EB1">
        <w:t xml:space="preserve">а, б, в, г, д, з, м, о, </w:t>
      </w:r>
      <w:r w:rsidRPr="00482EB1">
        <w:rPr>
          <w:b/>
          <w:bCs/>
          <w:i/>
          <w:iCs/>
        </w:rPr>
        <w:t xml:space="preserve">197 </w:t>
      </w:r>
      <w:r w:rsidRPr="00482EB1">
        <w:t xml:space="preserve">б, в, </w:t>
      </w:r>
      <w:r w:rsidRPr="00482EB1">
        <w:rPr>
          <w:b/>
          <w:bCs/>
          <w:i/>
          <w:iCs/>
        </w:rPr>
        <w:t xml:space="preserve">198 </w:t>
      </w:r>
      <w:r w:rsidRPr="00482EB1">
        <w:t xml:space="preserve">а1, б1, в1, д1, з1, н1, у, ф, ц, ч, ш, щ, я, </w:t>
      </w:r>
      <w:r w:rsidRPr="00482EB1">
        <w:rPr>
          <w:b/>
          <w:bCs/>
          <w:i/>
          <w:iCs/>
        </w:rPr>
        <w:t xml:space="preserve">199 </w:t>
      </w:r>
      <w:r w:rsidRPr="00482EB1">
        <w:t xml:space="preserve">а, в, е, </w:t>
      </w:r>
      <w:r w:rsidRPr="00482EB1">
        <w:rPr>
          <w:b/>
          <w:bCs/>
          <w:i/>
          <w:iCs/>
        </w:rPr>
        <w:t xml:space="preserve">200 </w:t>
      </w:r>
      <w:r w:rsidRPr="00482EB1">
        <w:t xml:space="preserve">з, </w:t>
      </w:r>
      <w:r w:rsidRPr="00482EB1">
        <w:rPr>
          <w:b/>
          <w:bCs/>
          <w:i/>
          <w:iCs/>
        </w:rPr>
        <w:t xml:space="preserve">201 </w:t>
      </w:r>
      <w:r w:rsidRPr="00482EB1">
        <w:t xml:space="preserve">м, </w:t>
      </w:r>
      <w:r w:rsidRPr="00482EB1">
        <w:rPr>
          <w:b/>
          <w:bCs/>
          <w:i/>
          <w:iCs/>
        </w:rPr>
        <w:t xml:space="preserve">203 </w:t>
      </w:r>
      <w:r w:rsidRPr="00482EB1">
        <w:t xml:space="preserve">д, м, </w:t>
      </w:r>
      <w:r w:rsidRPr="00482EB1">
        <w:rPr>
          <w:b/>
          <w:bCs/>
          <w:i/>
          <w:iCs/>
        </w:rPr>
        <w:t xml:space="preserve">204 </w:t>
      </w:r>
      <w:r w:rsidRPr="00482EB1">
        <w:t xml:space="preserve">в, з, и, к, </w:t>
      </w:r>
      <w:r w:rsidRPr="00482EB1">
        <w:rPr>
          <w:b/>
          <w:bCs/>
          <w:i/>
          <w:iCs/>
        </w:rPr>
        <w:t xml:space="preserve">206 </w:t>
      </w:r>
      <w:r w:rsidRPr="00482EB1">
        <w:t xml:space="preserve">а, </w:t>
      </w:r>
      <w:r w:rsidRPr="00482EB1">
        <w:rPr>
          <w:b/>
          <w:bCs/>
          <w:i/>
          <w:iCs/>
        </w:rPr>
        <w:t xml:space="preserve">208 </w:t>
      </w:r>
      <w:r w:rsidRPr="00482EB1">
        <w:t xml:space="preserve">г, ж, и, л, </w:t>
      </w:r>
      <w:r w:rsidRPr="00482EB1">
        <w:rPr>
          <w:b/>
          <w:bCs/>
          <w:i/>
          <w:iCs/>
        </w:rPr>
        <w:t xml:space="preserve">209 </w:t>
      </w:r>
      <w:r w:rsidRPr="00482EB1">
        <w:t xml:space="preserve">з, к, </w:t>
      </w:r>
      <w:r w:rsidRPr="00482EB1">
        <w:rPr>
          <w:b/>
          <w:bCs/>
          <w:i/>
          <w:iCs/>
        </w:rPr>
        <w:t xml:space="preserve">211 </w:t>
      </w:r>
      <w:r w:rsidRPr="00482EB1">
        <w:t xml:space="preserve">б, г, </w:t>
      </w:r>
      <w:r w:rsidRPr="00482EB1">
        <w:rPr>
          <w:b/>
          <w:bCs/>
          <w:i/>
          <w:iCs/>
        </w:rPr>
        <w:t xml:space="preserve">212 </w:t>
      </w:r>
      <w:r w:rsidRPr="00482EB1">
        <w:t xml:space="preserve">д, </w:t>
      </w:r>
      <w:r w:rsidRPr="00482EB1">
        <w:rPr>
          <w:b/>
          <w:bCs/>
          <w:i/>
          <w:iCs/>
        </w:rPr>
        <w:t xml:space="preserve">213 </w:t>
      </w:r>
      <w:r w:rsidRPr="00482EB1">
        <w:t xml:space="preserve">т, </w:t>
      </w:r>
      <w:r w:rsidRPr="00482EB1">
        <w:rPr>
          <w:b/>
          <w:bCs/>
          <w:i/>
          <w:iCs/>
        </w:rPr>
        <w:t xml:space="preserve">214 </w:t>
      </w:r>
      <w:r w:rsidRPr="00482EB1">
        <w:t xml:space="preserve">ж, </w:t>
      </w:r>
      <w:r w:rsidRPr="00482EB1">
        <w:rPr>
          <w:b/>
          <w:bCs/>
          <w:i/>
          <w:iCs/>
        </w:rPr>
        <w:t xml:space="preserve">215 </w:t>
      </w:r>
      <w:r w:rsidRPr="00482EB1">
        <w:t xml:space="preserve">ф, х, </w:t>
      </w:r>
      <w:r w:rsidRPr="00482EB1">
        <w:rPr>
          <w:b/>
          <w:bCs/>
          <w:i/>
          <w:iCs/>
        </w:rPr>
        <w:t xml:space="preserve">216 </w:t>
      </w:r>
      <w:r w:rsidRPr="00482EB1">
        <w:t xml:space="preserve">а, б, в, г, м, </w:t>
      </w:r>
      <w:r w:rsidRPr="00482EB1">
        <w:rPr>
          <w:b/>
          <w:bCs/>
          <w:i/>
          <w:iCs/>
        </w:rPr>
        <w:t xml:space="preserve">217 </w:t>
      </w:r>
      <w:r w:rsidRPr="00482EB1">
        <w:t xml:space="preserve">в, </w:t>
      </w:r>
      <w:r w:rsidRPr="00482EB1">
        <w:rPr>
          <w:b/>
          <w:bCs/>
          <w:i/>
          <w:iCs/>
        </w:rPr>
        <w:t xml:space="preserve">218 </w:t>
      </w:r>
      <w:r w:rsidRPr="00482EB1">
        <w:t xml:space="preserve">а, в, е, з, и, </w:t>
      </w:r>
      <w:r w:rsidRPr="00482EB1">
        <w:rPr>
          <w:b/>
          <w:bCs/>
          <w:i/>
          <w:iCs/>
        </w:rPr>
        <w:t xml:space="preserve">220 </w:t>
      </w:r>
      <w:r w:rsidRPr="00482EB1">
        <w:t xml:space="preserve">н, </w:t>
      </w:r>
      <w:r w:rsidRPr="00482EB1">
        <w:rPr>
          <w:b/>
          <w:bCs/>
          <w:i/>
          <w:iCs/>
        </w:rPr>
        <w:t xml:space="preserve">221 </w:t>
      </w:r>
      <w:r w:rsidRPr="00482EB1">
        <w:t xml:space="preserve">и, </w:t>
      </w:r>
      <w:r w:rsidRPr="00482EB1">
        <w:rPr>
          <w:b/>
          <w:bCs/>
          <w:i/>
          <w:iCs/>
        </w:rPr>
        <w:t xml:space="preserve">222 </w:t>
      </w:r>
      <w:r w:rsidRPr="00482EB1">
        <w:t xml:space="preserve">г, </w:t>
      </w:r>
      <w:r w:rsidRPr="00482EB1">
        <w:rPr>
          <w:b/>
          <w:bCs/>
          <w:i/>
          <w:iCs/>
        </w:rPr>
        <w:t xml:space="preserve">223 </w:t>
      </w:r>
      <w:r w:rsidRPr="00482EB1">
        <w:t xml:space="preserve">б, в, г, </w:t>
      </w:r>
      <w:r w:rsidRPr="00482EB1">
        <w:rPr>
          <w:b/>
          <w:bCs/>
          <w:i/>
          <w:iCs/>
        </w:rPr>
        <w:t xml:space="preserve">228 </w:t>
      </w:r>
      <w:r w:rsidRPr="00482EB1">
        <w:t xml:space="preserve">е, </w:t>
      </w:r>
      <w:r w:rsidRPr="00482EB1">
        <w:rPr>
          <w:b/>
          <w:bCs/>
          <w:i/>
          <w:iCs/>
        </w:rPr>
        <w:t xml:space="preserve">233 </w:t>
      </w:r>
      <w:r w:rsidRPr="00482EB1">
        <w:t xml:space="preserve">г, д, ж, з, л, </w:t>
      </w:r>
      <w:r w:rsidRPr="00482EB1">
        <w:rPr>
          <w:b/>
          <w:bCs/>
          <w:i/>
          <w:iCs/>
        </w:rPr>
        <w:t xml:space="preserve">234 </w:t>
      </w:r>
      <w:r w:rsidRPr="00482EB1">
        <w:t xml:space="preserve">в, </w:t>
      </w:r>
      <w:r w:rsidRPr="00482EB1">
        <w:rPr>
          <w:b/>
          <w:bCs/>
          <w:i/>
          <w:iCs/>
        </w:rPr>
        <w:t xml:space="preserve">235 </w:t>
      </w:r>
      <w:r w:rsidRPr="00482EB1">
        <w:t xml:space="preserve">б, </w:t>
      </w:r>
      <w:r w:rsidRPr="00482EB1">
        <w:rPr>
          <w:b/>
          <w:bCs/>
          <w:i/>
          <w:iCs/>
        </w:rPr>
        <w:t xml:space="preserve">236 </w:t>
      </w:r>
      <w:r w:rsidRPr="00482EB1">
        <w:t xml:space="preserve">н, </w:t>
      </w:r>
      <w:r w:rsidRPr="00482EB1">
        <w:rPr>
          <w:b/>
          <w:bCs/>
          <w:i/>
          <w:iCs/>
        </w:rPr>
        <w:t xml:space="preserve">237 </w:t>
      </w:r>
      <w:r w:rsidRPr="00482EB1">
        <w:t xml:space="preserve">е, </w:t>
      </w:r>
      <w:r w:rsidRPr="00482EB1">
        <w:rPr>
          <w:b/>
          <w:bCs/>
          <w:i/>
          <w:iCs/>
        </w:rPr>
        <w:t xml:space="preserve">250 </w:t>
      </w:r>
      <w:r w:rsidRPr="00482EB1">
        <w:t xml:space="preserve">г, д, и, </w:t>
      </w:r>
      <w:r w:rsidRPr="00482EB1">
        <w:rPr>
          <w:b/>
          <w:bCs/>
          <w:i/>
          <w:iCs/>
        </w:rPr>
        <w:t xml:space="preserve">251 </w:t>
      </w:r>
      <w:r w:rsidRPr="00482EB1">
        <w:t xml:space="preserve">х, </w:t>
      </w:r>
      <w:r w:rsidRPr="00482EB1">
        <w:rPr>
          <w:b/>
          <w:bCs/>
          <w:i/>
          <w:iCs/>
        </w:rPr>
        <w:t xml:space="preserve">318 </w:t>
      </w:r>
      <w:r w:rsidRPr="00482EB1">
        <w:t xml:space="preserve">г, к, </w:t>
      </w:r>
      <w:r w:rsidRPr="00482EB1">
        <w:rPr>
          <w:b/>
          <w:bCs/>
          <w:i/>
          <w:iCs/>
        </w:rPr>
        <w:t xml:space="preserve">335 </w:t>
      </w:r>
      <w:r w:rsidRPr="00482EB1">
        <w:t xml:space="preserve">л, </w:t>
      </w:r>
      <w:r w:rsidRPr="00482EB1">
        <w:rPr>
          <w:b/>
          <w:bCs/>
          <w:i/>
          <w:iCs/>
        </w:rPr>
        <w:t xml:space="preserve">338 </w:t>
      </w:r>
      <w:r w:rsidRPr="00482EB1">
        <w:t xml:space="preserve">к, </w:t>
      </w:r>
      <w:r w:rsidRPr="00482EB1">
        <w:rPr>
          <w:b/>
          <w:bCs/>
          <w:i/>
          <w:iCs/>
        </w:rPr>
        <w:t xml:space="preserve">340 </w:t>
      </w:r>
      <w:r w:rsidRPr="00482EB1">
        <w:t xml:space="preserve">а, е, ж, з, </w:t>
      </w:r>
      <w:r w:rsidRPr="00482EB1">
        <w:rPr>
          <w:b/>
          <w:bCs/>
          <w:i/>
          <w:iCs/>
        </w:rPr>
        <w:t xml:space="preserve">342 </w:t>
      </w:r>
      <w:r w:rsidRPr="00482EB1">
        <w:t xml:space="preserve">у, </w:t>
      </w:r>
      <w:r w:rsidRPr="00482EB1">
        <w:rPr>
          <w:b/>
          <w:bCs/>
          <w:i/>
          <w:iCs/>
        </w:rPr>
        <w:t xml:space="preserve">349 </w:t>
      </w:r>
      <w:r w:rsidRPr="00482EB1">
        <w:t xml:space="preserve">в, </w:t>
      </w:r>
      <w:r w:rsidRPr="00482EB1">
        <w:rPr>
          <w:b/>
          <w:bCs/>
          <w:i/>
          <w:iCs/>
        </w:rPr>
        <w:t xml:space="preserve">351 </w:t>
      </w:r>
      <w:r w:rsidRPr="00482EB1">
        <w:t xml:space="preserve">б, </w:t>
      </w:r>
      <w:r w:rsidRPr="00482EB1">
        <w:rPr>
          <w:b/>
          <w:bCs/>
          <w:i/>
          <w:iCs/>
        </w:rPr>
        <w:t xml:space="preserve">352 </w:t>
      </w:r>
      <w:r w:rsidRPr="00482EB1">
        <w:t xml:space="preserve">а, в, </w:t>
      </w:r>
      <w:r w:rsidRPr="00482EB1">
        <w:rPr>
          <w:b/>
          <w:bCs/>
          <w:i/>
          <w:iCs/>
        </w:rPr>
        <w:t xml:space="preserve">353 </w:t>
      </w:r>
      <w:r w:rsidRPr="00482EB1">
        <w:t xml:space="preserve">в, </w:t>
      </w:r>
      <w:r w:rsidRPr="00482EB1">
        <w:rPr>
          <w:b/>
          <w:bCs/>
          <w:i/>
          <w:iCs/>
        </w:rPr>
        <w:t xml:space="preserve">354 </w:t>
      </w:r>
      <w:r w:rsidRPr="00482EB1">
        <w:t xml:space="preserve">м, </w:t>
      </w:r>
      <w:r w:rsidRPr="00482EB1">
        <w:rPr>
          <w:b/>
          <w:bCs/>
          <w:i/>
          <w:iCs/>
        </w:rPr>
        <w:t xml:space="preserve">356 </w:t>
      </w:r>
      <w:r w:rsidRPr="00482EB1">
        <w:t xml:space="preserve">б, в, </w:t>
      </w:r>
      <w:r w:rsidRPr="00482EB1">
        <w:rPr>
          <w:b/>
          <w:bCs/>
          <w:i/>
          <w:iCs/>
        </w:rPr>
        <w:t xml:space="preserve">358 </w:t>
      </w:r>
      <w:r w:rsidRPr="00482EB1">
        <w:t xml:space="preserve">а, </w:t>
      </w:r>
      <w:r w:rsidRPr="00482EB1">
        <w:rPr>
          <w:b/>
          <w:bCs/>
          <w:i/>
          <w:iCs/>
        </w:rPr>
        <w:t xml:space="preserve">359 </w:t>
      </w:r>
      <w:r w:rsidRPr="00482EB1">
        <w:t xml:space="preserve">б, </w:t>
      </w:r>
      <w:r w:rsidRPr="00482EB1">
        <w:rPr>
          <w:b/>
          <w:bCs/>
          <w:i/>
          <w:iCs/>
        </w:rPr>
        <w:t xml:space="preserve">362 </w:t>
      </w:r>
      <w:r w:rsidRPr="00482EB1">
        <w:t xml:space="preserve">в, г, л, </w:t>
      </w:r>
      <w:r w:rsidRPr="00482EB1">
        <w:rPr>
          <w:b/>
          <w:bCs/>
          <w:i/>
          <w:iCs/>
        </w:rPr>
        <w:t xml:space="preserve">363 </w:t>
      </w:r>
      <w:r w:rsidRPr="00482EB1">
        <w:t xml:space="preserve">в, д, ж, </w:t>
      </w:r>
      <w:r w:rsidRPr="00482EB1">
        <w:lastRenderedPageBreak/>
        <w:t xml:space="preserve">к, м, с, </w:t>
      </w:r>
      <w:r w:rsidRPr="00482EB1">
        <w:rPr>
          <w:b/>
          <w:bCs/>
          <w:i/>
          <w:iCs/>
        </w:rPr>
        <w:t xml:space="preserve">365 </w:t>
      </w:r>
      <w:r w:rsidRPr="00482EB1">
        <w:t xml:space="preserve">з, </w:t>
      </w:r>
      <w:r w:rsidRPr="00482EB1">
        <w:rPr>
          <w:b/>
          <w:bCs/>
          <w:i/>
          <w:iCs/>
        </w:rPr>
        <w:t xml:space="preserve">366 </w:t>
      </w:r>
      <w:r w:rsidRPr="00482EB1">
        <w:t xml:space="preserve">ж, </w:t>
      </w:r>
      <w:r w:rsidRPr="00482EB1">
        <w:rPr>
          <w:b/>
          <w:bCs/>
          <w:i/>
          <w:iCs/>
        </w:rPr>
        <w:t xml:space="preserve">367 </w:t>
      </w:r>
      <w:r w:rsidRPr="00482EB1">
        <w:t xml:space="preserve">в, ж, </w:t>
      </w:r>
      <w:r w:rsidRPr="00482EB1">
        <w:rPr>
          <w:b/>
          <w:bCs/>
          <w:i/>
          <w:iCs/>
        </w:rPr>
        <w:t xml:space="preserve">368 </w:t>
      </w:r>
      <w:r w:rsidRPr="00482EB1">
        <w:t xml:space="preserve">а, д, ж, з, и, л, н, о, </w:t>
      </w:r>
      <w:r w:rsidRPr="00482EB1">
        <w:rPr>
          <w:b/>
          <w:bCs/>
          <w:i/>
          <w:iCs/>
        </w:rPr>
        <w:t xml:space="preserve">375 </w:t>
      </w:r>
      <w:r w:rsidRPr="00482EB1">
        <w:t xml:space="preserve">а, б, н, </w:t>
      </w:r>
      <w:r w:rsidRPr="00482EB1">
        <w:rPr>
          <w:b/>
          <w:bCs/>
          <w:i/>
          <w:iCs/>
        </w:rPr>
        <w:t xml:space="preserve">385 </w:t>
      </w:r>
      <w:r w:rsidRPr="00482EB1">
        <w:t xml:space="preserve">ж, м, о, п, </w:t>
      </w:r>
      <w:r w:rsidRPr="00482EB1">
        <w:rPr>
          <w:b/>
          <w:bCs/>
          <w:i/>
          <w:iCs/>
        </w:rPr>
        <w:t xml:space="preserve">386 </w:t>
      </w:r>
      <w:r w:rsidRPr="00482EB1">
        <w:t>г1, д1, п, с, щ.</w:t>
      </w:r>
    </w:p>
    <w:p w:rsidR="00482EB1" w:rsidRPr="00482EB1" w:rsidRDefault="00482EB1" w:rsidP="00482EB1">
      <w:pPr>
        <w:jc w:val="both"/>
      </w:pPr>
    </w:p>
    <w:p w:rsidR="00FA45DF" w:rsidRPr="00482EB1" w:rsidRDefault="00FA45DF" w:rsidP="00482EB1">
      <w:pPr>
        <w:pStyle w:val="a3"/>
        <w:ind w:left="0"/>
        <w:jc w:val="both"/>
      </w:pPr>
      <w:r w:rsidRPr="00482EB1">
        <w:t>ПРЕПОРЪКИ И УКАЗАНИЯ ЗА СТОПАНИСВАНЕ</w:t>
      </w:r>
    </w:p>
    <w:p w:rsidR="009E7F93" w:rsidRPr="00482EB1" w:rsidRDefault="00FB58F0" w:rsidP="00482EB1">
      <w:pPr>
        <w:ind w:firstLine="709"/>
        <w:jc w:val="both"/>
      </w:pPr>
      <w:r w:rsidRPr="00482EB1">
        <w:t xml:space="preserve">При извеждане на възобновителни мероприятия е необходимо да се премине от краткосрочно-постепенни към дългосрочно постепенни сечи – неравномерно-постепенна и групово-постепенна. Възобновителният период е между 40 и 60 години, като интезивността на отделните намеси е в рамките на 20-25%. Не се маркират за сеч дървета с хралупи, а също и т.нар „дървета баби“. Оставят се ‚острови на стара гора“ с площ 10%. </w:t>
      </w:r>
      <w:r w:rsidR="00AB755F" w:rsidRPr="00482EB1">
        <w:t xml:space="preserve">Насаждения, в които е приложена краткосрочно-постепенна сеч и склопеността е 0,3-0,4 окончателната фаза не се извежда. </w:t>
      </w:r>
      <w:r w:rsidRPr="00482EB1">
        <w:t>При извеждане на отгледните мероприятия се прилага върхов или комбиниран с върхов уклон метод, при което се толерират и единично срещащи се дървесни видове. Препоръчва се прилагането на концепция за природосъобразно производство на висококачествена дървесина.</w:t>
      </w:r>
    </w:p>
    <w:p w:rsidR="009E7F93" w:rsidRPr="00482EB1" w:rsidRDefault="009E7F93" w:rsidP="00482EB1">
      <w:pPr>
        <w:jc w:val="both"/>
      </w:pPr>
    </w:p>
    <w:p w:rsidR="00FF575F" w:rsidRPr="00FF575F" w:rsidRDefault="00FF575F" w:rsidP="002D13BB">
      <w:pPr>
        <w:snapToGrid w:val="0"/>
        <w:spacing w:line="360" w:lineRule="auto"/>
        <w:ind w:left="15"/>
        <w:jc w:val="both"/>
        <w:rPr>
          <w:rStyle w:val="af"/>
        </w:rPr>
      </w:pPr>
      <w:r w:rsidRPr="00FF575F">
        <w:rPr>
          <w:b/>
          <w:color w:val="000000"/>
        </w:rPr>
        <w:t>G1.737</w:t>
      </w:r>
      <w:r w:rsidRPr="00FF575F">
        <w:rPr>
          <w:b/>
        </w:rPr>
        <w:tab/>
      </w:r>
      <w:r w:rsidRPr="00FF575F">
        <w:rPr>
          <w:rStyle w:val="af"/>
        </w:rPr>
        <w:t>Eastern sub-Mediterranean white oak woods</w:t>
      </w:r>
      <w:r w:rsidRPr="00FF575F">
        <w:rPr>
          <w:rStyle w:val="af"/>
        </w:rPr>
        <w:tab/>
      </w:r>
    </w:p>
    <w:p w:rsidR="00FF575F" w:rsidRPr="001443A8" w:rsidRDefault="00FF575F" w:rsidP="001443A8">
      <w:pPr>
        <w:ind w:firstLine="709"/>
        <w:jc w:val="both"/>
      </w:pPr>
      <w:r w:rsidRPr="001443A8">
        <w:t>Това са разредени, ксеротермни дъбови гори, доминирани от космат дъб (</w:t>
      </w:r>
      <w:r w:rsidRPr="001443A8">
        <w:rPr>
          <w:i/>
          <w:iCs/>
        </w:rPr>
        <w:t>Quercus pubescens</w:t>
      </w:r>
      <w:r w:rsidRPr="001443A8">
        <w:t xml:space="preserve">) с разпространение по варовиковите възвишения на местата с континентален климат. Тези гори са част от смесените дъбови гори, като обикновено заемат най-сухите и топли места по склонове предимно с южно или западно изложение. Видовият състав на съобществата на косматия дъб е динамичен и разнообразен. Дърветата са разклонени и често кривостъблени. Освен </w:t>
      </w:r>
      <w:r w:rsidRPr="001443A8">
        <w:rPr>
          <w:i/>
          <w:iCs/>
        </w:rPr>
        <w:t>Quercus pubescens</w:t>
      </w:r>
      <w:r w:rsidRPr="001443A8">
        <w:t xml:space="preserve">, в етажа на дърветата се срещат още </w:t>
      </w:r>
      <w:r w:rsidRPr="001443A8">
        <w:rPr>
          <w:i/>
          <w:iCs/>
        </w:rPr>
        <w:t>Acer campestre, Fraxinus ornus, Quercus cerris, Q</w:t>
      </w:r>
      <w:r w:rsidRPr="001443A8">
        <w:t xml:space="preserve">. </w:t>
      </w:r>
      <w:r w:rsidRPr="001443A8">
        <w:rPr>
          <w:i/>
          <w:iCs/>
        </w:rPr>
        <w:t>frainetto</w:t>
      </w:r>
      <w:r w:rsidRPr="001443A8">
        <w:t xml:space="preserve">. Често, особено на места с плитка варовикова основа, масово расте и </w:t>
      </w:r>
      <w:r w:rsidRPr="001443A8">
        <w:rPr>
          <w:i/>
          <w:iCs/>
        </w:rPr>
        <w:t>Carpinus orientalis</w:t>
      </w:r>
      <w:r w:rsidRPr="001443A8">
        <w:t xml:space="preserve">, който може да образува и втори дървесен подетаж. В храстовия етаж има множество видове като </w:t>
      </w:r>
      <w:r w:rsidRPr="001443A8">
        <w:rPr>
          <w:i/>
          <w:iCs/>
        </w:rPr>
        <w:t>Cornus mas, Cotinus coggygria, Crataegus monogyna, Ligustrum vulgare, Paliurus spina-christi, Prunus spinosa, Rhamnus cathartica, Rosa gallica, Syringa vulgaris, Ulmus minor</w:t>
      </w:r>
      <w:r w:rsidRPr="001443A8">
        <w:t xml:space="preserve">. В тревния етаж се срещат предимно видове, характерни за ксеротермните дъбови гори. Такива са: </w:t>
      </w:r>
      <w:r w:rsidRPr="001443A8">
        <w:rPr>
          <w:i/>
          <w:iCs/>
        </w:rPr>
        <w:t>Asparagus officinalis, A</w:t>
      </w:r>
      <w:r w:rsidRPr="001443A8">
        <w:t xml:space="preserve">. </w:t>
      </w:r>
      <w:r w:rsidRPr="001443A8">
        <w:rPr>
          <w:i/>
          <w:iCs/>
        </w:rPr>
        <w:t xml:space="preserve">tenuifolius, Brachypodium sylvaticum, Buglossoides purpurocaerulea, Dactylis glomerata, Festuca heterophylla, Helleborus odorus, Lactuca quercina, Lathyrus niger, Orchis simia, Potentilla micrantha, Pulmonaria mollis </w:t>
      </w:r>
      <w:r w:rsidRPr="001443A8">
        <w:rPr>
          <w:iCs/>
        </w:rPr>
        <w:t>и др</w:t>
      </w:r>
      <w:r w:rsidRPr="001443A8">
        <w:t xml:space="preserve">. Поради отворения характер и доброто осветление, във флористичния състав на горите от космат дъб участват много видове, които се срещат по поляните и ливадите, както и в редините на горите. Такива са: </w:t>
      </w:r>
      <w:r w:rsidRPr="001443A8">
        <w:rPr>
          <w:i/>
          <w:iCs/>
        </w:rPr>
        <w:t>Dichanthium ischaemum</w:t>
      </w:r>
      <w:r w:rsidRPr="001443A8">
        <w:t xml:space="preserve">, </w:t>
      </w:r>
      <w:r w:rsidRPr="001443A8">
        <w:rPr>
          <w:i/>
          <w:iCs/>
        </w:rPr>
        <w:t xml:space="preserve">Chrysopogon gryllus, Dictamnus albus, Echinops sphaerocephalus, Euphorbia polychroma, Filipendula vulgaris, Geranium sanguineum, Orchis purpurea, Primula veris </w:t>
      </w:r>
      <w:r w:rsidRPr="001443A8">
        <w:rPr>
          <w:iCs/>
        </w:rPr>
        <w:t>и др</w:t>
      </w:r>
      <w:r w:rsidRPr="001443A8">
        <w:t>.</w:t>
      </w:r>
    </w:p>
    <w:p w:rsidR="00FF575F" w:rsidRPr="001443A8" w:rsidRDefault="00FF575F" w:rsidP="001443A8">
      <w:pPr>
        <w:ind w:firstLine="709"/>
        <w:jc w:val="both"/>
      </w:pPr>
      <w:r w:rsidRPr="001443A8">
        <w:t>Този тип гори са включени в Червена книга на България том. ІІІ Местообитания с категория “застрашено местообитание”.</w:t>
      </w:r>
    </w:p>
    <w:p w:rsidR="00FF575F" w:rsidRPr="001443A8" w:rsidRDefault="00FF575F" w:rsidP="001443A8">
      <w:pPr>
        <w:ind w:firstLine="709"/>
        <w:jc w:val="both"/>
      </w:pPr>
      <w:r w:rsidRPr="001443A8">
        <w:t>На територията на Д</w:t>
      </w:r>
      <w:r w:rsidR="00FA45DF" w:rsidRPr="001443A8">
        <w:t>ГС</w:t>
      </w:r>
      <w:r w:rsidRPr="001443A8">
        <w:t xml:space="preserve"> Омуртаг местообитанието е установено в отдел:</w:t>
      </w:r>
      <w:r w:rsidRPr="001443A8">
        <w:rPr>
          <w:b/>
          <w:bCs/>
          <w:i/>
          <w:iCs/>
        </w:rPr>
        <w:t xml:space="preserve"> 327 </w:t>
      </w:r>
      <w:r w:rsidRPr="001443A8">
        <w:t>а.</w:t>
      </w:r>
    </w:p>
    <w:p w:rsidR="00AB755F" w:rsidRPr="001443A8" w:rsidRDefault="00AB755F" w:rsidP="001443A8">
      <w:pPr>
        <w:jc w:val="both"/>
      </w:pPr>
    </w:p>
    <w:p w:rsidR="00AB755F" w:rsidRPr="001443A8" w:rsidRDefault="00AB755F" w:rsidP="001443A8">
      <w:pPr>
        <w:pStyle w:val="a3"/>
        <w:ind w:left="0"/>
        <w:jc w:val="both"/>
      </w:pPr>
      <w:r w:rsidRPr="001443A8">
        <w:t>ПРЕПОРЪКИ И УКАЗАНИЯ ЗА СТОПАНИСВАНЕ</w:t>
      </w:r>
    </w:p>
    <w:p w:rsidR="00AB755F" w:rsidRPr="001443A8" w:rsidRDefault="00AB755F" w:rsidP="001443A8">
      <w:pPr>
        <w:ind w:firstLine="709"/>
        <w:jc w:val="both"/>
      </w:pPr>
      <w:r w:rsidRPr="001443A8">
        <w:rPr>
          <w:lang w:val="ru-RU"/>
        </w:rPr>
        <w:t xml:space="preserve">Приоритет при стопанисването на </w:t>
      </w:r>
      <w:r w:rsidRPr="001443A8">
        <w:t>семенните гори с преобладание на космат дъб</w:t>
      </w:r>
      <w:r w:rsidRPr="001443A8">
        <w:rPr>
          <w:lang w:val="ru-RU"/>
        </w:rPr>
        <w:t xml:space="preserve"> </w:t>
      </w:r>
      <w:r w:rsidRPr="001443A8">
        <w:t xml:space="preserve">трябва да бъде поддържането и подобряването на устойчивостта и продуктивността им, а на </w:t>
      </w:r>
      <w:r w:rsidRPr="001443A8">
        <w:rPr>
          <w:lang w:val="ru-RU"/>
        </w:rPr>
        <w:t>издънковите гори</w:t>
      </w:r>
      <w:r w:rsidRPr="001443A8">
        <w:t xml:space="preserve"> </w:t>
      </w:r>
      <w:r w:rsidRPr="001443A8">
        <w:rPr>
          <w:lang w:val="ru-RU"/>
        </w:rPr>
        <w:t>превръщане</w:t>
      </w:r>
      <w:r w:rsidRPr="001443A8">
        <w:t>то им</w:t>
      </w:r>
      <w:r w:rsidRPr="001443A8">
        <w:rPr>
          <w:lang w:val="ru-RU"/>
        </w:rPr>
        <w:t xml:space="preserve"> в семенни.</w:t>
      </w:r>
      <w:r w:rsidRPr="001443A8">
        <w:t xml:space="preserve"> </w:t>
      </w:r>
      <w:r w:rsidRPr="001443A8">
        <w:rPr>
          <w:lang w:val="ru-RU"/>
        </w:rPr>
        <w:t xml:space="preserve">Този тип гори са силно уязвими от антропогенна намеса и </w:t>
      </w:r>
      <w:r w:rsidRPr="001443A8">
        <w:t xml:space="preserve">за всяко отделно насаждения </w:t>
      </w:r>
      <w:r w:rsidRPr="001443A8">
        <w:rPr>
          <w:lang w:val="ru-RU"/>
        </w:rPr>
        <w:t xml:space="preserve">трябва </w:t>
      </w:r>
      <w:r w:rsidRPr="001443A8">
        <w:t xml:space="preserve">се прецени дали да се поставят </w:t>
      </w:r>
      <w:r w:rsidRPr="001443A8">
        <w:rPr>
          <w:lang w:val="ru-RU"/>
        </w:rPr>
        <w:t xml:space="preserve">дървопроизводителни цели. </w:t>
      </w:r>
      <w:r w:rsidRPr="001443A8">
        <w:t>Постигането на тези цели обаче трябва да се осъществи чрез прилагане на адекватни лесовъдски системи.</w:t>
      </w:r>
    </w:p>
    <w:p w:rsidR="00AB755F" w:rsidRPr="001443A8" w:rsidRDefault="00AB755F" w:rsidP="001443A8">
      <w:pPr>
        <w:ind w:firstLine="709"/>
        <w:jc w:val="both"/>
      </w:pPr>
      <w:r w:rsidRPr="001443A8">
        <w:t>За да спре процеса на деградация в тези гори е необходимо незабавно спиране на</w:t>
      </w:r>
      <w:r w:rsidRPr="001443A8">
        <w:rPr>
          <w:lang w:val="ru-RU"/>
        </w:rPr>
        <w:t xml:space="preserve"> голи</w:t>
      </w:r>
      <w:r w:rsidRPr="001443A8">
        <w:t>те</w:t>
      </w:r>
      <w:r w:rsidRPr="001443A8">
        <w:rPr>
          <w:lang w:val="ru-RU"/>
        </w:rPr>
        <w:t xml:space="preserve"> сечи и максимално ограничава</w:t>
      </w:r>
      <w:r w:rsidRPr="001443A8">
        <w:t>не</w:t>
      </w:r>
      <w:r w:rsidRPr="001443A8">
        <w:rPr>
          <w:lang w:val="ru-RU"/>
        </w:rPr>
        <w:t xml:space="preserve"> пашата на домашни животни в тях. Да се даде предимство на естественото възобновяване, а при </w:t>
      </w:r>
      <w:r w:rsidRPr="001443A8">
        <w:t xml:space="preserve">нужда от </w:t>
      </w:r>
      <w:r w:rsidRPr="001443A8">
        <w:rPr>
          <w:lang w:val="ru-RU"/>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1443A8">
        <w:t xml:space="preserve">Да се ограничи прилагането на краткосрочно-постепенни възобновителни сечи. </w:t>
      </w:r>
      <w:r w:rsidRPr="001443A8">
        <w:rPr>
          <w:lang w:val="ru-RU"/>
        </w:rPr>
        <w:lastRenderedPageBreak/>
        <w:t xml:space="preserve">Отгледните мероприятия трябва да се извършват навреме, за да се подобри устойчивостта </w:t>
      </w:r>
      <w:r w:rsidRPr="001443A8">
        <w:t xml:space="preserve">и качествените показатели </w:t>
      </w:r>
      <w:r w:rsidRPr="001443A8">
        <w:rPr>
          <w:lang w:val="ru-RU"/>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AB755F" w:rsidRPr="001443A8" w:rsidRDefault="00AB755F" w:rsidP="001443A8">
      <w:pPr>
        <w:ind w:firstLine="709"/>
        <w:jc w:val="both"/>
        <w:rPr>
          <w:lang w:val="ru-RU"/>
        </w:rPr>
      </w:pPr>
      <w:r w:rsidRPr="001443A8">
        <w:rPr>
          <w:lang w:val="ru-RU"/>
        </w:rPr>
        <w:t xml:space="preserve">Да се осигури запазването на ключови елементи на биоразнообразието – </w:t>
      </w:r>
      <w:r w:rsidRPr="001443A8">
        <w:t xml:space="preserve">мъртва дървесина, </w:t>
      </w:r>
      <w:r w:rsidRPr="001443A8">
        <w:rPr>
          <w:lang w:val="ru-RU"/>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AB755F" w:rsidRPr="001443A8" w:rsidRDefault="00AB755F" w:rsidP="001443A8">
      <w:pPr>
        <w:ind w:firstLine="709"/>
        <w:jc w:val="both"/>
      </w:pPr>
      <w:r w:rsidRPr="001443A8">
        <w:rPr>
          <w:lang w:val="ru-RU"/>
        </w:rPr>
        <w:t>Не се препоръчва намаляването на териториите с цел инфраструктурни и други проекти, увеличаване на земеделските земи и т.н.</w:t>
      </w:r>
    </w:p>
    <w:p w:rsidR="006512AE" w:rsidRDefault="006512AE" w:rsidP="001443A8">
      <w:pPr>
        <w:jc w:val="both"/>
        <w:rPr>
          <w:b/>
        </w:rPr>
      </w:pPr>
    </w:p>
    <w:p w:rsidR="00FA3B2A" w:rsidRDefault="00FA3B2A" w:rsidP="00FA3B2A">
      <w:pPr>
        <w:jc w:val="both"/>
        <w:rPr>
          <w:b/>
          <w:lang w:val="en-US"/>
        </w:rPr>
      </w:pPr>
      <w:r>
        <w:rPr>
          <w:b/>
        </w:rPr>
        <w:t xml:space="preserve">Гори във фаза на старост и </w:t>
      </w:r>
      <w:r w:rsidRPr="00FA3B2A">
        <w:rPr>
          <w:b/>
        </w:rPr>
        <w:t xml:space="preserve">горски територии </w:t>
      </w:r>
      <w:r>
        <w:rPr>
          <w:b/>
        </w:rPr>
        <w:t>оставени без ползвания за развитие на естествените процеси:</w:t>
      </w:r>
    </w:p>
    <w:p w:rsidR="00A76558" w:rsidRPr="008C11D8" w:rsidRDefault="00A76558" w:rsidP="00A76558">
      <w:pPr>
        <w:jc w:val="both"/>
        <w:rPr>
          <w:b/>
        </w:rPr>
      </w:pPr>
      <w:r w:rsidRPr="008C11D8">
        <w:rPr>
          <w:b/>
        </w:rPr>
        <w:t>Гори във фаза на старост и горски територии оставени без ползвания за развитие на естествените процеси:</w:t>
      </w:r>
    </w:p>
    <w:tbl>
      <w:tblPr>
        <w:tblW w:w="0" w:type="auto"/>
        <w:tblInd w:w="70" w:type="dxa"/>
        <w:tblCellMar>
          <w:left w:w="70" w:type="dxa"/>
          <w:right w:w="70" w:type="dxa"/>
        </w:tblCellMar>
        <w:tblLook w:val="0000"/>
      </w:tblPr>
      <w:tblGrid>
        <w:gridCol w:w="3493"/>
        <w:gridCol w:w="1753"/>
        <w:gridCol w:w="2994"/>
        <w:gridCol w:w="1468"/>
      </w:tblGrid>
      <w:tr w:rsidR="00A76558" w:rsidRPr="008C11D8" w:rsidTr="00741011">
        <w:trPr>
          <w:trHeight w:val="241"/>
        </w:trPr>
        <w:tc>
          <w:tcPr>
            <w:tcW w:w="9708" w:type="dxa"/>
            <w:gridSpan w:val="4"/>
            <w:tcBorders>
              <w:top w:val="single" w:sz="8" w:space="0" w:color="auto"/>
              <w:left w:val="single" w:sz="8" w:space="0" w:color="auto"/>
              <w:bottom w:val="nil"/>
              <w:right w:val="single" w:sz="8" w:space="0" w:color="000000"/>
            </w:tcBorders>
            <w:shd w:val="clear" w:color="auto" w:fill="auto"/>
            <w:vAlign w:val="bottom"/>
          </w:tcPr>
          <w:p w:rsidR="00A76558" w:rsidRPr="008C11D8" w:rsidRDefault="00A76558" w:rsidP="00741011">
            <w:pPr>
              <w:jc w:val="center"/>
              <w:rPr>
                <w:b/>
                <w:sz w:val="20"/>
                <w:szCs w:val="20"/>
              </w:rPr>
            </w:pPr>
            <w:r w:rsidRPr="008C11D8">
              <w:rPr>
                <w:b/>
                <w:sz w:val="20"/>
                <w:szCs w:val="20"/>
              </w:rPr>
              <w:t>Приложение към Заповед № 237/25.06.2012 година</w:t>
            </w:r>
          </w:p>
        </w:tc>
      </w:tr>
      <w:tr w:rsidR="00A76558" w:rsidRPr="008C11D8" w:rsidTr="00741011">
        <w:trPr>
          <w:trHeight w:val="253"/>
        </w:trPr>
        <w:tc>
          <w:tcPr>
            <w:tcW w:w="9708" w:type="dxa"/>
            <w:gridSpan w:val="4"/>
            <w:tcBorders>
              <w:top w:val="nil"/>
              <w:left w:val="single" w:sz="8" w:space="0" w:color="auto"/>
              <w:bottom w:val="single" w:sz="8" w:space="0" w:color="auto"/>
              <w:right w:val="single" w:sz="8" w:space="0" w:color="000000"/>
            </w:tcBorders>
            <w:shd w:val="clear" w:color="auto" w:fill="auto"/>
            <w:vAlign w:val="bottom"/>
          </w:tcPr>
          <w:p w:rsidR="00A76558" w:rsidRPr="008C11D8" w:rsidRDefault="00A76558" w:rsidP="00741011">
            <w:pPr>
              <w:jc w:val="center"/>
              <w:rPr>
                <w:b/>
                <w:sz w:val="20"/>
                <w:szCs w:val="20"/>
              </w:rPr>
            </w:pPr>
            <w:r w:rsidRPr="008C11D8">
              <w:rPr>
                <w:b/>
                <w:sz w:val="20"/>
                <w:szCs w:val="20"/>
              </w:rPr>
              <w:t>Гори във фаза на старост и 5% горски територии без ползвания в стопанството</w:t>
            </w:r>
          </w:p>
        </w:tc>
      </w:tr>
      <w:tr w:rsidR="00A76558" w:rsidRPr="008C11D8" w:rsidTr="00741011">
        <w:trPr>
          <w:trHeight w:val="315"/>
        </w:trPr>
        <w:tc>
          <w:tcPr>
            <w:tcW w:w="3543" w:type="dxa"/>
            <w:gridSpan w:val="2"/>
            <w:tcBorders>
              <w:top w:val="single" w:sz="8" w:space="0" w:color="auto"/>
              <w:left w:val="single" w:sz="8" w:space="0" w:color="auto"/>
              <w:bottom w:val="nil"/>
              <w:right w:val="single" w:sz="8" w:space="0" w:color="000000"/>
            </w:tcBorders>
            <w:shd w:val="clear" w:color="auto" w:fill="auto"/>
            <w:vAlign w:val="bottom"/>
          </w:tcPr>
          <w:p w:rsidR="00A76558" w:rsidRPr="008C11D8" w:rsidRDefault="00A76558" w:rsidP="00741011">
            <w:pPr>
              <w:jc w:val="center"/>
              <w:rPr>
                <w:b/>
                <w:sz w:val="20"/>
                <w:szCs w:val="20"/>
              </w:rPr>
            </w:pPr>
            <w:r w:rsidRPr="008C11D8">
              <w:rPr>
                <w:b/>
                <w:sz w:val="20"/>
                <w:szCs w:val="20"/>
              </w:rPr>
              <w:t>Гори във фаза на старост</w:t>
            </w:r>
          </w:p>
        </w:tc>
        <w:tc>
          <w:tcPr>
            <w:tcW w:w="0" w:type="auto"/>
            <w:gridSpan w:val="2"/>
            <w:tcBorders>
              <w:top w:val="single" w:sz="8" w:space="0" w:color="auto"/>
              <w:left w:val="nil"/>
              <w:bottom w:val="nil"/>
              <w:right w:val="single" w:sz="8" w:space="0" w:color="000000"/>
            </w:tcBorders>
            <w:shd w:val="clear" w:color="auto" w:fill="auto"/>
            <w:vAlign w:val="bottom"/>
          </w:tcPr>
          <w:p w:rsidR="00A76558" w:rsidRPr="008C11D8" w:rsidRDefault="00A76558" w:rsidP="00741011">
            <w:pPr>
              <w:jc w:val="center"/>
              <w:rPr>
                <w:b/>
                <w:sz w:val="20"/>
                <w:szCs w:val="20"/>
              </w:rPr>
            </w:pPr>
            <w:r w:rsidRPr="008C11D8">
              <w:rPr>
                <w:b/>
                <w:sz w:val="20"/>
                <w:szCs w:val="20"/>
              </w:rPr>
              <w:t>Горски територии, оставени без каквито и да е планирани и провеждани дърводобивни и други стопански мероприятия</w:t>
            </w:r>
          </w:p>
        </w:tc>
      </w:tr>
      <w:tr w:rsidR="00A76558" w:rsidRPr="008C11D8" w:rsidTr="00741011">
        <w:trPr>
          <w:trHeight w:val="315"/>
        </w:trPr>
        <w:tc>
          <w:tcPr>
            <w:tcW w:w="3543" w:type="dxa"/>
            <w:gridSpan w:val="2"/>
            <w:tcBorders>
              <w:top w:val="single" w:sz="4" w:space="0" w:color="auto"/>
              <w:left w:val="single" w:sz="8" w:space="0" w:color="auto"/>
              <w:bottom w:val="nil"/>
              <w:right w:val="single" w:sz="8" w:space="0" w:color="000000"/>
            </w:tcBorders>
            <w:shd w:val="clear" w:color="auto" w:fill="auto"/>
            <w:vAlign w:val="bottom"/>
          </w:tcPr>
          <w:p w:rsidR="00A76558" w:rsidRPr="008C11D8" w:rsidRDefault="00A76558" w:rsidP="00741011">
            <w:pPr>
              <w:rPr>
                <w:sz w:val="20"/>
                <w:szCs w:val="20"/>
              </w:rPr>
            </w:pPr>
            <w:r w:rsidRPr="008C11D8">
              <w:rPr>
                <w:sz w:val="20"/>
                <w:szCs w:val="20"/>
              </w:rPr>
              <w:t xml:space="preserve">поне 2% от общата площ на  горските територии в стопанството </w:t>
            </w:r>
          </w:p>
        </w:tc>
        <w:tc>
          <w:tcPr>
            <w:tcW w:w="0" w:type="auto"/>
            <w:gridSpan w:val="2"/>
            <w:tcBorders>
              <w:top w:val="single" w:sz="4" w:space="0" w:color="auto"/>
              <w:left w:val="nil"/>
              <w:bottom w:val="nil"/>
              <w:right w:val="single" w:sz="8" w:space="0" w:color="000000"/>
            </w:tcBorders>
            <w:shd w:val="clear" w:color="auto" w:fill="auto"/>
            <w:vAlign w:val="bottom"/>
          </w:tcPr>
          <w:p w:rsidR="00A76558" w:rsidRPr="008C11D8" w:rsidRDefault="00A76558" w:rsidP="00741011">
            <w:pPr>
              <w:rPr>
                <w:sz w:val="20"/>
                <w:szCs w:val="20"/>
              </w:rPr>
            </w:pPr>
            <w:r w:rsidRPr="008C11D8">
              <w:rPr>
                <w:sz w:val="20"/>
                <w:szCs w:val="20"/>
              </w:rPr>
              <w:t xml:space="preserve">поне 5% от общата площ на  горските територии в стопанството </w:t>
            </w:r>
          </w:p>
        </w:tc>
      </w:tr>
      <w:tr w:rsidR="00A76558" w:rsidRPr="008C11D8" w:rsidTr="00741011">
        <w:trPr>
          <w:trHeight w:val="315"/>
        </w:trPr>
        <w:tc>
          <w:tcPr>
            <w:tcW w:w="2359" w:type="dxa"/>
            <w:tcBorders>
              <w:top w:val="single" w:sz="4" w:space="0" w:color="auto"/>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b/>
                <w:sz w:val="20"/>
                <w:szCs w:val="20"/>
              </w:rPr>
            </w:pPr>
            <w:r w:rsidRPr="008C11D8">
              <w:rPr>
                <w:b/>
                <w:sz w:val="20"/>
                <w:szCs w:val="20"/>
              </w:rPr>
              <w:t>Отдели  и подотдели:</w:t>
            </w:r>
          </w:p>
        </w:tc>
        <w:tc>
          <w:tcPr>
            <w:tcW w:w="0" w:type="auto"/>
            <w:tcBorders>
              <w:top w:val="single" w:sz="4" w:space="0" w:color="auto"/>
              <w:left w:val="nil"/>
              <w:bottom w:val="single" w:sz="4" w:space="0" w:color="auto"/>
              <w:right w:val="single" w:sz="8" w:space="0" w:color="auto"/>
            </w:tcBorders>
            <w:shd w:val="clear" w:color="auto" w:fill="auto"/>
            <w:vAlign w:val="bottom"/>
          </w:tcPr>
          <w:p w:rsidR="00A76558" w:rsidRPr="008C11D8" w:rsidRDefault="00A76558" w:rsidP="00741011">
            <w:pPr>
              <w:rPr>
                <w:b/>
                <w:sz w:val="20"/>
                <w:szCs w:val="20"/>
              </w:rPr>
            </w:pPr>
            <w:r w:rsidRPr="008C11D8">
              <w:rPr>
                <w:b/>
                <w:sz w:val="20"/>
                <w:szCs w:val="20"/>
              </w:rPr>
              <w:t>Площ ha</w:t>
            </w:r>
          </w:p>
        </w:tc>
        <w:tc>
          <w:tcPr>
            <w:tcW w:w="0" w:type="auto"/>
            <w:tcBorders>
              <w:top w:val="single" w:sz="4" w:space="0" w:color="auto"/>
              <w:left w:val="nil"/>
              <w:bottom w:val="single" w:sz="4" w:space="0" w:color="auto"/>
              <w:right w:val="single" w:sz="4" w:space="0" w:color="auto"/>
            </w:tcBorders>
            <w:shd w:val="clear" w:color="auto" w:fill="auto"/>
            <w:vAlign w:val="bottom"/>
          </w:tcPr>
          <w:p w:rsidR="00A76558" w:rsidRPr="008C11D8" w:rsidRDefault="00A76558" w:rsidP="00741011">
            <w:pPr>
              <w:rPr>
                <w:b/>
                <w:sz w:val="20"/>
                <w:szCs w:val="20"/>
              </w:rPr>
            </w:pPr>
            <w:r w:rsidRPr="008C11D8">
              <w:rPr>
                <w:b/>
                <w:sz w:val="20"/>
                <w:szCs w:val="20"/>
              </w:rPr>
              <w:t>Отдели  и подотдели:</w:t>
            </w:r>
          </w:p>
        </w:tc>
        <w:tc>
          <w:tcPr>
            <w:tcW w:w="0" w:type="auto"/>
            <w:tcBorders>
              <w:top w:val="single" w:sz="4" w:space="0" w:color="auto"/>
              <w:left w:val="nil"/>
              <w:bottom w:val="single" w:sz="4" w:space="0" w:color="auto"/>
              <w:right w:val="single" w:sz="8" w:space="0" w:color="auto"/>
            </w:tcBorders>
            <w:shd w:val="clear" w:color="auto" w:fill="auto"/>
            <w:vAlign w:val="bottom"/>
          </w:tcPr>
          <w:p w:rsidR="00A76558" w:rsidRPr="008C11D8" w:rsidRDefault="00A76558" w:rsidP="00741011">
            <w:pPr>
              <w:rPr>
                <w:b/>
                <w:sz w:val="20"/>
                <w:szCs w:val="20"/>
              </w:rPr>
            </w:pPr>
            <w:r w:rsidRPr="008C11D8">
              <w:rPr>
                <w:b/>
                <w:sz w:val="20"/>
                <w:szCs w:val="20"/>
              </w:rPr>
              <w:t>Площ ha</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23,3</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23,3</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29,6</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29,</w:t>
            </w:r>
            <w:r>
              <w:rPr>
                <w:sz w:val="20"/>
                <w:szCs w:val="20"/>
              </w:rPr>
              <w:t>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12</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3,5</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3,5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3,9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3,9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2-ж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5</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2-ж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18</w:t>
            </w:r>
            <w:r w:rsidRPr="008C11D8">
              <w:rPr>
                <w:sz w:val="20"/>
                <w:szCs w:val="20"/>
              </w:rPr>
              <w:t>,8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у</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у</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21,6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3-е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3-е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11,3</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14</w:t>
            </w:r>
            <w:r w:rsidRPr="008C11D8">
              <w:rPr>
                <w:sz w:val="20"/>
                <w:szCs w:val="20"/>
              </w:rPr>
              <w:t>,</w:t>
            </w:r>
            <w:r>
              <w:rPr>
                <w:sz w:val="20"/>
                <w:szCs w:val="20"/>
              </w:rPr>
              <w:t>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п</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r>
              <w:rPr>
                <w:sz w:val="20"/>
                <w:szCs w:val="20"/>
              </w:rPr>
              <w:t>4,8</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п</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4,8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о</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5-</w:t>
            </w:r>
            <w:r>
              <w:rPr>
                <w:sz w:val="20"/>
                <w:szCs w:val="20"/>
              </w:rPr>
              <w:t>о</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12</w:t>
            </w:r>
            <w:r w:rsidRPr="008C11D8">
              <w:rPr>
                <w:sz w:val="20"/>
                <w:szCs w:val="20"/>
              </w:rPr>
              <w:t>,</w:t>
            </w:r>
            <w:r>
              <w:rPr>
                <w:sz w:val="20"/>
                <w:szCs w:val="20"/>
              </w:rPr>
              <w:t>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6</w:t>
            </w:r>
            <w:r w:rsidRPr="008C11D8">
              <w:rPr>
                <w:sz w:val="20"/>
                <w:szCs w:val="20"/>
              </w:rPr>
              <w:t>-</w:t>
            </w:r>
            <w:r>
              <w:rPr>
                <w:sz w:val="20"/>
                <w:szCs w:val="20"/>
              </w:rPr>
              <w:t>е1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6</w:t>
            </w:r>
            <w:r w:rsidRPr="008C11D8">
              <w:rPr>
                <w:sz w:val="20"/>
                <w:szCs w:val="20"/>
              </w:rPr>
              <w:t>-</w:t>
            </w:r>
            <w:r>
              <w:rPr>
                <w:sz w:val="20"/>
                <w:szCs w:val="20"/>
              </w:rPr>
              <w:t>е1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6-г1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6-г1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15,1</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15,1</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1,6</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22,3</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22,3</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7,4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12-б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12-б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8,9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12-г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12-г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3,7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12-м</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12-м</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9,6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47-</w:t>
            </w:r>
            <w:r>
              <w:rPr>
                <w:sz w:val="20"/>
                <w:szCs w:val="20"/>
              </w:rPr>
              <w:t>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47-</w:t>
            </w:r>
            <w:r>
              <w:rPr>
                <w:sz w:val="20"/>
                <w:szCs w:val="20"/>
              </w:rPr>
              <w:t>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24,5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47-з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47-з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21</w:t>
            </w:r>
            <w:r w:rsidRPr="008C11D8">
              <w:rPr>
                <w:sz w:val="20"/>
                <w:szCs w:val="20"/>
              </w:rPr>
              <w:t>,</w:t>
            </w:r>
            <w:r>
              <w:rPr>
                <w:sz w:val="20"/>
                <w:szCs w:val="20"/>
              </w:rPr>
              <w:t>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48-</w:t>
            </w:r>
            <w:r>
              <w:rPr>
                <w:sz w:val="20"/>
                <w:szCs w:val="20"/>
              </w:rPr>
              <w:t>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9,4</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48-</w:t>
            </w:r>
            <w:r>
              <w:rPr>
                <w:sz w:val="20"/>
                <w:szCs w:val="20"/>
              </w:rPr>
              <w:t>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9,4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52-л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52-л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4,6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lastRenderedPageBreak/>
              <w:t>83-</w:t>
            </w:r>
            <w:r>
              <w:rPr>
                <w:sz w:val="20"/>
                <w:szCs w:val="20"/>
              </w:rPr>
              <w:t>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83-</w:t>
            </w:r>
            <w:r>
              <w:rPr>
                <w:sz w:val="20"/>
                <w:szCs w:val="20"/>
              </w:rPr>
              <w:t>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24,0</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83-а1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83-а1</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22,8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85-д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85-</w:t>
            </w:r>
            <w:r>
              <w:rPr>
                <w:sz w:val="20"/>
                <w:szCs w:val="20"/>
              </w:rPr>
              <w:t>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8,2</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85-</w:t>
            </w:r>
            <w:r>
              <w:rPr>
                <w:sz w:val="20"/>
                <w:szCs w:val="20"/>
              </w:rPr>
              <w:t>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85-е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2,4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85-ж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85-ж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4,2</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8</w:t>
            </w:r>
            <w:r>
              <w:rPr>
                <w:sz w:val="20"/>
                <w:szCs w:val="20"/>
              </w:rPr>
              <w:t>5</w:t>
            </w:r>
            <w:r w:rsidRPr="008C11D8">
              <w:rPr>
                <w:sz w:val="20"/>
                <w:szCs w:val="20"/>
              </w:rPr>
              <w:t>-</w:t>
            </w:r>
            <w:r>
              <w:rPr>
                <w:sz w:val="20"/>
                <w:szCs w:val="20"/>
              </w:rPr>
              <w:t>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85-з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21,5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88-б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p>
        </w:tc>
        <w:tc>
          <w:tcPr>
            <w:tcW w:w="0" w:type="auto"/>
            <w:tcBorders>
              <w:top w:val="nil"/>
              <w:left w:val="nil"/>
              <w:bottom w:val="single" w:sz="4" w:space="0" w:color="auto"/>
              <w:right w:val="single" w:sz="4" w:space="0" w:color="auto"/>
            </w:tcBorders>
            <w:shd w:val="clear" w:color="auto" w:fill="auto"/>
            <w:vAlign w:val="bottom"/>
          </w:tcPr>
          <w:p w:rsidR="00A76558" w:rsidRDefault="00A76558" w:rsidP="00741011">
            <w:pPr>
              <w:rPr>
                <w:sz w:val="20"/>
                <w:szCs w:val="20"/>
              </w:rPr>
            </w:pPr>
            <w:r>
              <w:rPr>
                <w:sz w:val="20"/>
                <w:szCs w:val="20"/>
              </w:rPr>
              <w:t>88-б</w:t>
            </w:r>
          </w:p>
        </w:tc>
        <w:tc>
          <w:tcPr>
            <w:tcW w:w="0" w:type="auto"/>
            <w:tcBorders>
              <w:top w:val="nil"/>
              <w:left w:val="nil"/>
              <w:bottom w:val="single" w:sz="4" w:space="0" w:color="auto"/>
              <w:right w:val="single" w:sz="8" w:space="0" w:color="auto"/>
            </w:tcBorders>
            <w:shd w:val="clear" w:color="auto" w:fill="auto"/>
            <w:vAlign w:val="bottom"/>
          </w:tcPr>
          <w:p w:rsidR="00A76558" w:rsidRDefault="00A76558" w:rsidP="00741011">
            <w:pPr>
              <w:rPr>
                <w:sz w:val="20"/>
                <w:szCs w:val="20"/>
              </w:rPr>
            </w:pPr>
            <w:r>
              <w:rPr>
                <w:sz w:val="20"/>
                <w:szCs w:val="20"/>
              </w:rPr>
              <w:t>25,8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90-ц</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9,1</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90-</w:t>
            </w:r>
            <w:r>
              <w:rPr>
                <w:sz w:val="20"/>
                <w:szCs w:val="20"/>
              </w:rPr>
              <w:t>ц</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9</w:t>
            </w:r>
            <w:r w:rsidRPr="008C11D8">
              <w:rPr>
                <w:sz w:val="20"/>
                <w:szCs w:val="20"/>
              </w:rPr>
              <w:t>,</w:t>
            </w:r>
            <w:r>
              <w:rPr>
                <w:sz w:val="20"/>
                <w:szCs w:val="20"/>
              </w:rPr>
              <w:t>1</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w:t>
            </w:r>
            <w:r>
              <w:rPr>
                <w:sz w:val="20"/>
                <w:szCs w:val="20"/>
              </w:rPr>
              <w:t>1</w:t>
            </w:r>
            <w:r w:rsidRPr="008C11D8">
              <w:rPr>
                <w:sz w:val="20"/>
                <w:szCs w:val="20"/>
              </w:rPr>
              <w:t>-</w:t>
            </w:r>
            <w:r>
              <w:rPr>
                <w:sz w:val="20"/>
                <w:szCs w:val="20"/>
              </w:rPr>
              <w:t>с</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4,8</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w:t>
            </w:r>
            <w:r>
              <w:rPr>
                <w:sz w:val="20"/>
                <w:szCs w:val="20"/>
              </w:rPr>
              <w:t>1</w:t>
            </w:r>
            <w:r w:rsidRPr="008C11D8">
              <w:rPr>
                <w:sz w:val="20"/>
                <w:szCs w:val="20"/>
              </w:rPr>
              <w:t>-</w:t>
            </w:r>
            <w:r>
              <w:rPr>
                <w:sz w:val="20"/>
                <w:szCs w:val="20"/>
              </w:rPr>
              <w:t>с</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4,8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91-я</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16</w:t>
            </w:r>
            <w:r w:rsidRPr="008C11D8">
              <w:rPr>
                <w:sz w:val="20"/>
                <w:szCs w:val="20"/>
              </w:rPr>
              <w:t>,5</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91-</w:t>
            </w:r>
            <w:r>
              <w:rPr>
                <w:sz w:val="20"/>
                <w:szCs w:val="20"/>
              </w:rPr>
              <w:t>я</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16,5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94-г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w:t>
            </w:r>
            <w:r>
              <w:rPr>
                <w:sz w:val="20"/>
                <w:szCs w:val="20"/>
              </w:rPr>
              <w:t>4</w:t>
            </w:r>
            <w:r w:rsidRPr="008C11D8">
              <w:rPr>
                <w:sz w:val="20"/>
                <w:szCs w:val="20"/>
              </w:rPr>
              <w:t>-</w:t>
            </w:r>
            <w:r>
              <w:rPr>
                <w:sz w:val="20"/>
                <w:szCs w:val="20"/>
              </w:rPr>
              <w:t>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21</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3,7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1,4</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r>
              <w:rPr>
                <w:sz w:val="20"/>
                <w:szCs w:val="20"/>
              </w:rPr>
              <w:t>27,5</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7,5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99-з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2,6</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99-з</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w:t>
            </w:r>
            <w:r>
              <w:rPr>
                <w:sz w:val="20"/>
                <w:szCs w:val="20"/>
              </w:rPr>
              <w:t>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w:t>
            </w:r>
            <w:r>
              <w:rPr>
                <w:sz w:val="20"/>
                <w:szCs w:val="20"/>
              </w:rPr>
              <w:t>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22,3</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99-к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99-к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10</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w:t>
            </w:r>
            <w:r>
              <w:rPr>
                <w:sz w:val="20"/>
                <w:szCs w:val="20"/>
              </w:rPr>
              <w:t>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99-</w:t>
            </w:r>
            <w:r>
              <w:rPr>
                <w:sz w:val="20"/>
                <w:szCs w:val="20"/>
              </w:rPr>
              <w:t>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5,6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100-г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1,8</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100-г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1,8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100-д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6,5</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100-д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6,5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0,</w:t>
            </w:r>
            <w:r>
              <w:rPr>
                <w:sz w:val="20"/>
                <w:szCs w:val="20"/>
              </w:rPr>
              <w:t>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0,5</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101-и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26,9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101-и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26,9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101-к</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16,8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101-л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101-л</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22,6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18,9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18,9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1,6</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1,6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1</w:t>
            </w:r>
            <w:r>
              <w:rPr>
                <w:sz w:val="20"/>
                <w:szCs w:val="20"/>
              </w:rPr>
              <w:t>1,7</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w:t>
            </w:r>
            <w:r>
              <w:rPr>
                <w:sz w:val="20"/>
                <w:szCs w:val="20"/>
              </w:rPr>
              <w:t>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4</w:t>
            </w:r>
            <w:r w:rsidRPr="008C11D8">
              <w:rPr>
                <w:sz w:val="20"/>
                <w:szCs w:val="20"/>
              </w:rPr>
              <w:t>,</w:t>
            </w:r>
            <w:r>
              <w:rPr>
                <w:sz w:val="20"/>
                <w:szCs w:val="20"/>
              </w:rPr>
              <w:t>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108-</w:t>
            </w:r>
            <w:r>
              <w:rPr>
                <w:sz w:val="20"/>
                <w:szCs w:val="20"/>
              </w:rPr>
              <w:t>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2</w:t>
            </w:r>
            <w:r>
              <w:rPr>
                <w:sz w:val="20"/>
                <w:szCs w:val="20"/>
              </w:rPr>
              <w:t>4</w:t>
            </w:r>
            <w:r w:rsidRPr="008C11D8">
              <w:rPr>
                <w:sz w:val="20"/>
                <w:szCs w:val="20"/>
              </w:rPr>
              <w:t>,</w:t>
            </w:r>
            <w:r>
              <w:rPr>
                <w:sz w:val="20"/>
                <w:szCs w:val="20"/>
              </w:rPr>
              <w:t>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116-н</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r>
              <w:rPr>
                <w:sz w:val="20"/>
                <w:szCs w:val="20"/>
              </w:rPr>
              <w:t>28,4</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116-н</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28,4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116-п</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116-п</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11,2</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9,4</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9,4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117-д</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sidRPr="008C11D8">
              <w:rPr>
                <w:sz w:val="20"/>
                <w:szCs w:val="20"/>
              </w:rPr>
              <w:t> </w:t>
            </w:r>
            <w:r>
              <w:rPr>
                <w:sz w:val="20"/>
                <w:szCs w:val="20"/>
              </w:rPr>
              <w:t>3,9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18,8</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117-е</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18,8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10</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117-ж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10</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27</w:t>
            </w:r>
            <w:r w:rsidRPr="008C11D8">
              <w:rPr>
                <w:sz w:val="20"/>
                <w:szCs w:val="20"/>
              </w:rPr>
              <w:t>,</w:t>
            </w:r>
            <w:r>
              <w:rPr>
                <w:sz w:val="20"/>
                <w:szCs w:val="20"/>
              </w:rPr>
              <w:t>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27</w:t>
            </w:r>
            <w:r w:rsidRPr="008C11D8">
              <w:rPr>
                <w:sz w:val="20"/>
                <w:szCs w:val="20"/>
              </w:rPr>
              <w:t>,</w:t>
            </w:r>
            <w:r>
              <w:rPr>
                <w:sz w:val="20"/>
                <w:szCs w:val="20"/>
              </w:rPr>
              <w:t>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11,2</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118-б</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11,2</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16,4</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118-в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16,4</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19,8</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19,8</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23,9</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135-в</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23,9</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17,6</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135-г</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17,6</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136-ж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14,1</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136-ж</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14,1</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137-а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11,1</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sidRPr="008C11D8">
              <w:rPr>
                <w:sz w:val="20"/>
                <w:szCs w:val="20"/>
              </w:rPr>
              <w:t>137-а</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11,1</w:t>
            </w:r>
          </w:p>
        </w:tc>
      </w:tr>
      <w:tr w:rsidR="00A76558" w:rsidRPr="008C11D8" w:rsidTr="00741011">
        <w:trPr>
          <w:trHeight w:val="315"/>
        </w:trPr>
        <w:tc>
          <w:tcPr>
            <w:tcW w:w="2359" w:type="dxa"/>
            <w:tcBorders>
              <w:top w:val="nil"/>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137-и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20,7</w:t>
            </w:r>
          </w:p>
        </w:tc>
        <w:tc>
          <w:tcPr>
            <w:tcW w:w="0" w:type="auto"/>
            <w:tcBorders>
              <w:top w:val="nil"/>
              <w:left w:val="nil"/>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t>137-и</w:t>
            </w:r>
          </w:p>
        </w:tc>
        <w:tc>
          <w:tcPr>
            <w:tcW w:w="0" w:type="auto"/>
            <w:tcBorders>
              <w:top w:val="nil"/>
              <w:left w:val="nil"/>
              <w:bottom w:val="single" w:sz="4" w:space="0" w:color="auto"/>
              <w:right w:val="single" w:sz="8" w:space="0" w:color="auto"/>
            </w:tcBorders>
            <w:shd w:val="clear" w:color="auto" w:fill="auto"/>
            <w:vAlign w:val="bottom"/>
          </w:tcPr>
          <w:p w:rsidR="00A76558" w:rsidRPr="008C11D8" w:rsidRDefault="00A76558" w:rsidP="00741011">
            <w:pPr>
              <w:rPr>
                <w:sz w:val="20"/>
                <w:szCs w:val="20"/>
              </w:rPr>
            </w:pPr>
            <w:r>
              <w:rPr>
                <w:sz w:val="20"/>
                <w:szCs w:val="20"/>
              </w:rPr>
              <w:t>20,7</w:t>
            </w:r>
          </w:p>
        </w:tc>
      </w:tr>
      <w:tr w:rsidR="00A76558" w:rsidRPr="008C11D8" w:rsidTr="00741011">
        <w:trPr>
          <w:trHeight w:val="315"/>
        </w:trPr>
        <w:tc>
          <w:tcPr>
            <w:tcW w:w="2359" w:type="dxa"/>
            <w:tcBorders>
              <w:top w:val="single" w:sz="4" w:space="0" w:color="auto"/>
              <w:left w:val="single" w:sz="8" w:space="0" w:color="auto"/>
              <w:bottom w:val="single" w:sz="4" w:space="0" w:color="auto"/>
              <w:right w:val="single" w:sz="4" w:space="0" w:color="auto"/>
            </w:tcBorders>
            <w:shd w:val="clear" w:color="auto" w:fill="auto"/>
            <w:vAlign w:val="bottom"/>
          </w:tcPr>
          <w:p w:rsidR="00A76558" w:rsidRPr="008C11D8" w:rsidRDefault="00A76558" w:rsidP="00741011">
            <w:pPr>
              <w:rPr>
                <w:sz w:val="20"/>
                <w:szCs w:val="20"/>
              </w:rPr>
            </w:pPr>
            <w:r>
              <w:rPr>
                <w:sz w:val="20"/>
                <w:szCs w:val="20"/>
              </w:rPr>
              <w:lastRenderedPageBreak/>
              <w:t>общо</w:t>
            </w:r>
          </w:p>
        </w:tc>
        <w:tc>
          <w:tcPr>
            <w:tcW w:w="0" w:type="auto"/>
            <w:tcBorders>
              <w:top w:val="single" w:sz="4" w:space="0" w:color="auto"/>
              <w:left w:val="nil"/>
              <w:bottom w:val="single" w:sz="4" w:space="0" w:color="auto"/>
              <w:right w:val="single" w:sz="8" w:space="0" w:color="auto"/>
            </w:tcBorders>
            <w:shd w:val="clear" w:color="auto" w:fill="auto"/>
            <w:vAlign w:val="bottom"/>
          </w:tcPr>
          <w:p w:rsidR="00A76558" w:rsidRPr="00CD1112" w:rsidRDefault="00A76558" w:rsidP="00741011">
            <w:pPr>
              <w:rPr>
                <w:b/>
                <w:sz w:val="20"/>
                <w:szCs w:val="20"/>
              </w:rPr>
            </w:pPr>
            <w:r w:rsidRPr="00CD1112">
              <w:rPr>
                <w:b/>
                <w:sz w:val="20"/>
                <w:szCs w:val="20"/>
              </w:rPr>
              <w:t>540,3</w:t>
            </w:r>
          </w:p>
        </w:tc>
        <w:tc>
          <w:tcPr>
            <w:tcW w:w="0" w:type="auto"/>
            <w:tcBorders>
              <w:top w:val="single" w:sz="4" w:space="0" w:color="auto"/>
              <w:left w:val="nil"/>
              <w:bottom w:val="single" w:sz="4" w:space="0" w:color="auto"/>
              <w:right w:val="single" w:sz="4" w:space="0" w:color="auto"/>
            </w:tcBorders>
            <w:shd w:val="clear" w:color="auto" w:fill="auto"/>
            <w:vAlign w:val="bottom"/>
          </w:tcPr>
          <w:p w:rsidR="00A76558" w:rsidRPr="00CD1112" w:rsidRDefault="00A76558" w:rsidP="00741011">
            <w:pPr>
              <w:rPr>
                <w:b/>
                <w:sz w:val="20"/>
                <w:szCs w:val="20"/>
              </w:rPr>
            </w:pPr>
          </w:p>
        </w:tc>
        <w:tc>
          <w:tcPr>
            <w:tcW w:w="0" w:type="auto"/>
            <w:tcBorders>
              <w:top w:val="single" w:sz="4" w:space="0" w:color="auto"/>
              <w:left w:val="nil"/>
              <w:bottom w:val="single" w:sz="4" w:space="0" w:color="auto"/>
              <w:right w:val="single" w:sz="8" w:space="0" w:color="auto"/>
            </w:tcBorders>
            <w:shd w:val="clear" w:color="auto" w:fill="auto"/>
            <w:vAlign w:val="bottom"/>
          </w:tcPr>
          <w:p w:rsidR="00A76558" w:rsidRPr="00CD1112" w:rsidRDefault="00A76558" w:rsidP="00741011">
            <w:pPr>
              <w:rPr>
                <w:b/>
                <w:sz w:val="20"/>
                <w:szCs w:val="20"/>
              </w:rPr>
            </w:pPr>
            <w:r w:rsidRPr="00CD1112">
              <w:rPr>
                <w:b/>
                <w:sz w:val="20"/>
                <w:szCs w:val="20"/>
              </w:rPr>
              <w:t>984,5</w:t>
            </w:r>
          </w:p>
        </w:tc>
      </w:tr>
    </w:tbl>
    <w:p w:rsidR="00A76558" w:rsidRPr="00A76558" w:rsidRDefault="00A76558" w:rsidP="00FA3B2A">
      <w:pPr>
        <w:jc w:val="both"/>
        <w:rPr>
          <w:b/>
          <w:lang w:val="en-US"/>
        </w:rPr>
      </w:pPr>
    </w:p>
    <w:p w:rsidR="006512AE" w:rsidRDefault="006512AE" w:rsidP="00056996">
      <w:pPr>
        <w:jc w:val="both"/>
      </w:pPr>
    </w:p>
    <w:p w:rsidR="00AB755F" w:rsidRPr="00056996" w:rsidRDefault="00AB755F" w:rsidP="00056996">
      <w:pPr>
        <w:pStyle w:val="a3"/>
        <w:ind w:left="0"/>
        <w:jc w:val="both"/>
      </w:pPr>
      <w:r w:rsidRPr="00056996">
        <w:t xml:space="preserve">ПРЕПОРЪКИ И УКАЗАНИЯ ЗА СТОПАНИСВАНЕ </w:t>
      </w:r>
    </w:p>
    <w:p w:rsidR="00AB755F" w:rsidRPr="00056996" w:rsidRDefault="00AB755F" w:rsidP="00056996">
      <w:pPr>
        <w:ind w:firstLine="709"/>
        <w:jc w:val="both"/>
        <w:rPr>
          <w:lang w:val="ru-RU"/>
        </w:rPr>
      </w:pPr>
      <w:r w:rsidRPr="00056996">
        <w:rPr>
          <w:lang w:val="ru-RU"/>
        </w:rPr>
        <w:t xml:space="preserve">За да може да достигнат характеристиките на горите във фаза на старост определените насаждения трябва да се оставят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w:t>
      </w:r>
      <w:r w:rsidR="003434B8">
        <w:rPr>
          <w:lang w:val="ru-RU"/>
        </w:rPr>
        <w:t>на площи заемащи над 50% от ГФС</w:t>
      </w:r>
      <w:r w:rsidRPr="00056996">
        <w:rPr>
          <w:lang w:val="ru-RU"/>
        </w:rPr>
        <w:t>.</w:t>
      </w:r>
    </w:p>
    <w:p w:rsidR="00AB755F" w:rsidRPr="00056996" w:rsidRDefault="00AB755F" w:rsidP="003434B8">
      <w:pPr>
        <w:jc w:val="both"/>
      </w:pPr>
    </w:p>
    <w:p w:rsidR="003020C7" w:rsidRDefault="00AB755F" w:rsidP="003434B8">
      <w:pPr>
        <w:pStyle w:val="a3"/>
        <w:ind w:left="0"/>
        <w:jc w:val="both"/>
      </w:pPr>
      <w:r w:rsidRPr="003434B8">
        <w:t>ПРЕПОРЪКИ И УКАЗАНИЯ ЗА МОНИТОРИНГ НА ВКС 3</w:t>
      </w:r>
    </w:p>
    <w:p w:rsidR="00AB755F" w:rsidRPr="003020C7" w:rsidRDefault="00B039CC" w:rsidP="003020C7">
      <w:pPr>
        <w:pStyle w:val="a3"/>
        <w:ind w:left="0"/>
        <w:jc w:val="center"/>
        <w:rPr>
          <w:i/>
        </w:rPr>
      </w:pPr>
      <w:r w:rsidRPr="003020C7">
        <w:rPr>
          <w:i/>
        </w:rPr>
        <w:t>(за всички посочени местообитания)</w:t>
      </w:r>
    </w:p>
    <w:p w:rsidR="00AB755F" w:rsidRPr="003434B8" w:rsidRDefault="00AB755F" w:rsidP="003434B8">
      <w:pPr>
        <w:ind w:firstLine="709"/>
        <w:jc w:val="both"/>
        <w:rPr>
          <w:lang w:val="ru-RU"/>
        </w:rPr>
      </w:pPr>
      <w:r w:rsidRPr="003434B8">
        <w:t>Мониторинга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AB755F" w:rsidRPr="003434B8" w:rsidRDefault="00AB755F" w:rsidP="003434B8">
      <w:pPr>
        <w:ind w:firstLine="709"/>
        <w:jc w:val="both"/>
      </w:pPr>
      <w:r w:rsidRPr="003434B8">
        <w:t>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може да се провежда веднъж или повече годишно, ако е необходимо сезонно отчитане, т.е. ако в горскостопанската единица настъпват значими събит</w:t>
      </w:r>
      <w:r w:rsidR="005C752E">
        <w:t>ия само през определени месеци:</w:t>
      </w:r>
    </w:p>
    <w:p w:rsidR="00AB755F" w:rsidRPr="003434B8" w:rsidRDefault="00AB755F" w:rsidP="005C752E">
      <w:pPr>
        <w:pStyle w:val="ListParagraph"/>
        <w:numPr>
          <w:ilvl w:val="0"/>
          <w:numId w:val="38"/>
        </w:numPr>
        <w:jc w:val="both"/>
      </w:pPr>
      <w:r w:rsidRPr="003434B8">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AB755F" w:rsidRPr="003434B8" w:rsidRDefault="00AB755F" w:rsidP="005C752E">
      <w:pPr>
        <w:pStyle w:val="ListParagraph"/>
        <w:numPr>
          <w:ilvl w:val="0"/>
          <w:numId w:val="38"/>
        </w:numPr>
        <w:jc w:val="both"/>
      </w:pPr>
      <w:r w:rsidRPr="003434B8">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AB755F" w:rsidRPr="003434B8" w:rsidRDefault="00AB755F" w:rsidP="005C752E">
      <w:pPr>
        <w:pStyle w:val="ListParagraph"/>
        <w:numPr>
          <w:ilvl w:val="0"/>
          <w:numId w:val="38"/>
        </w:numPr>
        <w:jc w:val="both"/>
      </w:pPr>
      <w:r w:rsidRPr="003434B8">
        <w:t>За успешно прилагане на процедурите по мониторинг е необходимо обучение на персонала, участващ в горскостопанските мероприятия, което трябва да</w:t>
      </w:r>
      <w:r w:rsidRPr="005C752E">
        <w:rPr>
          <w:lang w:val="be-BY"/>
        </w:rPr>
        <w:t xml:space="preserve"> запознае</w:t>
      </w:r>
      <w:r w:rsidRPr="003434B8">
        <w:t xml:space="preserve"> всички с ограниченията предизвикани от наличието на ВКС и мерките за неговото опазване.</w:t>
      </w:r>
    </w:p>
    <w:p w:rsidR="00AB755F" w:rsidRDefault="00AB755F" w:rsidP="005C752E">
      <w:pPr>
        <w:pStyle w:val="ListParagraph"/>
        <w:numPr>
          <w:ilvl w:val="0"/>
          <w:numId w:val="38"/>
        </w:numPr>
        <w:jc w:val="both"/>
      </w:pPr>
      <w:r w:rsidRPr="003434B8">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434B8" w:rsidRDefault="003434B8" w:rsidP="003434B8">
      <w:pPr>
        <w:jc w:val="both"/>
      </w:pPr>
    </w:p>
    <w:p w:rsidR="003434B8" w:rsidRPr="003434B8" w:rsidRDefault="003434B8" w:rsidP="003434B8">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b w:val="0"/>
          <w:color w:val="auto"/>
          <w:sz w:val="24"/>
          <w:szCs w:val="24"/>
        </w:rPr>
      </w:pPr>
      <w:r w:rsidRPr="00691FFE">
        <w:rPr>
          <w:rFonts w:ascii="Times New Roman" w:hAnsi="Times New Roman"/>
          <w:color w:val="auto"/>
          <w:sz w:val="24"/>
          <w:szCs w:val="24"/>
        </w:rPr>
        <w:t>ВКС 4. ГОРСКИ ТЕРИТОРИИ, КОИТО ИЗПЪЛНЯВАТ ВАЖНИ ПРИРОДНИ ФУНКЦИИ В КРИТИЧНИ СИТУАЦИИ (НАПР. ЗАЩИТА НА ВОДОСБОРИ, КОНТРОЛ НА ЕРОЗИЯТА).</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t>Тази ВКС се отнася до важните екологични функции на стопанисваната гора. Определени са следните компоненти:</w:t>
      </w:r>
    </w:p>
    <w:p w:rsidR="002D13BB" w:rsidRPr="00691FFE" w:rsidRDefault="002D13BB" w:rsidP="002D13BB">
      <w:pPr>
        <w:pStyle w:val="a5"/>
        <w:jc w:val="both"/>
        <w:rPr>
          <w:b/>
        </w:rPr>
      </w:pPr>
    </w:p>
    <w:p w:rsidR="002D13BB" w:rsidRPr="00691FFE" w:rsidRDefault="002D13BB" w:rsidP="00846024">
      <w:pPr>
        <w:pStyle w:val="a5"/>
        <w:numPr>
          <w:ilvl w:val="0"/>
          <w:numId w:val="2"/>
        </w:numPr>
        <w:spacing w:after="0"/>
        <w:ind w:left="0" w:firstLine="0"/>
        <w:jc w:val="both"/>
        <w:rPr>
          <w:b/>
        </w:rPr>
      </w:pPr>
      <w:r w:rsidRPr="00691FFE">
        <w:rPr>
          <w:b/>
        </w:rPr>
        <w:t>Гори представляващи единствени източници на питейна вода</w:t>
      </w:r>
    </w:p>
    <w:p w:rsidR="002D13BB" w:rsidRPr="00691FFE" w:rsidRDefault="002D13BB" w:rsidP="00846024">
      <w:pPr>
        <w:pStyle w:val="a5"/>
        <w:numPr>
          <w:ilvl w:val="0"/>
          <w:numId w:val="2"/>
        </w:numPr>
        <w:spacing w:after="0"/>
        <w:ind w:left="0" w:firstLine="0"/>
        <w:jc w:val="both"/>
        <w:rPr>
          <w:b/>
          <w:lang w:val="ru-RU"/>
        </w:rPr>
      </w:pPr>
      <w:r w:rsidRPr="00691FFE">
        <w:rPr>
          <w:b/>
        </w:rPr>
        <w:t>Гори от решаващо значение за водосбора</w:t>
      </w:r>
    </w:p>
    <w:p w:rsidR="002D13BB" w:rsidRPr="00691FFE" w:rsidRDefault="002D13BB" w:rsidP="00846024">
      <w:pPr>
        <w:pStyle w:val="a5"/>
        <w:numPr>
          <w:ilvl w:val="0"/>
          <w:numId w:val="2"/>
        </w:numPr>
        <w:spacing w:after="0"/>
        <w:ind w:left="0" w:firstLine="0"/>
        <w:jc w:val="both"/>
        <w:rPr>
          <w:b/>
        </w:rPr>
      </w:pPr>
      <w:r w:rsidRPr="00691FFE">
        <w:rPr>
          <w:b/>
        </w:rPr>
        <w:lastRenderedPageBreak/>
        <w:t>Гори с решаващо противоерозионно значение</w:t>
      </w:r>
    </w:p>
    <w:p w:rsidR="002D13BB" w:rsidRPr="00691FFE" w:rsidRDefault="002D13BB" w:rsidP="00846024">
      <w:pPr>
        <w:pStyle w:val="a5"/>
        <w:numPr>
          <w:ilvl w:val="0"/>
          <w:numId w:val="2"/>
        </w:numPr>
        <w:spacing w:after="0"/>
        <w:ind w:left="0" w:firstLine="0"/>
        <w:jc w:val="both"/>
        <w:rPr>
          <w:b/>
        </w:rPr>
      </w:pPr>
      <w:r w:rsidRPr="00691FFE">
        <w:rPr>
          <w:b/>
        </w:rPr>
        <w:t>Гори с пожарозащитни функции</w:t>
      </w:r>
    </w:p>
    <w:p w:rsidR="002D13BB" w:rsidRPr="00691FFE" w:rsidRDefault="002D13BB" w:rsidP="00846024">
      <w:pPr>
        <w:pStyle w:val="a5"/>
        <w:numPr>
          <w:ilvl w:val="0"/>
          <w:numId w:val="2"/>
        </w:numPr>
        <w:spacing w:after="0"/>
        <w:ind w:left="0" w:firstLine="0"/>
        <w:jc w:val="both"/>
        <w:rPr>
          <w:b/>
        </w:rPr>
      </w:pPr>
      <w:r w:rsidRPr="00691FFE">
        <w:rPr>
          <w:b/>
        </w:rPr>
        <w:t>Гори с решаващо значение за земеделието и рибарството</w:t>
      </w:r>
    </w:p>
    <w:p w:rsidR="002D13BB" w:rsidRPr="00691FFE" w:rsidRDefault="002D13BB" w:rsidP="002D13BB">
      <w:pPr>
        <w:jc w:val="both"/>
        <w:rPr>
          <w:highlight w:val="yellow"/>
        </w:rPr>
      </w:pPr>
    </w:p>
    <w:p w:rsidR="002D13BB" w:rsidRDefault="002D13BB" w:rsidP="00B039CC">
      <w:pPr>
        <w:ind w:firstLine="709"/>
        <w:jc w:val="both"/>
      </w:pPr>
      <w:r w:rsidRPr="00B039CC">
        <w:t>На територията на Д</w:t>
      </w:r>
      <w:r w:rsidR="00DD55FC" w:rsidRPr="00B039CC">
        <w:t>ГС</w:t>
      </w:r>
      <w:r w:rsidRPr="00B039CC">
        <w:t xml:space="preserve"> Омуртаг са представени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идентифицираните ВКС-та за територията на Д</w:t>
      </w:r>
      <w:r w:rsidR="00DD55FC" w:rsidRPr="00B039CC">
        <w:t>ГС</w:t>
      </w:r>
      <w:r w:rsidRPr="00B039CC">
        <w:t xml:space="preserve"> Омуртаг са разписани конкретни мерки за стопанисване и мониторинг.</w:t>
      </w:r>
    </w:p>
    <w:p w:rsidR="00B039CC" w:rsidRPr="00B039CC" w:rsidRDefault="00B039CC" w:rsidP="00B039CC">
      <w:pPr>
        <w:ind w:firstLine="709"/>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5" w:name="_Toc45425037"/>
      <w:bookmarkStart w:id="6" w:name="_Toc77398985"/>
      <w:r w:rsidRPr="00691FFE">
        <w:rPr>
          <w:rFonts w:ascii="Times New Roman" w:hAnsi="Times New Roman"/>
          <w:color w:val="auto"/>
          <w:sz w:val="24"/>
          <w:szCs w:val="24"/>
        </w:rPr>
        <w:t>ВКС 4.1 ГОРИ – ЕДИНСТВЕНИ ИЗТОЧНИЦИ НА ПИТЕЙНА ВОДА</w:t>
      </w:r>
      <w:bookmarkEnd w:id="5"/>
      <w:bookmarkEnd w:id="6"/>
    </w:p>
    <w:p w:rsidR="002D13BB" w:rsidRPr="00691FFE" w:rsidRDefault="002D13BB" w:rsidP="002D13BB">
      <w:pPr>
        <w:jc w:val="both"/>
        <w:rPr>
          <w:highlight w:val="red"/>
          <w:lang w:val="be-BY"/>
        </w:rPr>
      </w:pPr>
    </w:p>
    <w:p w:rsidR="002D13BB" w:rsidRPr="00691FFE" w:rsidRDefault="002D13BB" w:rsidP="002D13BB">
      <w:pPr>
        <w:jc w:val="both"/>
        <w:rPr>
          <w:lang w:val="be-BY"/>
        </w:rPr>
      </w:pPr>
      <w:r w:rsidRPr="00691FFE">
        <w:rPr>
          <w:b/>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 - 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2D13BB" w:rsidRPr="00691FFE" w:rsidRDefault="002D13BB" w:rsidP="002D13BB">
      <w:pPr>
        <w:jc w:val="both"/>
        <w:rPr>
          <w:highlight w:val="red"/>
          <w:lang w:val="be-BY"/>
        </w:rPr>
      </w:pPr>
    </w:p>
    <w:p w:rsidR="00E2275C" w:rsidRPr="00B4229A" w:rsidRDefault="002D13BB" w:rsidP="00B4229A">
      <w:pPr>
        <w:ind w:firstLine="709"/>
        <w:jc w:val="both"/>
        <w:rPr>
          <w:lang w:val="be-BY"/>
        </w:rPr>
      </w:pPr>
      <w:r w:rsidRPr="00B4229A">
        <w:rPr>
          <w:lang w:val="be-BY"/>
        </w:rPr>
        <w:t>За територията на Д</w:t>
      </w:r>
      <w:r w:rsidR="00DD55FC" w:rsidRPr="00B4229A">
        <w:rPr>
          <w:lang w:val="be-BY"/>
        </w:rPr>
        <w:t>ГС</w:t>
      </w:r>
      <w:r w:rsidRPr="00B4229A">
        <w:rPr>
          <w:lang w:val="be-BY"/>
        </w:rPr>
        <w:t xml:space="preserve"> Омуртаг в тази консервационна стойност попадат следните отдели и подотдели, определени като вододайна зона, обособени с цел снабдяване на населените места с вода з</w:t>
      </w:r>
      <w:r w:rsidRPr="00B4229A">
        <w:t>а питейно - битов</w:t>
      </w:r>
      <w:r w:rsidRPr="00B4229A">
        <w:rPr>
          <w:lang w:val="be-BY"/>
        </w:rPr>
        <w:t>и</w:t>
      </w:r>
      <w:r w:rsidRPr="00B4229A">
        <w:t xml:space="preserve"> </w:t>
      </w:r>
      <w:r w:rsidRPr="00B4229A">
        <w:rPr>
          <w:lang w:val="be-BY"/>
        </w:rPr>
        <w:t>ну</w:t>
      </w:r>
      <w:r w:rsidR="009B5129" w:rsidRPr="00B4229A">
        <w:rPr>
          <w:lang w:val="be-BY"/>
        </w:rPr>
        <w:t xml:space="preserve">жди: </w:t>
      </w:r>
    </w:p>
    <w:p w:rsidR="009E7F93" w:rsidRPr="00B4229A" w:rsidRDefault="00CE7B39" w:rsidP="00B4229A">
      <w:pPr>
        <w:pStyle w:val="ListParagraph"/>
        <w:numPr>
          <w:ilvl w:val="0"/>
          <w:numId w:val="39"/>
        </w:numPr>
        <w:jc w:val="both"/>
        <w:rPr>
          <w:lang w:val="be-BY"/>
        </w:rPr>
      </w:pPr>
      <w:r w:rsidRPr="00B4229A">
        <w:rPr>
          <w:lang w:val="be-BY"/>
        </w:rPr>
        <w:t>Санит</w:t>
      </w:r>
      <w:r w:rsidR="00E2275C" w:rsidRPr="00B4229A">
        <w:rPr>
          <w:lang w:val="be-BY"/>
        </w:rPr>
        <w:t>а</w:t>
      </w:r>
      <w:r w:rsidRPr="00B4229A">
        <w:rPr>
          <w:lang w:val="be-BY"/>
        </w:rPr>
        <w:t>рно охронителна зона І и ІІ пояс на ШК1, с. Камбурово на ХВП “Първи май” учредена с заповед на Директора на БДУВДР – СОЗ-46/21.02.2005 година.</w:t>
      </w:r>
    </w:p>
    <w:p w:rsidR="00CE7B39" w:rsidRPr="00B4229A" w:rsidRDefault="00CE7B39" w:rsidP="00B4229A">
      <w:pPr>
        <w:pStyle w:val="ListParagraph"/>
        <w:numPr>
          <w:ilvl w:val="0"/>
          <w:numId w:val="39"/>
        </w:numPr>
        <w:jc w:val="both"/>
        <w:rPr>
          <w:i/>
          <w:lang w:val="be-BY"/>
        </w:rPr>
      </w:pPr>
      <w:r w:rsidRPr="00B4229A">
        <w:rPr>
          <w:lang w:val="be-BY"/>
        </w:rPr>
        <w:t xml:space="preserve">Съгласно писмо на МОСВ с изх. № 05-08-2561/03.05.2012 година процедурата по определяне на санитарно-охранителна зона (СОЗ) около язовир “Ястребино” е на етап проект и все още няма издадена Запавед по реда на </w:t>
      </w:r>
      <w:r w:rsidRPr="00B4229A">
        <w:rPr>
          <w:i/>
          <w:lang w:val="be-BY"/>
        </w:rPr>
        <w:t>Наредба №3 от 16 октомври 2000 година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rsidR="00F51A76" w:rsidRPr="00B4229A" w:rsidRDefault="00F51A76" w:rsidP="00B4229A">
      <w:pPr>
        <w:jc w:val="both"/>
        <w:rPr>
          <w:i/>
          <w:lang w:val="be-BY"/>
        </w:rPr>
      </w:pPr>
    </w:p>
    <w:p w:rsidR="00AB755F" w:rsidRPr="003020C7" w:rsidRDefault="00AB755F" w:rsidP="003020C7">
      <w:pPr>
        <w:pStyle w:val="a3"/>
        <w:ind w:left="0"/>
        <w:jc w:val="both"/>
      </w:pPr>
      <w:bookmarkStart w:id="7" w:name="_Toc77398989"/>
      <w:r w:rsidRPr="003020C7">
        <w:t>ПРЕПОРЪКИ И УКАЗАНИЯ ЗА СТОПАНИСВАНЕ НА ВКС 4.1</w:t>
      </w:r>
      <w:bookmarkEnd w:id="7"/>
    </w:p>
    <w:p w:rsidR="00AB755F" w:rsidRPr="003020C7" w:rsidRDefault="00AB755F" w:rsidP="003020C7">
      <w:pPr>
        <w:jc w:val="both"/>
      </w:pPr>
      <w:r w:rsidRPr="003020C7">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 в посочените насаждения:</w:t>
      </w:r>
    </w:p>
    <w:p w:rsidR="00AB755F" w:rsidRPr="0068714E" w:rsidRDefault="00AB755F" w:rsidP="0068714E">
      <w:pPr>
        <w:pStyle w:val="ListParagraph"/>
        <w:numPr>
          <w:ilvl w:val="0"/>
          <w:numId w:val="40"/>
        </w:numPr>
        <w:jc w:val="both"/>
      </w:pPr>
      <w:r w:rsidRPr="0068714E">
        <w:t>Да се подпомага създаването и поддържането на смесени насаждения с неравномерна пространствена структура;</w:t>
      </w:r>
    </w:p>
    <w:p w:rsidR="00AB755F" w:rsidRPr="0068714E" w:rsidRDefault="00AB755F" w:rsidP="0068714E">
      <w:pPr>
        <w:pStyle w:val="ListParagraph"/>
        <w:numPr>
          <w:ilvl w:val="0"/>
          <w:numId w:val="40"/>
        </w:numPr>
        <w:jc w:val="both"/>
      </w:pPr>
      <w:r w:rsidRPr="0068714E">
        <w:t>Да се използват лесовъдски системи, осигуряващи постоянно покритие на горските територии във водосбора с гора;</w:t>
      </w:r>
    </w:p>
    <w:p w:rsidR="00AB755F" w:rsidRPr="0068714E" w:rsidRDefault="00AB755F" w:rsidP="0068714E">
      <w:pPr>
        <w:pStyle w:val="ListParagraph"/>
        <w:numPr>
          <w:ilvl w:val="0"/>
          <w:numId w:val="40"/>
        </w:numPr>
        <w:jc w:val="both"/>
      </w:pPr>
      <w:r w:rsidRPr="0068714E">
        <w:t>Пълнотата на насажденията във водосбора да не намалява под 0.5, но и да не е по-висока от 0.8, тъй като се увеличава процента на евапотранспирация;</w:t>
      </w:r>
    </w:p>
    <w:p w:rsidR="00AB755F" w:rsidRPr="0068714E" w:rsidRDefault="00AB755F" w:rsidP="0068714E">
      <w:pPr>
        <w:pStyle w:val="ListParagraph"/>
        <w:numPr>
          <w:ilvl w:val="0"/>
          <w:numId w:val="40"/>
        </w:numPr>
        <w:jc w:val="both"/>
      </w:pPr>
      <w:r w:rsidRPr="0068714E">
        <w:t>Забрана за използване на голи сечи;</w:t>
      </w:r>
    </w:p>
    <w:p w:rsidR="00AB755F" w:rsidRPr="0068714E" w:rsidRDefault="00AB755F" w:rsidP="0068714E">
      <w:pPr>
        <w:pStyle w:val="ListParagraph"/>
        <w:numPr>
          <w:ilvl w:val="0"/>
          <w:numId w:val="40"/>
        </w:numPr>
        <w:jc w:val="both"/>
      </w:pPr>
      <w:r w:rsidRPr="0068714E">
        <w:t>Зоните в непосредствена близост до водоизточниците изискват повече внимание при планиране и провеждане на дейностите, минимално нарушаване на земната повърхност при извоз на дървесина, дърводобив с</w:t>
      </w:r>
      <w:r w:rsidRPr="0068714E">
        <w:rPr>
          <w:lang w:val="be-BY"/>
        </w:rPr>
        <w:t xml:space="preserve"> много ниска</w:t>
      </w:r>
      <w:r w:rsidRPr="0068714E">
        <w:t xml:space="preserve"> интензивност или липса на такъв.</w:t>
      </w:r>
    </w:p>
    <w:p w:rsidR="00AB755F" w:rsidRPr="0068714E" w:rsidRDefault="00AB755F" w:rsidP="0068714E">
      <w:pPr>
        <w:jc w:val="both"/>
      </w:pPr>
      <w:r w:rsidRPr="0068714E">
        <w:lastRenderedPageBreak/>
        <w:t xml:space="preserve">2. Трябва да се извършва обучение на персонала, който участва в горскостопанските мероприятия. </w:t>
      </w:r>
      <w:r w:rsidRPr="0068714E">
        <w:rPr>
          <w:lang w:val="be-BY"/>
        </w:rPr>
        <w:t>Обучението трябва да запознае</w:t>
      </w:r>
      <w:r w:rsidRPr="0068714E">
        <w:t xml:space="preserve"> персонала с ограниченията предизвикани от наличието на ВКС и мерките за опазване на тези стойности.</w:t>
      </w:r>
    </w:p>
    <w:p w:rsidR="00AB755F" w:rsidRPr="0068714E" w:rsidRDefault="00AB755F" w:rsidP="0068714E">
      <w:pPr>
        <w:jc w:val="both"/>
      </w:pPr>
      <w:r w:rsidRPr="0068714E">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AB755F" w:rsidRPr="0068714E" w:rsidRDefault="00AB755F" w:rsidP="0068714E">
      <w:pPr>
        <w:jc w:val="both"/>
      </w:pPr>
      <w:r w:rsidRPr="0068714E">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AB755F" w:rsidRPr="0068714E" w:rsidRDefault="00AB755F" w:rsidP="0068714E">
      <w:pPr>
        <w:jc w:val="both"/>
      </w:pPr>
    </w:p>
    <w:p w:rsidR="00AB755F" w:rsidRPr="0068714E" w:rsidRDefault="00AB755F" w:rsidP="0068714E">
      <w:pPr>
        <w:pStyle w:val="a3"/>
        <w:ind w:left="0"/>
        <w:jc w:val="both"/>
      </w:pPr>
      <w:bookmarkStart w:id="8" w:name="_Toc77398990"/>
      <w:r w:rsidRPr="0068714E">
        <w:t>ПРЕПОРЪКИ И УКАЗАНИЯ ЗА МОНИТОРИНГ НА ВКС 4.1</w:t>
      </w:r>
      <w:bookmarkEnd w:id="8"/>
    </w:p>
    <w:p w:rsidR="00AB755F" w:rsidRPr="0068714E" w:rsidRDefault="00AB755F" w:rsidP="0068714E">
      <w:pPr>
        <w:ind w:firstLine="709"/>
        <w:jc w:val="both"/>
      </w:pPr>
      <w:r w:rsidRPr="0068714E">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2D13BB" w:rsidRPr="0068714E" w:rsidRDefault="002D13BB" w:rsidP="0068714E">
      <w:pPr>
        <w:jc w:val="both"/>
      </w:pPr>
    </w:p>
    <w:p w:rsidR="0068714E" w:rsidRPr="0068714E" w:rsidRDefault="0068714E" w:rsidP="0068714E">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9" w:name="_Toc45425040"/>
      <w:bookmarkStart w:id="10" w:name="_Toc77398991"/>
      <w:r w:rsidRPr="00691FFE">
        <w:rPr>
          <w:rFonts w:ascii="Times New Roman" w:hAnsi="Times New Roman"/>
          <w:color w:val="auto"/>
          <w:sz w:val="24"/>
          <w:szCs w:val="24"/>
        </w:rPr>
        <w:t xml:space="preserve">ВКС 4.2. </w:t>
      </w:r>
      <w:bookmarkEnd w:id="9"/>
      <w:r w:rsidRPr="00691FFE">
        <w:rPr>
          <w:rFonts w:ascii="Times New Roman" w:hAnsi="Times New Roman"/>
          <w:color w:val="auto"/>
          <w:sz w:val="24"/>
          <w:szCs w:val="24"/>
        </w:rPr>
        <w:t>ГОРИ С РЕШАВАЩО ЗНАЧЕНИЕ ЗА РЕГУЛИРАНЕ НА ВОДНИЯ ОТТОК ВЪВ ВОДОСБОРИТЕ</w:t>
      </w:r>
      <w:bookmarkEnd w:id="10"/>
    </w:p>
    <w:p w:rsidR="002D13BB" w:rsidRPr="00691FFE" w:rsidRDefault="002D13BB" w:rsidP="002D13BB">
      <w:pPr>
        <w:pStyle w:val="a5"/>
        <w:jc w:val="both"/>
        <w:rPr>
          <w:highlight w:val="red"/>
        </w:rPr>
      </w:pPr>
    </w:p>
    <w:p w:rsidR="002D13BB" w:rsidRPr="00691FFE" w:rsidRDefault="002D13BB" w:rsidP="002D13BB">
      <w:pPr>
        <w:pStyle w:val="a5"/>
        <w:jc w:val="both"/>
        <w:rPr>
          <w:b/>
        </w:rPr>
      </w:pPr>
      <w:r w:rsidRPr="00691FFE">
        <w:rPr>
          <w:b/>
        </w:rPr>
        <w:t>В България за ГВКС се приемат всички ЗГГФ, които представляват:</w:t>
      </w:r>
    </w:p>
    <w:p w:rsidR="002D13BB" w:rsidRPr="00691FFE" w:rsidRDefault="002D13BB" w:rsidP="002D13BB">
      <w:pPr>
        <w:pStyle w:val="a5"/>
        <w:jc w:val="both"/>
        <w:rPr>
          <w:b/>
        </w:rPr>
      </w:pPr>
      <w:r w:rsidRPr="00691FFE">
        <w:rPr>
          <w:b/>
        </w:rPr>
        <w:t>1. ЗГГФ попадащи във водосборите на поройни водни течения, чиято лесистост надхвърля 40%;</w:t>
      </w:r>
    </w:p>
    <w:p w:rsidR="002D13BB" w:rsidRPr="00691FFE" w:rsidRDefault="002D13BB" w:rsidP="002D13BB">
      <w:pPr>
        <w:pStyle w:val="a5"/>
        <w:jc w:val="both"/>
        <w:rPr>
          <w:b/>
          <w:i/>
        </w:rPr>
      </w:pPr>
      <w:r w:rsidRPr="00691FFE">
        <w:rPr>
          <w:b/>
        </w:rPr>
        <w:t>2. Съобщества на клек (</w:t>
      </w:r>
      <w:r w:rsidRPr="00691FFE">
        <w:rPr>
          <w:b/>
          <w:i/>
        </w:rPr>
        <w:t>Pinus mugo</w:t>
      </w:r>
      <w:r w:rsidRPr="00691FFE">
        <w:rPr>
          <w:b/>
        </w:rPr>
        <w:t>);</w:t>
      </w:r>
    </w:p>
    <w:p w:rsidR="002D13BB" w:rsidRPr="00691FFE" w:rsidRDefault="002D13BB" w:rsidP="002D13BB">
      <w:pPr>
        <w:pStyle w:val="a5"/>
        <w:jc w:val="both"/>
        <w:rPr>
          <w:b/>
        </w:rPr>
      </w:pPr>
      <w:r w:rsidRPr="00691FFE">
        <w:rPr>
          <w:b/>
        </w:rPr>
        <w:t>3. ЗГГФ представляващи горна граница на гората (ГГГ), определени по реда на ЗГ или попадащи в 200 метрова ивица под ГГГ;</w:t>
      </w:r>
    </w:p>
    <w:p w:rsidR="002D13BB" w:rsidRPr="00691FFE" w:rsidRDefault="002D13BB" w:rsidP="002D13BB">
      <w:pPr>
        <w:pStyle w:val="a5"/>
        <w:jc w:val="both"/>
        <w:rPr>
          <w:b/>
        </w:rPr>
      </w:pPr>
      <w:r w:rsidRPr="00691FFE">
        <w:rPr>
          <w:b/>
        </w:rPr>
        <w:t xml:space="preserve">4. Крайречни естествени гори от </w:t>
      </w:r>
      <w:r w:rsidRPr="00691FFE">
        <w:rPr>
          <w:b/>
          <w:i/>
        </w:rPr>
        <w:t xml:space="preserve">Q. pedunculiflora, Q. robur, Fr. оxycarpa, Ulmus minor, U. laevis, Salix alba, Alnus glutinosa, Popolus alba, P. nigra, Platanus orientalis, </w:t>
      </w:r>
      <w:r w:rsidRPr="00691FFE">
        <w:rPr>
          <w:b/>
        </w:rPr>
        <w:t>попадащи в заливаемата тераса на речното течение;</w:t>
      </w:r>
    </w:p>
    <w:p w:rsidR="002D13BB" w:rsidRPr="00691FFE" w:rsidRDefault="002D13BB" w:rsidP="002D13BB">
      <w:pPr>
        <w:pStyle w:val="a5"/>
        <w:jc w:val="both"/>
        <w:rPr>
          <w:b/>
        </w:rPr>
      </w:pPr>
      <w:r w:rsidRPr="00691FFE">
        <w:rPr>
          <w:b/>
        </w:rPr>
        <w:t>5. Горите между дигата и десния бряг на р. Дунав, горите на островите и 200 метровата ивица от високия бряг на реката;</w:t>
      </w:r>
    </w:p>
    <w:p w:rsidR="002D13BB" w:rsidRPr="00691FFE" w:rsidRDefault="002D13BB" w:rsidP="002D13BB">
      <w:pPr>
        <w:pStyle w:val="a5"/>
        <w:jc w:val="both"/>
        <w:rPr>
          <w:b/>
        </w:rPr>
      </w:pPr>
      <w:r w:rsidRPr="00691FFE">
        <w:rPr>
          <w:b/>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pStyle w:val="a5"/>
        <w:jc w:val="both"/>
        <w:rPr>
          <w:b/>
        </w:rPr>
      </w:pPr>
      <w:bookmarkStart w:id="11" w:name="OLE_LINK1"/>
      <w:bookmarkStart w:id="12" w:name="OLE_LINK2"/>
      <w:r w:rsidRPr="00691FFE">
        <w:rPr>
          <w:b/>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11"/>
    <w:bookmarkEnd w:id="12"/>
    <w:p w:rsidR="002D13BB" w:rsidRPr="00691FFE" w:rsidRDefault="002D13BB" w:rsidP="002D13BB">
      <w:pPr>
        <w:pStyle w:val="a5"/>
        <w:jc w:val="both"/>
        <w:rPr>
          <w:b/>
        </w:rPr>
      </w:pPr>
    </w:p>
    <w:p w:rsidR="002D13BB" w:rsidRPr="00BD2FC4" w:rsidRDefault="002D13BB" w:rsidP="00BD2FC4">
      <w:pPr>
        <w:ind w:firstLine="709"/>
        <w:jc w:val="both"/>
        <w:rPr>
          <w:lang w:eastAsia="ar-SA"/>
        </w:rPr>
      </w:pPr>
      <w:r w:rsidRPr="00BD2FC4">
        <w:rPr>
          <w:lang w:eastAsia="ar-SA"/>
        </w:rPr>
        <w:t>За територията на Д</w:t>
      </w:r>
      <w:r w:rsidR="002C206A" w:rsidRPr="00BD2FC4">
        <w:rPr>
          <w:lang w:eastAsia="ar-SA"/>
        </w:rPr>
        <w:t>ГС</w:t>
      </w:r>
      <w:r w:rsidRPr="00BD2FC4">
        <w:rPr>
          <w:lang w:eastAsia="ar-SA"/>
        </w:rPr>
        <w:t xml:space="preserve"> Омуртаг са определени ГВКС, покриващи изискванията на т.</w:t>
      </w:r>
      <w:r w:rsidR="000C7AAE" w:rsidRPr="00BD2FC4">
        <w:rPr>
          <w:lang w:eastAsia="ar-SA"/>
        </w:rPr>
        <w:t xml:space="preserve"> </w:t>
      </w:r>
      <w:r w:rsidRPr="00BD2FC4">
        <w:rPr>
          <w:lang w:eastAsia="ar-SA"/>
        </w:rPr>
        <w:t>6</w:t>
      </w:r>
      <w:r w:rsidR="00F51A76" w:rsidRPr="00BD2FC4">
        <w:rPr>
          <w:lang w:eastAsia="ar-SA"/>
        </w:rPr>
        <w:t xml:space="preserve"> </w:t>
      </w:r>
      <w:r w:rsidRPr="00BD2FC4">
        <w:rPr>
          <w:lang w:eastAsia="ar-SA"/>
        </w:rPr>
        <w:t>и 7 от определението, съгласно Националното ръководство за определяне на ГВКС.</w:t>
      </w:r>
    </w:p>
    <w:p w:rsid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4.2.6 на територията на Д</w:t>
      </w:r>
      <w:r w:rsidR="002C206A" w:rsidRPr="00BD2FC4">
        <w:t>ГС</w:t>
      </w:r>
      <w:r w:rsidRPr="00BD2FC4">
        <w:t xml:space="preserve"> Омуртаг:</w:t>
      </w:r>
      <w:r w:rsidRPr="00BD2FC4">
        <w:rPr>
          <w:b/>
          <w:bCs/>
          <w:i/>
          <w:iCs/>
        </w:rPr>
        <w:t xml:space="preserve"> 369 </w:t>
      </w:r>
      <w:r w:rsidRPr="00BD2FC4">
        <w:t xml:space="preserve">3, ж, з, и, </w:t>
      </w:r>
      <w:r w:rsidRPr="00BD2FC4">
        <w:rPr>
          <w:b/>
          <w:bCs/>
          <w:i/>
          <w:iCs/>
        </w:rPr>
        <w:t xml:space="preserve">370 </w:t>
      </w:r>
      <w:r w:rsidRPr="00BD2FC4">
        <w:t xml:space="preserve">1, 2, 3, 6, к, л, м, н, о, п, р, с, у, ф, х, </w:t>
      </w:r>
      <w:r w:rsidRPr="00BD2FC4">
        <w:rPr>
          <w:b/>
          <w:bCs/>
          <w:i/>
          <w:iCs/>
        </w:rPr>
        <w:t xml:space="preserve">394 </w:t>
      </w:r>
      <w:r w:rsidRPr="00BD2FC4">
        <w:t>а.</w:t>
      </w:r>
    </w:p>
    <w:p w:rsidR="002D13BB" w:rsidRPr="00BD2FC4" w:rsidRDefault="002D13BB" w:rsidP="00BD2FC4">
      <w:pPr>
        <w:ind w:firstLine="709"/>
        <w:jc w:val="both"/>
      </w:pPr>
      <w:r w:rsidRPr="00BD2FC4">
        <w:rPr>
          <w:lang w:eastAsia="ar-SA"/>
        </w:rPr>
        <w:t>О</w:t>
      </w:r>
      <w:r w:rsidRPr="00BD2FC4">
        <w:rPr>
          <w:lang w:val="be-BY"/>
        </w:rPr>
        <w:t xml:space="preserve">тдели и подотдели, </w:t>
      </w:r>
      <w:r w:rsidRPr="00BD2FC4">
        <w:t>представляващи ВКС 4.2.7 на територията на Д</w:t>
      </w:r>
      <w:r w:rsidR="002C206A" w:rsidRPr="00BD2FC4">
        <w:t>ГС</w:t>
      </w:r>
      <w:r w:rsidRPr="00BD2FC4">
        <w:t xml:space="preserve"> Омуртаг:</w:t>
      </w:r>
      <w:r w:rsidRPr="00BD2FC4">
        <w:rPr>
          <w:b/>
          <w:bCs/>
          <w:i/>
          <w:iCs/>
        </w:rPr>
        <w:t xml:space="preserve"> 260 </w:t>
      </w:r>
      <w:r w:rsidRPr="00BD2FC4">
        <w:t xml:space="preserve">н, </w:t>
      </w:r>
      <w:r w:rsidRPr="00BD2FC4">
        <w:rPr>
          <w:b/>
          <w:bCs/>
          <w:i/>
          <w:iCs/>
        </w:rPr>
        <w:t xml:space="preserve">262 </w:t>
      </w:r>
      <w:r w:rsidRPr="00BD2FC4">
        <w:t xml:space="preserve">10, 11, 12, 3, 4, 5, 7, 8, 9, г, д, ж, з, и, о, п, р, у, ф, х, </w:t>
      </w:r>
      <w:r w:rsidRPr="00BD2FC4">
        <w:rPr>
          <w:b/>
          <w:bCs/>
          <w:i/>
          <w:iCs/>
        </w:rPr>
        <w:t xml:space="preserve">263 </w:t>
      </w:r>
      <w:r w:rsidRPr="00BD2FC4">
        <w:t xml:space="preserve">3, в, г, д, е, ж, з, </w:t>
      </w:r>
      <w:r w:rsidRPr="00BD2FC4">
        <w:rPr>
          <w:b/>
          <w:bCs/>
          <w:i/>
          <w:iCs/>
        </w:rPr>
        <w:t xml:space="preserve">264 </w:t>
      </w:r>
      <w:r w:rsidRPr="00BD2FC4">
        <w:t xml:space="preserve">1, 2, а, б, в, г, д, </w:t>
      </w:r>
      <w:r w:rsidRPr="00BD2FC4">
        <w:rPr>
          <w:b/>
          <w:bCs/>
          <w:i/>
          <w:iCs/>
        </w:rPr>
        <w:t xml:space="preserve">265 </w:t>
      </w:r>
      <w:r w:rsidRPr="00BD2FC4">
        <w:t xml:space="preserve">1, 2, 3, ж, з, и, к, л, м, </w:t>
      </w:r>
      <w:r w:rsidRPr="00BD2FC4">
        <w:rPr>
          <w:b/>
          <w:bCs/>
          <w:i/>
          <w:iCs/>
        </w:rPr>
        <w:t xml:space="preserve">266 </w:t>
      </w:r>
      <w:r w:rsidRPr="00BD2FC4">
        <w:t xml:space="preserve">1, с, т, у, </w:t>
      </w:r>
      <w:r w:rsidRPr="00BD2FC4">
        <w:rPr>
          <w:b/>
          <w:bCs/>
          <w:i/>
          <w:iCs/>
        </w:rPr>
        <w:t xml:space="preserve">267 </w:t>
      </w:r>
      <w:r w:rsidRPr="00BD2FC4">
        <w:t xml:space="preserve">1, 12, 13, 2, 3, 4, 6, а, а1, б, б1, в, в1, г, д, з, к, л, м, н, о, п, р, с, т, у, х, ц, ч, </w:t>
      </w:r>
      <w:r w:rsidRPr="00BD2FC4">
        <w:rPr>
          <w:b/>
          <w:bCs/>
          <w:i/>
          <w:iCs/>
        </w:rPr>
        <w:t xml:space="preserve">268 </w:t>
      </w:r>
      <w:r w:rsidRPr="00BD2FC4">
        <w:t xml:space="preserve">2, 3, а, б, г, х, ц, </w:t>
      </w:r>
      <w:r w:rsidRPr="00BD2FC4">
        <w:rPr>
          <w:b/>
          <w:bCs/>
          <w:i/>
          <w:iCs/>
        </w:rPr>
        <w:t xml:space="preserve">269 </w:t>
      </w:r>
      <w:r w:rsidRPr="00BD2FC4">
        <w:t xml:space="preserve">а, б, в, г, </w:t>
      </w:r>
      <w:r w:rsidRPr="00BD2FC4">
        <w:rPr>
          <w:b/>
          <w:bCs/>
          <w:i/>
          <w:iCs/>
        </w:rPr>
        <w:t xml:space="preserve">270 </w:t>
      </w:r>
      <w:r w:rsidRPr="00BD2FC4">
        <w:t xml:space="preserve">а, б, в, г, д, е, </w:t>
      </w:r>
      <w:r w:rsidRPr="00BD2FC4">
        <w:rPr>
          <w:b/>
          <w:bCs/>
          <w:i/>
          <w:iCs/>
        </w:rPr>
        <w:t xml:space="preserve">273 </w:t>
      </w:r>
      <w:r w:rsidRPr="00BD2FC4">
        <w:t xml:space="preserve">1, 3, б, г, д, е, ж, </w:t>
      </w:r>
      <w:r w:rsidRPr="00BD2FC4">
        <w:rPr>
          <w:b/>
          <w:bCs/>
          <w:i/>
          <w:iCs/>
        </w:rPr>
        <w:t xml:space="preserve">274 </w:t>
      </w:r>
      <w:r w:rsidRPr="00BD2FC4">
        <w:t xml:space="preserve">1, 2, б, в, г, д, е, ж, з, </w:t>
      </w:r>
      <w:r w:rsidRPr="00BD2FC4">
        <w:rPr>
          <w:b/>
          <w:bCs/>
          <w:i/>
          <w:iCs/>
        </w:rPr>
        <w:t xml:space="preserve">275 </w:t>
      </w:r>
      <w:r w:rsidRPr="00BD2FC4">
        <w:t xml:space="preserve">ж, </w:t>
      </w:r>
      <w:r w:rsidRPr="00BD2FC4">
        <w:rPr>
          <w:b/>
          <w:bCs/>
          <w:i/>
          <w:iCs/>
        </w:rPr>
        <w:t xml:space="preserve">276 </w:t>
      </w:r>
      <w:r w:rsidRPr="00BD2FC4">
        <w:t xml:space="preserve">2, в, е, ж, з, и, к, м, </w:t>
      </w:r>
      <w:r w:rsidRPr="00BD2FC4">
        <w:rPr>
          <w:b/>
          <w:bCs/>
          <w:i/>
          <w:iCs/>
        </w:rPr>
        <w:t xml:space="preserve">277 </w:t>
      </w:r>
      <w:r w:rsidRPr="00BD2FC4">
        <w:t xml:space="preserve">2, р, с, т, </w:t>
      </w:r>
      <w:r w:rsidRPr="00BD2FC4">
        <w:rPr>
          <w:b/>
          <w:bCs/>
          <w:i/>
          <w:iCs/>
        </w:rPr>
        <w:t xml:space="preserve">301 </w:t>
      </w:r>
      <w:r w:rsidRPr="00BD2FC4">
        <w:t>1, 5, в, г, д, е.</w:t>
      </w:r>
    </w:p>
    <w:p w:rsidR="00E351D5" w:rsidRPr="00BD2FC4" w:rsidRDefault="00E351D5" w:rsidP="00BD2FC4">
      <w:pPr>
        <w:jc w:val="both"/>
      </w:pPr>
    </w:p>
    <w:p w:rsidR="00BA4889" w:rsidRPr="00BD2FC4" w:rsidRDefault="00BA4889" w:rsidP="00BD2FC4">
      <w:pPr>
        <w:pStyle w:val="a3"/>
        <w:ind w:left="0"/>
        <w:jc w:val="both"/>
      </w:pPr>
      <w:bookmarkStart w:id="13" w:name="_Toc77398995"/>
      <w:r w:rsidRPr="00BD2FC4">
        <w:t>ПРЕПОРЪКИ И УКАЗАНИЯ ЗА СТОПАНИСВАНЕ НА ВКС 4.2</w:t>
      </w:r>
      <w:bookmarkEnd w:id="13"/>
    </w:p>
    <w:p w:rsidR="00BA4889" w:rsidRPr="00BD2FC4" w:rsidRDefault="00BA4889" w:rsidP="00BD2FC4">
      <w:pPr>
        <w:jc w:val="both"/>
      </w:pPr>
      <w:r w:rsidRPr="00BD2FC4">
        <w:lastRenderedPageBreak/>
        <w:t>1. Провеждането на стопанска дейност трябва да се извършва съобразно Правилника за определяне, устройство и стопанисване на горите и териториите със специално предназначение. Планирането и стопанските дейности в ГВКС се съобразяват с поддържане и подобряване на ВКС 4.2.</w:t>
      </w:r>
    </w:p>
    <w:p w:rsidR="00BA4889" w:rsidRPr="00BD2FC4" w:rsidRDefault="00BA4889" w:rsidP="00BD2FC4">
      <w:pPr>
        <w:jc w:val="both"/>
        <w:rPr>
          <w:lang w:val="ru-RU"/>
        </w:rPr>
      </w:pPr>
      <w:r w:rsidRPr="00BD2FC4">
        <w:t xml:space="preserve">3. За насажденията с ВКС 4.2.4 са в сила всички мерки, които са посочени за съответните насаждения, посочени във </w:t>
      </w:r>
      <w:r w:rsidRPr="00BD2FC4">
        <w:rPr>
          <w:lang w:val="ru-RU"/>
        </w:rPr>
        <w:t>ВКС 3 за типа Крайречни заливни гори, доминирани от бяла върба.</w:t>
      </w:r>
    </w:p>
    <w:p w:rsidR="00BA4889" w:rsidRPr="00BD2FC4" w:rsidRDefault="00BA4889" w:rsidP="00BD2FC4">
      <w:pPr>
        <w:jc w:val="both"/>
      </w:pPr>
      <w:r w:rsidRPr="00BD2FC4">
        <w:t>4. В насажденията, формиращи защитната ивица около река Дунав и 100 метровата ивица около р. Русенски лом и притоците й могат да се посочат следните общи препоръки за лесовъдска намеса:</w:t>
      </w:r>
    </w:p>
    <w:p w:rsidR="00BA4889" w:rsidRPr="00BD2FC4" w:rsidRDefault="00BA4889" w:rsidP="00BD2FC4">
      <w:pPr>
        <w:pStyle w:val="ListParagraph"/>
        <w:numPr>
          <w:ilvl w:val="0"/>
          <w:numId w:val="41"/>
        </w:numPr>
        <w:jc w:val="both"/>
      </w:pPr>
      <w:r w:rsidRPr="00BD2FC4">
        <w:t>За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A4889" w:rsidRPr="00BD2FC4" w:rsidRDefault="00BA4889" w:rsidP="00BD2FC4">
      <w:pPr>
        <w:pStyle w:val="ListParagraph"/>
        <w:numPr>
          <w:ilvl w:val="0"/>
          <w:numId w:val="41"/>
        </w:numPr>
        <w:jc w:val="both"/>
      </w:pPr>
      <w:r w:rsidRPr="00BD2FC4">
        <w:t>При нужда се провеждат залесителни мероприятия с подходящи местни видове за увеличаване лесистостта на водосбора;</w:t>
      </w:r>
    </w:p>
    <w:p w:rsidR="00BA4889" w:rsidRPr="00BD2FC4" w:rsidRDefault="00BA4889" w:rsidP="00BD2FC4">
      <w:pPr>
        <w:pStyle w:val="ListParagraph"/>
        <w:numPr>
          <w:ilvl w:val="0"/>
          <w:numId w:val="41"/>
        </w:numPr>
        <w:jc w:val="both"/>
      </w:pPr>
      <w:r w:rsidRPr="00BD2FC4">
        <w:t>В насаждения с влошени структурни параметри и устойчивост да се планират и прилагат възстановителни мероприятия;</w:t>
      </w:r>
    </w:p>
    <w:p w:rsidR="00BA4889" w:rsidRPr="00BD2FC4" w:rsidRDefault="00BA4889" w:rsidP="00BD2FC4">
      <w:pPr>
        <w:pStyle w:val="ListParagraph"/>
        <w:numPr>
          <w:ilvl w:val="0"/>
          <w:numId w:val="41"/>
        </w:numPr>
        <w:jc w:val="both"/>
      </w:pPr>
      <w:r w:rsidRPr="00BD2FC4">
        <w:t>Подпомага се създаването и поддържането на смесени насаждения с неравномерна пространствена структура;</w:t>
      </w:r>
    </w:p>
    <w:p w:rsidR="00BA4889" w:rsidRPr="00BD2FC4" w:rsidRDefault="00BA4889" w:rsidP="00BD2FC4">
      <w:pPr>
        <w:pStyle w:val="ListParagraph"/>
        <w:numPr>
          <w:ilvl w:val="0"/>
          <w:numId w:val="41"/>
        </w:numPr>
        <w:jc w:val="both"/>
      </w:pPr>
      <w:r w:rsidRPr="00BD2FC4">
        <w:t>Пълнотата на насажденията във водосбора да не намалява под 0.5;</w:t>
      </w:r>
    </w:p>
    <w:p w:rsidR="00BA4889" w:rsidRPr="00BD2FC4" w:rsidRDefault="00BA4889" w:rsidP="00BD2FC4">
      <w:pPr>
        <w:pStyle w:val="ListParagraph"/>
        <w:numPr>
          <w:ilvl w:val="0"/>
          <w:numId w:val="41"/>
        </w:numPr>
        <w:jc w:val="both"/>
      </w:pPr>
      <w:r w:rsidRPr="00BD2FC4">
        <w:t>Забрана за използване на голи сечи, освен в интензивните тополови култури, като след сечта е необходимо залесяване на площа в максимално кратки срокове;</w:t>
      </w:r>
    </w:p>
    <w:p w:rsidR="00BA4889" w:rsidRPr="00BD2FC4" w:rsidRDefault="00BA4889" w:rsidP="00BD2FC4">
      <w:pPr>
        <w:pStyle w:val="ListParagraph"/>
        <w:numPr>
          <w:ilvl w:val="0"/>
          <w:numId w:val="41"/>
        </w:numPr>
        <w:jc w:val="both"/>
      </w:pPr>
      <w:r w:rsidRPr="00BD2FC4">
        <w:t>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pPr>
      <w:r w:rsidRPr="00DB553A">
        <w:rPr>
          <w:lang w:val="ru-RU"/>
        </w:rPr>
        <w:t>5. Да се осигури запазването на ключови елементи на биоразнообразието – мъртва дървесина, острови на старостта, дървета с хралупи, зони на спокойствие и т.н.</w:t>
      </w:r>
    </w:p>
    <w:p w:rsidR="00BA4889" w:rsidRPr="00DB553A" w:rsidRDefault="00BA4889" w:rsidP="00DB553A">
      <w:pPr>
        <w:jc w:val="both"/>
      </w:pPr>
      <w:r w:rsidRPr="00DB553A">
        <w:t>6. Поради опасността от ерозия, трябва да се използват технологични схеми и техника, осигуряващи минимално нарушаване на земната повърхност при извоз на дървесина.</w:t>
      </w:r>
    </w:p>
    <w:p w:rsidR="00BA4889" w:rsidRPr="00DB553A" w:rsidRDefault="00BA4889" w:rsidP="00DB553A">
      <w:pPr>
        <w:jc w:val="both"/>
      </w:pPr>
      <w:r w:rsidRPr="00DB553A">
        <w:t>7. След прекратяване на стопанските дейности се извършва рехабилитация на нарушените терени (напр. извозни горски пътища);</w:t>
      </w:r>
    </w:p>
    <w:p w:rsidR="00BA4889" w:rsidRPr="00DB553A" w:rsidRDefault="00BA4889" w:rsidP="00DB553A">
      <w:pPr>
        <w:jc w:val="both"/>
        <w:rPr>
          <w:b/>
        </w:rPr>
      </w:pPr>
      <w:r w:rsidRPr="00DB553A">
        <w:t>8. Препоръчва се провеждане на обучение на персонала, участващ в горскостопанските мероприятия, което</w:t>
      </w:r>
      <w:r w:rsidRPr="00DB553A">
        <w:rPr>
          <w:lang w:val="be-BY"/>
        </w:rPr>
        <w:t xml:space="preserve"> трябва да го запознае</w:t>
      </w:r>
      <w:r w:rsidRPr="00DB553A">
        <w:t xml:space="preserve"> с ограниченията, предизвикани от наличието на ВКС и мерките за неговото опазване.</w:t>
      </w:r>
      <w:bookmarkStart w:id="14" w:name="_Toc77398996"/>
    </w:p>
    <w:p w:rsidR="00BA4889" w:rsidRPr="00DB553A" w:rsidRDefault="00BA4889" w:rsidP="00DB553A">
      <w:pPr>
        <w:jc w:val="both"/>
        <w:rPr>
          <w:rFonts w:ascii="Cambria" w:hAnsi="Cambria"/>
          <w:bCs/>
        </w:rPr>
      </w:pPr>
    </w:p>
    <w:p w:rsidR="00BA4889" w:rsidRPr="00DB553A" w:rsidRDefault="00BA4889" w:rsidP="00DB553A">
      <w:pPr>
        <w:pStyle w:val="a3"/>
        <w:ind w:left="0"/>
        <w:jc w:val="both"/>
      </w:pPr>
      <w:r w:rsidRPr="00DB553A">
        <w:t>ПРЕПОРЪКИ И УКАЗАНИЯ ЗА МОНИТОРИНГ НА ВКС 4.2</w:t>
      </w:r>
      <w:bookmarkEnd w:id="14"/>
    </w:p>
    <w:p w:rsidR="00BA4889" w:rsidRPr="00DB553A" w:rsidRDefault="00BA4889" w:rsidP="00DB553A">
      <w:pPr>
        <w:ind w:firstLine="709"/>
        <w:jc w:val="both"/>
      </w:pPr>
      <w:r w:rsidRPr="00DB553A">
        <w:t>В мониторинга на ВКС 4.2. се включват параметри като здравословно състояние на гората, наличие и интензивност на ерозионните процеси, промени в структурата и състава на насажденията, количество и структура на мъртвата дървесина.</w:t>
      </w:r>
      <w:r w:rsidRPr="00DB553A">
        <w:rPr>
          <w:lang w:val="ru-RU"/>
        </w:rPr>
        <w:t xml:space="preserve"> </w:t>
      </w:r>
      <w:r w:rsidRPr="00DB553A">
        <w:t>Като допълнение се организира мониторинг на параметри, характеризиращи водорегулационните функции на гората, като динамика на лесистостта, ерозионните процеси, степен на повреди по крайречната растителност и др.</w:t>
      </w:r>
    </w:p>
    <w:p w:rsidR="00BA4889" w:rsidRPr="00DB553A" w:rsidRDefault="00BA4889" w:rsidP="00DB553A">
      <w:pPr>
        <w:ind w:firstLine="709"/>
        <w:jc w:val="both"/>
      </w:pPr>
      <w:r w:rsidRPr="00DB553A">
        <w:t>За определяне на отклонения в функционалността на тези гори може да се използва мониторинга на водите, извършван от компетентните органи – РИОСВ, басейновите дирекции или водностопанските фирми.</w:t>
      </w:r>
    </w:p>
    <w:p w:rsidR="006512AE" w:rsidRDefault="006512AE" w:rsidP="00DB553A">
      <w:pPr>
        <w:jc w:val="both"/>
      </w:pPr>
    </w:p>
    <w:p w:rsidR="0012458D" w:rsidRPr="00DB553A" w:rsidRDefault="0012458D" w:rsidP="00DB553A">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bookmarkStart w:id="15" w:name="_Toc45425043"/>
      <w:bookmarkStart w:id="16" w:name="_Toc77398997"/>
      <w:r w:rsidRPr="00691FFE">
        <w:rPr>
          <w:rFonts w:ascii="Times New Roman" w:hAnsi="Times New Roman"/>
          <w:color w:val="auto"/>
          <w:sz w:val="24"/>
          <w:szCs w:val="24"/>
        </w:rPr>
        <w:t xml:space="preserve">ВКС 4.3 </w:t>
      </w:r>
      <w:bookmarkEnd w:id="15"/>
      <w:r w:rsidRPr="00691FFE">
        <w:rPr>
          <w:rFonts w:ascii="Times New Roman" w:hAnsi="Times New Roman"/>
          <w:color w:val="auto"/>
          <w:sz w:val="24"/>
          <w:szCs w:val="24"/>
        </w:rPr>
        <w:t>ГОРИ С РЕШАВАЩО ПРОТИВОЕРОЗИОННО ЗНАЧЕНИЕ</w:t>
      </w:r>
      <w:bookmarkEnd w:id="16"/>
    </w:p>
    <w:p w:rsidR="002D13BB" w:rsidRPr="00691FFE" w:rsidRDefault="002D13BB" w:rsidP="002D13BB">
      <w:pPr>
        <w:pStyle w:val="a5"/>
        <w:ind w:left="360"/>
        <w:jc w:val="both"/>
        <w:rPr>
          <w:b/>
          <w:highlight w:val="red"/>
        </w:rPr>
      </w:pPr>
    </w:p>
    <w:p w:rsidR="002D13BB" w:rsidRPr="00691FFE" w:rsidRDefault="002D13BB" w:rsidP="002D13BB">
      <w:pPr>
        <w:pStyle w:val="a5"/>
        <w:jc w:val="both"/>
        <w:rPr>
          <w:b/>
        </w:rPr>
      </w:pPr>
      <w:r w:rsidRPr="00691FFE">
        <w:rPr>
          <w:b/>
        </w:rPr>
        <w:t>В България за ГВКС се приемат всички ЗГГФ, представляващи:</w:t>
      </w:r>
    </w:p>
    <w:p w:rsidR="002D13BB" w:rsidRPr="00691FFE" w:rsidRDefault="002D13BB" w:rsidP="002D13BB">
      <w:pPr>
        <w:pStyle w:val="a5"/>
        <w:jc w:val="both"/>
        <w:rPr>
          <w:b/>
        </w:rPr>
      </w:pPr>
    </w:p>
    <w:p w:rsidR="002D13BB" w:rsidRPr="00691FFE" w:rsidRDefault="002D13BB" w:rsidP="002D13BB">
      <w:pPr>
        <w:pStyle w:val="a5"/>
        <w:jc w:val="both"/>
        <w:rPr>
          <w:b/>
        </w:rPr>
      </w:pPr>
      <w:r w:rsidRPr="00691FFE">
        <w:rPr>
          <w:b/>
        </w:rPr>
        <w:lastRenderedPageBreak/>
        <w:t>1. ЗГГФ с наклон над 30</w:t>
      </w:r>
      <w:r w:rsidRPr="00691FFE">
        <w:rPr>
          <w:b/>
          <w:vertAlign w:val="superscript"/>
        </w:rPr>
        <w:t>о</w:t>
      </w:r>
      <w:r w:rsidRPr="00691FFE">
        <w:rPr>
          <w:b/>
        </w:rPr>
        <w:t xml:space="preserve"> (или по-малък, при разположение под обработваеми земи, поляни, голини, редини, които са с наклон над 10</w:t>
      </w:r>
      <w:r w:rsidRPr="00691FFE">
        <w:rPr>
          <w:b/>
          <w:vertAlign w:val="superscript"/>
        </w:rPr>
        <w:t>о</w:t>
      </w:r>
      <w:r w:rsidRPr="00691FFE">
        <w:rPr>
          <w:b/>
        </w:rPr>
        <w:t xml:space="preserve"> и дължина по-голяма от 200 м) с площ над 1 ha и пълнота над 0,6;</w:t>
      </w:r>
    </w:p>
    <w:p w:rsidR="002D13BB" w:rsidRPr="00691FFE" w:rsidRDefault="002D13BB" w:rsidP="002D13BB">
      <w:pPr>
        <w:pStyle w:val="a5"/>
        <w:jc w:val="both"/>
        <w:rPr>
          <w:b/>
        </w:rPr>
      </w:pPr>
      <w:r w:rsidRPr="00691FFE">
        <w:rPr>
          <w:b/>
        </w:rPr>
        <w:t xml:space="preserve">2. Гори, създадени по технически проекти за борба с ерозията, корекционни, брегозащитни и колматажни горски пояси, </w:t>
      </w:r>
    </w:p>
    <w:p w:rsidR="002D13BB" w:rsidRPr="00691FFE" w:rsidRDefault="002D13BB" w:rsidP="002D13BB">
      <w:pPr>
        <w:pStyle w:val="a5"/>
        <w:jc w:val="both"/>
        <w:rPr>
          <w:b/>
        </w:rPr>
      </w:pPr>
      <w:r w:rsidRPr="00691FFE">
        <w:rPr>
          <w:b/>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691FFE">
        <w:rPr>
          <w:b/>
          <w:vertAlign w:val="superscript"/>
        </w:rPr>
        <w:t>о</w:t>
      </w:r>
      <w:r w:rsidRPr="00691FFE">
        <w:rPr>
          <w:b/>
        </w:rPr>
        <w:t>–50</w:t>
      </w:r>
      <w:r w:rsidRPr="00691FFE">
        <w:rPr>
          <w:b/>
          <w:vertAlign w:val="superscript"/>
        </w:rPr>
        <w:t>о</w:t>
      </w:r>
      <w:r w:rsidRPr="00691FFE">
        <w:rPr>
          <w:b/>
        </w:rPr>
        <w:t>, както и такива разположени под обезлесена снегосборна област с дължина над 200 м. и наклон над 20</w:t>
      </w:r>
      <w:r w:rsidRPr="00691FFE">
        <w:rPr>
          <w:b/>
          <w:vertAlign w:val="superscript"/>
        </w:rPr>
        <w:t>о</w:t>
      </w:r>
      <w:r w:rsidRPr="00691FFE">
        <w:rPr>
          <w:b/>
        </w:rPr>
        <w:t>;</w:t>
      </w:r>
    </w:p>
    <w:p w:rsidR="002D13BB" w:rsidRPr="00691FFE" w:rsidRDefault="002D13BB" w:rsidP="002D13BB">
      <w:pPr>
        <w:pStyle w:val="a5"/>
        <w:jc w:val="both"/>
        <w:rPr>
          <w:b/>
          <w:highlight w:val="red"/>
        </w:rPr>
      </w:pPr>
    </w:p>
    <w:p w:rsidR="002D13BB" w:rsidRPr="00E351D5" w:rsidRDefault="002D13BB" w:rsidP="0012458D">
      <w:pPr>
        <w:ind w:firstLine="709"/>
        <w:jc w:val="both"/>
      </w:pPr>
      <w:r w:rsidRPr="00691FFE">
        <w:t>От ЗГГФ, включени на територията на Д</w:t>
      </w:r>
      <w:r w:rsidR="006512AE">
        <w:t>ГС</w:t>
      </w:r>
      <w:r w:rsidRPr="00691FFE">
        <w:t xml:space="preserve"> </w:t>
      </w:r>
      <w:r w:rsidR="00707400">
        <w:t>Омуртаг</w:t>
      </w:r>
      <w:r w:rsidRPr="00691FFE">
        <w:t xml:space="preserve"> за тази консервационна стойност се покриват определението по т.1.</w:t>
      </w:r>
    </w:p>
    <w:p w:rsidR="002D13BB" w:rsidRPr="0085381F" w:rsidRDefault="002D13BB" w:rsidP="0085381F">
      <w:pPr>
        <w:ind w:firstLine="709"/>
        <w:jc w:val="both"/>
      </w:pPr>
      <w:r w:rsidRPr="0085381F">
        <w:rPr>
          <w:b/>
        </w:rPr>
        <w:t>1.</w:t>
      </w:r>
      <w:r w:rsidRPr="0085381F">
        <w:t xml:space="preserve"> </w:t>
      </w:r>
      <w:r w:rsidRPr="0085381F">
        <w:rPr>
          <w:b/>
        </w:rPr>
        <w:t>ЗГГФ с наклон над 30</w:t>
      </w:r>
      <w:r w:rsidRPr="0085381F">
        <w:rPr>
          <w:b/>
          <w:vertAlign w:val="superscript"/>
        </w:rPr>
        <w:t>о</w:t>
      </w:r>
      <w:r w:rsidRPr="0085381F">
        <w:rPr>
          <w:b/>
        </w:rPr>
        <w:t xml:space="preserve"> (или по-малък, при разположение под обработваеми земи, поляни, голини, редини, които са с наклон над 10</w:t>
      </w:r>
      <w:r w:rsidRPr="0085381F">
        <w:rPr>
          <w:b/>
          <w:vertAlign w:val="superscript"/>
        </w:rPr>
        <w:t>о</w:t>
      </w:r>
      <w:r w:rsidRPr="0085381F">
        <w:rPr>
          <w:b/>
        </w:rPr>
        <w:t xml:space="preserve"> и дължина по-голяма от 200 м) с площ над 1 ha и пълнота над 0,6</w:t>
      </w:r>
      <w:r w:rsidR="005D12A2">
        <w:t>:</w:t>
      </w:r>
    </w:p>
    <w:p w:rsidR="009B5129" w:rsidRDefault="002D13BB" w:rsidP="00E1076A">
      <w:pPr>
        <w:ind w:firstLine="709"/>
        <w:jc w:val="both"/>
      </w:pPr>
      <w:r w:rsidRPr="0085381F">
        <w:t>Насаждения с наклон над 30</w:t>
      </w:r>
      <w:r w:rsidRPr="0085381F">
        <w:rPr>
          <w:vertAlign w:val="superscript"/>
        </w:rPr>
        <w:t>о</w:t>
      </w:r>
      <w:r w:rsidR="005D12A2">
        <w:rPr>
          <w:vertAlign w:val="superscript"/>
        </w:rPr>
        <w:t xml:space="preserve"> </w:t>
      </w:r>
      <w:r w:rsidR="005D12A2">
        <w:t>в стопанството:</w:t>
      </w:r>
      <w:r w:rsidR="003F7DCD">
        <w:rPr>
          <w:b/>
          <w:bCs/>
          <w:i/>
          <w:iCs/>
        </w:rPr>
        <w:t xml:space="preserve"> 5 </w:t>
      </w:r>
      <w:r w:rsidR="00263207" w:rsidRPr="00E1076A">
        <w:rPr>
          <w:bCs/>
          <w:iCs/>
        </w:rPr>
        <w:t xml:space="preserve">в, н, </w:t>
      </w:r>
      <w:r w:rsidR="003F7DCD" w:rsidRPr="00E1076A">
        <w:rPr>
          <w:bCs/>
          <w:iCs/>
        </w:rPr>
        <w:t>o,</w:t>
      </w:r>
      <w:r w:rsidR="003F7DCD">
        <w:rPr>
          <w:b/>
          <w:bCs/>
          <w:i/>
          <w:iCs/>
        </w:rPr>
        <w:t xml:space="preserve"> 4</w:t>
      </w:r>
      <w:r w:rsidR="00707400" w:rsidRPr="005D12A2">
        <w:rPr>
          <w:b/>
          <w:bCs/>
          <w:i/>
          <w:iCs/>
        </w:rPr>
        <w:t>2</w:t>
      </w:r>
      <w:r w:rsidR="00707400" w:rsidRPr="0085381F">
        <w:t xml:space="preserve"> т,</w:t>
      </w:r>
      <w:r w:rsidR="003F7DCD">
        <w:t xml:space="preserve"> с,</w:t>
      </w:r>
      <w:r w:rsidR="00707400" w:rsidRPr="0085381F">
        <w:t xml:space="preserve"> </w:t>
      </w:r>
      <w:r w:rsidR="00707400" w:rsidRPr="005D12A2">
        <w:rPr>
          <w:b/>
          <w:bCs/>
          <w:i/>
          <w:iCs/>
        </w:rPr>
        <w:t>43</w:t>
      </w:r>
      <w:r w:rsidR="00707400" w:rsidRPr="0085381F">
        <w:rPr>
          <w:bCs/>
          <w:i/>
          <w:iCs/>
        </w:rPr>
        <w:t xml:space="preserve"> </w:t>
      </w:r>
      <w:r w:rsidR="00707400" w:rsidRPr="0085381F">
        <w:t xml:space="preserve">г, </w:t>
      </w:r>
      <w:r w:rsidR="00707400" w:rsidRPr="005D12A2">
        <w:rPr>
          <w:b/>
          <w:bCs/>
          <w:i/>
          <w:iCs/>
        </w:rPr>
        <w:t>46</w:t>
      </w:r>
      <w:r w:rsidR="00707400" w:rsidRPr="0085381F">
        <w:rPr>
          <w:bCs/>
          <w:i/>
          <w:iCs/>
        </w:rPr>
        <w:t xml:space="preserve"> </w:t>
      </w:r>
      <w:r w:rsidR="004002A3">
        <w:t>д,</w:t>
      </w:r>
      <w:r w:rsidR="00707400" w:rsidRPr="0085381F">
        <w:t xml:space="preserve"> </w:t>
      </w:r>
      <w:r w:rsidR="00707400" w:rsidRPr="00AA5B7B">
        <w:rPr>
          <w:b/>
          <w:bCs/>
          <w:i/>
          <w:iCs/>
        </w:rPr>
        <w:t>55</w:t>
      </w:r>
      <w:r w:rsidR="00707400" w:rsidRPr="0085381F">
        <w:t xml:space="preserve"> к, </w:t>
      </w:r>
      <w:r w:rsidR="00707400" w:rsidRPr="00AA5B7B">
        <w:rPr>
          <w:b/>
          <w:bCs/>
          <w:i/>
          <w:iCs/>
        </w:rPr>
        <w:t>99</w:t>
      </w:r>
      <w:r w:rsidR="00707400" w:rsidRPr="0085381F">
        <w:rPr>
          <w:bCs/>
          <w:i/>
          <w:iCs/>
        </w:rPr>
        <w:t xml:space="preserve"> </w:t>
      </w:r>
      <w:r w:rsidR="00C352D9" w:rsidRPr="00E1076A">
        <w:rPr>
          <w:bCs/>
          <w:iCs/>
        </w:rPr>
        <w:t xml:space="preserve">д, </w:t>
      </w:r>
      <w:r w:rsidR="001460D0" w:rsidRPr="00E1076A">
        <w:t>е,</w:t>
      </w:r>
      <w:r w:rsidR="00C352D9" w:rsidRPr="00E1076A">
        <w:t xml:space="preserve"> ж,</w:t>
      </w:r>
      <w:r w:rsidR="00707400" w:rsidRPr="0085381F">
        <w:t xml:space="preserve"> </w:t>
      </w:r>
      <w:r w:rsidR="00707400" w:rsidRPr="00AA5B7B">
        <w:rPr>
          <w:b/>
          <w:bCs/>
          <w:i/>
          <w:iCs/>
        </w:rPr>
        <w:t>101</w:t>
      </w:r>
      <w:r w:rsidR="00707400" w:rsidRPr="0085381F">
        <w:rPr>
          <w:bCs/>
          <w:i/>
          <w:iCs/>
        </w:rPr>
        <w:t xml:space="preserve"> </w:t>
      </w:r>
      <w:r w:rsidR="001460D0">
        <w:t>и,</w:t>
      </w:r>
      <w:r w:rsidR="00707400" w:rsidRPr="0085381F">
        <w:t xml:space="preserve"> </w:t>
      </w:r>
      <w:r w:rsidR="00707400" w:rsidRPr="00954394">
        <w:rPr>
          <w:b/>
          <w:bCs/>
          <w:i/>
          <w:iCs/>
        </w:rPr>
        <w:t>149</w:t>
      </w:r>
      <w:r w:rsidR="00707400" w:rsidRPr="0085381F">
        <w:rPr>
          <w:bCs/>
          <w:i/>
          <w:iCs/>
        </w:rPr>
        <w:t xml:space="preserve"> </w:t>
      </w:r>
      <w:r w:rsidR="001460D0">
        <w:t>а,</w:t>
      </w:r>
      <w:r w:rsidR="003F7DCD">
        <w:t xml:space="preserve"> в,</w:t>
      </w:r>
      <w:r w:rsidR="00707400" w:rsidRPr="0085381F">
        <w:t xml:space="preserve"> </w:t>
      </w:r>
      <w:r w:rsidR="00707400" w:rsidRPr="00954394">
        <w:rPr>
          <w:b/>
          <w:bCs/>
          <w:i/>
          <w:iCs/>
        </w:rPr>
        <w:t>1</w:t>
      </w:r>
      <w:r w:rsidR="00C352D9">
        <w:rPr>
          <w:b/>
          <w:bCs/>
          <w:i/>
          <w:iCs/>
        </w:rPr>
        <w:t xml:space="preserve">53 </w:t>
      </w:r>
      <w:r w:rsidR="00C352D9" w:rsidRPr="00E1076A">
        <w:rPr>
          <w:bCs/>
          <w:iCs/>
        </w:rPr>
        <w:t>a,</w:t>
      </w:r>
      <w:r w:rsidR="00C352D9">
        <w:rPr>
          <w:b/>
          <w:bCs/>
          <w:i/>
          <w:iCs/>
        </w:rPr>
        <w:t xml:space="preserve"> 1</w:t>
      </w:r>
      <w:r w:rsidR="00707400" w:rsidRPr="00954394">
        <w:rPr>
          <w:b/>
          <w:bCs/>
          <w:i/>
          <w:iCs/>
        </w:rPr>
        <w:t>62</w:t>
      </w:r>
      <w:r w:rsidR="00707400" w:rsidRPr="0085381F">
        <w:rPr>
          <w:bCs/>
          <w:i/>
          <w:iCs/>
        </w:rPr>
        <w:t xml:space="preserve"> </w:t>
      </w:r>
      <w:r w:rsidR="003F7DCD">
        <w:t>ж,</w:t>
      </w:r>
      <w:r w:rsidR="00C352D9">
        <w:t xml:space="preserve"> з,</w:t>
      </w:r>
      <w:r w:rsidR="00707400" w:rsidRPr="0085381F">
        <w:t xml:space="preserve"> </w:t>
      </w:r>
      <w:r w:rsidR="00707400" w:rsidRPr="00954394">
        <w:rPr>
          <w:b/>
          <w:bCs/>
          <w:i/>
          <w:iCs/>
        </w:rPr>
        <w:t>215</w:t>
      </w:r>
      <w:r w:rsidR="00707400" w:rsidRPr="0085381F">
        <w:rPr>
          <w:bCs/>
          <w:i/>
          <w:iCs/>
        </w:rPr>
        <w:t xml:space="preserve"> </w:t>
      </w:r>
      <w:r w:rsidR="00E1076A">
        <w:t>о</w:t>
      </w:r>
      <w:r w:rsidRPr="0085381F">
        <w:t>.</w:t>
      </w:r>
    </w:p>
    <w:p w:rsidR="00E1076A" w:rsidRPr="00E1076A" w:rsidRDefault="00E1076A" w:rsidP="00E1076A">
      <w:pPr>
        <w:ind w:firstLine="709"/>
        <w:jc w:val="both"/>
      </w:pPr>
    </w:p>
    <w:p w:rsidR="00BA4889" w:rsidRPr="00DF4E50" w:rsidRDefault="00BA4889" w:rsidP="00DF4E50">
      <w:pPr>
        <w:pStyle w:val="a3"/>
        <w:ind w:left="0"/>
        <w:jc w:val="both"/>
      </w:pPr>
      <w:bookmarkStart w:id="17" w:name="_Toc77399001"/>
      <w:bookmarkStart w:id="18" w:name="_Toc77399003"/>
      <w:r w:rsidRPr="00DF4E50">
        <w:t>ПРЕПОРЪКИ И УКАЗАНИЯ ЗА СТОПАНИСВАНЕ НА ВКС 4.3</w:t>
      </w:r>
      <w:bookmarkEnd w:id="17"/>
    </w:p>
    <w:p w:rsidR="00BA4889" w:rsidRPr="00DF4E50" w:rsidRDefault="00BA4889" w:rsidP="00DF4E50">
      <w:pPr>
        <w:jc w:val="both"/>
      </w:pPr>
      <w:r w:rsidRPr="00DF4E50">
        <w:t>1. Стопанисването на гори, представляващи ВКС 4.3. трябва да е съгласно изискванията на ЗГ за горите със специално предназначение и с насока към ограничаване опасността от развитие на ерозионни процеси.</w:t>
      </w:r>
    </w:p>
    <w:p w:rsidR="00BA4889" w:rsidRPr="00DF4E50" w:rsidRDefault="00BA4889" w:rsidP="00DF4E50">
      <w:pPr>
        <w:jc w:val="both"/>
      </w:pPr>
      <w:r w:rsidRPr="00DF4E50">
        <w:t>2. Планирането и стопанските дейности в ГВКС се съобразяват с ВКС 4.3. Като общи препоръки за лесовъдска намеса могат да се посочат:</w:t>
      </w:r>
    </w:p>
    <w:p w:rsidR="00BA4889" w:rsidRPr="00F00E6C" w:rsidRDefault="00BA4889" w:rsidP="00DF4E50">
      <w:pPr>
        <w:ind w:firstLine="709"/>
        <w:jc w:val="both"/>
        <w:rPr>
          <w:i/>
        </w:rPr>
      </w:pPr>
      <w:r w:rsidRPr="00F00E6C">
        <w:rPr>
          <w:i/>
        </w:rPr>
        <w:t>В горите с решаващо противоерозионно значение:</w:t>
      </w:r>
    </w:p>
    <w:p w:rsidR="00BA4889" w:rsidRPr="00DF4E50" w:rsidRDefault="00BA4889" w:rsidP="00DF4E50">
      <w:pPr>
        <w:pStyle w:val="ListParagraph"/>
        <w:numPr>
          <w:ilvl w:val="0"/>
          <w:numId w:val="42"/>
        </w:numPr>
        <w:jc w:val="both"/>
      </w:pPr>
      <w:r w:rsidRPr="00DF4E50">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BA4889" w:rsidRPr="00DF4E50" w:rsidRDefault="00BA4889" w:rsidP="00DF4E50">
      <w:pPr>
        <w:pStyle w:val="ListParagraph"/>
        <w:numPr>
          <w:ilvl w:val="0"/>
          <w:numId w:val="42"/>
        </w:numPr>
        <w:jc w:val="both"/>
      </w:pPr>
      <w:r w:rsidRPr="00DF4E50">
        <w:t>Да се извеждат навреме отгледните мероприятия, особено в горските култури, за да се осигурят жизнеността и устойчивостта на насажденията;</w:t>
      </w:r>
    </w:p>
    <w:p w:rsidR="00BA4889" w:rsidRPr="00DF4E50" w:rsidRDefault="00BA4889" w:rsidP="00DF4E50">
      <w:pPr>
        <w:pStyle w:val="ListParagraph"/>
        <w:numPr>
          <w:ilvl w:val="0"/>
          <w:numId w:val="42"/>
        </w:numPr>
        <w:jc w:val="both"/>
      </w:pPr>
      <w:r w:rsidRPr="00DF4E50">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BA4889" w:rsidRPr="00DF4E50" w:rsidRDefault="00BA4889" w:rsidP="00DF4E50">
      <w:pPr>
        <w:pStyle w:val="ListParagraph"/>
        <w:numPr>
          <w:ilvl w:val="0"/>
          <w:numId w:val="42"/>
        </w:numPr>
        <w:jc w:val="both"/>
      </w:pPr>
      <w:r w:rsidRPr="00DF4E50">
        <w:t>Подпомага се създаването и поддържането на смесени насаждения с неравномерна пространствена структура;</w:t>
      </w:r>
    </w:p>
    <w:p w:rsidR="00BA4889" w:rsidRPr="00DF4E50" w:rsidRDefault="00BA4889" w:rsidP="00DF4E50">
      <w:pPr>
        <w:pStyle w:val="ListParagraph"/>
        <w:numPr>
          <w:ilvl w:val="0"/>
          <w:numId w:val="42"/>
        </w:numPr>
        <w:jc w:val="both"/>
      </w:pPr>
      <w:r w:rsidRPr="00DF4E50">
        <w:t>При много стръмни терени (31-45</w:t>
      </w:r>
      <w:r w:rsidRPr="00DF4E50">
        <w:rPr>
          <w:vertAlign w:val="superscript"/>
        </w:rPr>
        <w:t>о</w:t>
      </w:r>
      <w:r w:rsidRPr="00DF4E50">
        <w:t>) не се водят голи сечи и краткосрочно постепенни сечи;</w:t>
      </w:r>
    </w:p>
    <w:p w:rsidR="00BA4889" w:rsidRPr="00DF4E50" w:rsidRDefault="00BA4889" w:rsidP="00DF4E50">
      <w:pPr>
        <w:pStyle w:val="ListParagraph"/>
        <w:numPr>
          <w:ilvl w:val="0"/>
          <w:numId w:val="42"/>
        </w:numPr>
        <w:jc w:val="both"/>
      </w:pPr>
      <w:r w:rsidRPr="00DF4E50">
        <w:rPr>
          <w:lang w:val="ru-RU"/>
        </w:rPr>
        <w:t>При каменливи и урвести терени (над 45</w:t>
      </w:r>
      <w:r w:rsidRPr="00DF4E50">
        <w:rPr>
          <w:vertAlign w:val="superscript"/>
          <w:lang w:val="ru-RU"/>
        </w:rPr>
        <w:t>о</w:t>
      </w:r>
      <w:r w:rsidRPr="00DF4E50">
        <w:rPr>
          <w:lang w:val="ru-RU"/>
        </w:rPr>
        <w:t>) да не се провеждат стопански мероприятия;</w:t>
      </w:r>
    </w:p>
    <w:p w:rsidR="00BA4889" w:rsidRPr="00DF4E50" w:rsidRDefault="00BA4889" w:rsidP="00DF4E50">
      <w:pPr>
        <w:pStyle w:val="ListParagraph"/>
        <w:numPr>
          <w:ilvl w:val="0"/>
          <w:numId w:val="42"/>
        </w:numPr>
        <w:jc w:val="both"/>
      </w:pPr>
      <w:r w:rsidRPr="00DF4E50">
        <w:t>При извеждането на сеч да се използват техника и технологии, с които в минимална степен се нарушава растителната и почвената покривка;</w:t>
      </w:r>
    </w:p>
    <w:p w:rsidR="00BA4889" w:rsidRPr="00DF4E50" w:rsidRDefault="00BA4889" w:rsidP="00DF4E50">
      <w:pPr>
        <w:pStyle w:val="ListParagraph"/>
        <w:numPr>
          <w:ilvl w:val="0"/>
          <w:numId w:val="42"/>
        </w:numPr>
        <w:jc w:val="both"/>
      </w:pPr>
      <w:r w:rsidRPr="00DF4E50">
        <w:t>При нужда се провеждат залесителни мероприятия, като с предимство се използва коренната горскодървесна растителност;</w:t>
      </w:r>
    </w:p>
    <w:p w:rsidR="00F00E6C" w:rsidRDefault="00F00E6C" w:rsidP="00DF4E50">
      <w:pPr>
        <w:ind w:firstLine="709"/>
        <w:jc w:val="both"/>
      </w:pPr>
    </w:p>
    <w:p w:rsidR="00BA4889" w:rsidRPr="00F00E6C" w:rsidRDefault="00BA4889" w:rsidP="00DF4E50">
      <w:pPr>
        <w:ind w:firstLine="709"/>
        <w:jc w:val="both"/>
        <w:rPr>
          <w:i/>
        </w:rPr>
      </w:pPr>
      <w:r w:rsidRPr="00F00E6C">
        <w:rPr>
          <w:i/>
        </w:rPr>
        <w:t>В горите с решаващо значение против формиране на срутища и сипеи:</w:t>
      </w:r>
    </w:p>
    <w:p w:rsidR="00BA4889" w:rsidRPr="00F00E6C" w:rsidRDefault="00BA4889" w:rsidP="00F00E6C">
      <w:pPr>
        <w:pStyle w:val="ListParagraph"/>
        <w:numPr>
          <w:ilvl w:val="0"/>
          <w:numId w:val="43"/>
        </w:numPr>
        <w:jc w:val="both"/>
      </w:pPr>
      <w:r w:rsidRPr="00F00E6C">
        <w:t>Не се допуска извеждането на сечи;</w:t>
      </w:r>
    </w:p>
    <w:p w:rsidR="00BA4889" w:rsidRPr="00F00E6C" w:rsidRDefault="00BA4889" w:rsidP="00F00E6C">
      <w:pPr>
        <w:pStyle w:val="ListParagraph"/>
        <w:numPr>
          <w:ilvl w:val="0"/>
          <w:numId w:val="43"/>
        </w:numPr>
        <w:jc w:val="both"/>
      </w:pPr>
      <w:r w:rsidRPr="00F00E6C">
        <w:t>Провеждат се мероприятия за подпомагане на допълнително настаняване на растителност;</w:t>
      </w:r>
    </w:p>
    <w:p w:rsidR="00BA4889" w:rsidRDefault="00BA4889" w:rsidP="00F00E6C">
      <w:pPr>
        <w:pStyle w:val="ListParagraph"/>
        <w:numPr>
          <w:ilvl w:val="0"/>
          <w:numId w:val="43"/>
        </w:numPr>
        <w:jc w:val="both"/>
      </w:pPr>
      <w:r w:rsidRPr="00F00E6C">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F00E6C" w:rsidRPr="00F00E6C" w:rsidRDefault="00F00E6C" w:rsidP="00F00E6C">
      <w:pPr>
        <w:jc w:val="both"/>
      </w:pPr>
    </w:p>
    <w:p w:rsidR="00BA4889" w:rsidRPr="00F00E6C" w:rsidRDefault="00BA4889" w:rsidP="00F00E6C">
      <w:pPr>
        <w:jc w:val="both"/>
      </w:pPr>
      <w:r w:rsidRPr="00F00E6C">
        <w:lastRenderedPageBreak/>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BA4889" w:rsidRPr="00F00E6C" w:rsidRDefault="00BA4889" w:rsidP="00F00E6C">
      <w:pPr>
        <w:jc w:val="both"/>
      </w:pPr>
      <w:r w:rsidRPr="00F00E6C">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BA4889" w:rsidRPr="00F00E6C" w:rsidRDefault="00BA4889" w:rsidP="00F00E6C">
      <w:pPr>
        <w:jc w:val="both"/>
      </w:pPr>
      <w:r w:rsidRPr="00F00E6C">
        <w:t>5. Препоръчва се провеждане на обучение на персонала, участващ в горскостопанските мероприятия, което</w:t>
      </w:r>
      <w:r w:rsidRPr="00F00E6C">
        <w:rPr>
          <w:lang w:val="be-BY"/>
        </w:rPr>
        <w:t xml:space="preserve"> трябва да го запознае</w:t>
      </w:r>
      <w:r w:rsidRPr="00F00E6C">
        <w:t xml:space="preserve"> с ограниченията предизвикани от наличието на ВКС и мерките за неговото опазване.</w:t>
      </w:r>
    </w:p>
    <w:p w:rsidR="00BA4889" w:rsidRPr="00F00E6C" w:rsidRDefault="00BA4889" w:rsidP="00F00E6C">
      <w:pPr>
        <w:jc w:val="both"/>
      </w:pPr>
    </w:p>
    <w:p w:rsidR="00BA4889" w:rsidRPr="00F00E6C" w:rsidRDefault="00BA4889" w:rsidP="00F00E6C">
      <w:pPr>
        <w:pStyle w:val="a3"/>
        <w:ind w:left="0"/>
        <w:jc w:val="both"/>
      </w:pPr>
      <w:bookmarkStart w:id="19" w:name="_Toc77399002"/>
      <w:r w:rsidRPr="00F00E6C">
        <w:t>ПРЕПОРЪКИ И УКАЗАНИЯ ЗА МОНИТОРИНГ НА ВКС 4.3</w:t>
      </w:r>
      <w:bookmarkEnd w:id="19"/>
    </w:p>
    <w:p w:rsidR="00BA4889" w:rsidRPr="005F4BF8" w:rsidRDefault="00BA4889" w:rsidP="005F4BF8">
      <w:pPr>
        <w:jc w:val="both"/>
      </w:pPr>
      <w:r w:rsidRPr="005F4BF8">
        <w:t>1. Препоръчително е да се осъществят контакти и консултации със специалисти от РИОСВ.</w:t>
      </w:r>
    </w:p>
    <w:p w:rsidR="00BA4889" w:rsidRPr="005F4BF8" w:rsidRDefault="00BA4889" w:rsidP="005F4BF8">
      <w:pPr>
        <w:jc w:val="both"/>
      </w:pPr>
      <w:r w:rsidRPr="005F4BF8">
        <w:t>2. За горите с решаващо противоерозионно значение да се извършва два вида мониторинг – краткосрочен и дългосрочен:</w:t>
      </w:r>
    </w:p>
    <w:p w:rsidR="00BA4889" w:rsidRPr="005F4BF8" w:rsidRDefault="00BA4889" w:rsidP="005F4BF8">
      <w:pPr>
        <w:pStyle w:val="ListParagraph"/>
        <w:numPr>
          <w:ilvl w:val="0"/>
          <w:numId w:val="44"/>
        </w:numPr>
        <w:jc w:val="both"/>
      </w:pPr>
      <w:r w:rsidRPr="005F4BF8">
        <w:t>краткосрочен – наличие на прояви на съвременна ерозия (засегната площ). Наблюдение – всяка година;</w:t>
      </w:r>
    </w:p>
    <w:p w:rsidR="00BA4889" w:rsidRPr="005F4BF8" w:rsidRDefault="00BA4889" w:rsidP="005F4BF8">
      <w:pPr>
        <w:pStyle w:val="ListParagraph"/>
        <w:numPr>
          <w:ilvl w:val="0"/>
          <w:numId w:val="44"/>
        </w:numPr>
        <w:jc w:val="both"/>
      </w:pPr>
      <w:r w:rsidRPr="005F4BF8">
        <w:t>дългосрочен – правят се измервания на мощността на почвения профил и мъртвата горска постилка (МГП). Наблюдение – през 10 г.</w:t>
      </w:r>
    </w:p>
    <w:p w:rsidR="00BA4889" w:rsidRPr="005F4BF8" w:rsidRDefault="00BA4889" w:rsidP="005F4BF8">
      <w:pPr>
        <w:jc w:val="both"/>
      </w:pPr>
      <w:r w:rsidRPr="005F4BF8">
        <w:t>3. За горите с решаващо значение против формиране на срутища и сипеи се отчита динамиката на следните параметри:</w:t>
      </w:r>
    </w:p>
    <w:p w:rsidR="00BA4889" w:rsidRPr="005F4BF8" w:rsidRDefault="00BA4889" w:rsidP="005F4BF8">
      <w:pPr>
        <w:pStyle w:val="ListParagraph"/>
        <w:numPr>
          <w:ilvl w:val="0"/>
          <w:numId w:val="45"/>
        </w:numPr>
        <w:jc w:val="both"/>
      </w:pPr>
      <w:r w:rsidRPr="005F4BF8">
        <w:t>При формиран сипей се отчита обема на отложените материали;</w:t>
      </w:r>
    </w:p>
    <w:p w:rsidR="00BA4889" w:rsidRPr="005F4BF8" w:rsidRDefault="00BA4889" w:rsidP="005F4BF8">
      <w:pPr>
        <w:pStyle w:val="ListParagraph"/>
        <w:numPr>
          <w:ilvl w:val="0"/>
          <w:numId w:val="45"/>
        </w:numPr>
        <w:jc w:val="both"/>
      </w:pPr>
      <w:r w:rsidRPr="005F4BF8">
        <w:t>Площна динамика на свлачището;</w:t>
      </w:r>
    </w:p>
    <w:p w:rsidR="00BA4889" w:rsidRPr="005F4BF8" w:rsidRDefault="00BA4889" w:rsidP="005F4BF8">
      <w:pPr>
        <w:pStyle w:val="ListParagraph"/>
        <w:numPr>
          <w:ilvl w:val="0"/>
          <w:numId w:val="45"/>
        </w:numPr>
        <w:jc w:val="both"/>
      </w:pPr>
      <w:r w:rsidRPr="005F4BF8">
        <w:t>Площна (обемна) динамика на зоната на разрушаване;</w:t>
      </w:r>
    </w:p>
    <w:p w:rsidR="005F4BF8" w:rsidRDefault="005F4BF8" w:rsidP="005F4BF8">
      <w:pPr>
        <w:ind w:firstLine="709"/>
        <w:jc w:val="both"/>
      </w:pPr>
    </w:p>
    <w:p w:rsidR="00BA4889" w:rsidRDefault="00BA4889" w:rsidP="005F4BF8">
      <w:pPr>
        <w:ind w:firstLine="709"/>
        <w:jc w:val="both"/>
      </w:pPr>
      <w:r w:rsidRPr="005F4BF8">
        <w:t>Наблюденията се извършват всяка година.</w:t>
      </w:r>
    </w:p>
    <w:p w:rsidR="005F4BF8" w:rsidRDefault="005F4BF8" w:rsidP="005F4BF8">
      <w:pPr>
        <w:ind w:firstLine="709"/>
        <w:jc w:val="both"/>
      </w:pPr>
    </w:p>
    <w:p w:rsidR="005F4BF8" w:rsidRPr="005F4BF8" w:rsidRDefault="005F4BF8" w:rsidP="005F4BF8">
      <w:pPr>
        <w:ind w:firstLine="709"/>
        <w:jc w:val="both"/>
      </w:pPr>
    </w:p>
    <w:p w:rsidR="006F6022" w:rsidRPr="00087AA9" w:rsidRDefault="006F6022" w:rsidP="006F6022">
      <w:pPr>
        <w:pStyle w:val="1"/>
        <w:pBdr>
          <w:top w:val="single" w:sz="4" w:space="1" w:color="auto"/>
          <w:bottom w:val="single" w:sz="4" w:space="1" w:color="auto"/>
        </w:pBdr>
        <w:jc w:val="both"/>
        <w:rPr>
          <w:rFonts w:ascii="Times New Roman" w:hAnsi="Times New Roman"/>
          <w:color w:val="auto"/>
          <w:sz w:val="24"/>
          <w:szCs w:val="24"/>
        </w:rPr>
      </w:pPr>
      <w:r w:rsidRPr="00087AA9">
        <w:rPr>
          <w:rFonts w:ascii="Times New Roman" w:hAnsi="Times New Roman"/>
          <w:color w:val="auto"/>
          <w:sz w:val="24"/>
          <w:szCs w:val="24"/>
        </w:rPr>
        <w:t>ВКС 4.4. ГОРИ, КОИТО ПРЕДСТАВЛЯВАТ БАРИЕРА ЗА РАЗПРОСТРАНЕНИЕТО НА ПОЖАРИ</w:t>
      </w:r>
      <w:bookmarkEnd w:id="18"/>
    </w:p>
    <w:p w:rsidR="006F6022" w:rsidRPr="000F283A" w:rsidRDefault="006F6022" w:rsidP="006F6022">
      <w:pPr>
        <w:spacing w:line="360" w:lineRule="auto"/>
        <w:jc w:val="both"/>
        <w:rPr>
          <w:color w:val="000000"/>
          <w:highlight w:val="yellow"/>
          <w:lang w:val="be-BY"/>
        </w:rPr>
      </w:pPr>
    </w:p>
    <w:p w:rsidR="006F6022" w:rsidRPr="00087AA9" w:rsidRDefault="006F6022" w:rsidP="006F6022">
      <w:pPr>
        <w:spacing w:line="360" w:lineRule="auto"/>
        <w:jc w:val="both"/>
        <w:rPr>
          <w:b/>
          <w:bCs/>
          <w:color w:val="000000"/>
        </w:rPr>
      </w:pPr>
      <w:r w:rsidRPr="00087AA9">
        <w:rPr>
          <w:b/>
          <w:bCs/>
          <w:color w:val="000000"/>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087AA9">
        <w:rPr>
          <w:b/>
          <w:bCs/>
          <w:color w:val="000000"/>
          <w:lang w:val="ru-RU"/>
        </w:rPr>
        <w:t>.</w:t>
      </w:r>
      <w:r w:rsidRPr="00087AA9">
        <w:rPr>
          <w:b/>
          <w:bCs/>
          <w:color w:val="000000"/>
        </w:rPr>
        <w:t xml:space="preserve"> и максимум 250 м</w:t>
      </w:r>
      <w:r w:rsidRPr="00087AA9">
        <w:rPr>
          <w:b/>
          <w:bCs/>
          <w:color w:val="000000"/>
          <w:lang w:val="ru-RU"/>
        </w:rPr>
        <w:t>.</w:t>
      </w:r>
      <w:r w:rsidRPr="00087AA9">
        <w:rPr>
          <w:b/>
          <w:bCs/>
          <w:color w:val="000000"/>
        </w:rPr>
        <w:t xml:space="preserve"> и състав включващ всички широколистни видове без бреза, акация и тополови култивари.</w:t>
      </w:r>
    </w:p>
    <w:p w:rsidR="006F6022" w:rsidRPr="00CB5F69" w:rsidRDefault="006F6022" w:rsidP="00CB5F69">
      <w:pPr>
        <w:ind w:firstLine="709"/>
        <w:jc w:val="both"/>
      </w:pPr>
      <w:r w:rsidRPr="00CB5F69">
        <w:t xml:space="preserve">За територията на ДГС Омуртаг въз основа на геобазата данни и теренни проучвания са определени широколистни гори от видове, отговарящи на изискванията за големина на заеманите площи. </w:t>
      </w:r>
    </w:p>
    <w:p w:rsidR="006F6022" w:rsidRPr="00CB5F69" w:rsidRDefault="006F6022" w:rsidP="00CB5F69">
      <w:pPr>
        <w:ind w:firstLine="709"/>
        <w:jc w:val="both"/>
      </w:pPr>
      <w:r w:rsidRPr="00CB5F69">
        <w:t xml:space="preserve">Подотделите, съответстващи на тази консервационна стойност са: </w:t>
      </w:r>
    </w:p>
    <w:p w:rsidR="006F6022" w:rsidRPr="00CB5F69" w:rsidRDefault="006F6022" w:rsidP="00CB5F69">
      <w:pPr>
        <w:jc w:val="both"/>
        <w:rPr>
          <w:i/>
        </w:rPr>
      </w:pPr>
      <w:r w:rsidRPr="00CB5F69">
        <w:rPr>
          <w:b/>
          <w:i/>
        </w:rPr>
        <w:t xml:space="preserve">91 </w:t>
      </w:r>
      <w:r w:rsidRPr="00CB5F69">
        <w:rPr>
          <w:i/>
        </w:rPr>
        <w:t>е,</w:t>
      </w:r>
      <w:r w:rsidRPr="00CB5F69">
        <w:rPr>
          <w:b/>
          <w:i/>
        </w:rPr>
        <w:t xml:space="preserve"> </w:t>
      </w:r>
      <w:r w:rsidRPr="00CB5F69">
        <w:rPr>
          <w:i/>
        </w:rPr>
        <w:t>и,</w:t>
      </w:r>
      <w:r w:rsidRPr="00CB5F69">
        <w:rPr>
          <w:b/>
          <w:i/>
        </w:rPr>
        <w:t xml:space="preserve">94 </w:t>
      </w:r>
      <w:r w:rsidRPr="00CB5F69">
        <w:rPr>
          <w:i/>
        </w:rPr>
        <w:t>г,</w:t>
      </w:r>
      <w:r w:rsidRPr="00CB5F69">
        <w:rPr>
          <w:b/>
          <w:i/>
        </w:rPr>
        <w:t xml:space="preserve"> </w:t>
      </w:r>
      <w:r w:rsidRPr="00CB5F69">
        <w:rPr>
          <w:i/>
        </w:rPr>
        <w:t>е,</w:t>
      </w:r>
      <w:r w:rsidRPr="00CB5F69">
        <w:rPr>
          <w:b/>
          <w:i/>
        </w:rPr>
        <w:t xml:space="preserve">113 </w:t>
      </w:r>
      <w:r w:rsidRPr="00CB5F69">
        <w:rPr>
          <w:i/>
        </w:rPr>
        <w:t>б,</w:t>
      </w:r>
      <w:r w:rsidRPr="00CB5F69">
        <w:rPr>
          <w:b/>
          <w:i/>
        </w:rPr>
        <w:t xml:space="preserve"> </w:t>
      </w:r>
      <w:r w:rsidRPr="00CB5F69">
        <w:rPr>
          <w:i/>
        </w:rPr>
        <w:t>д,</w:t>
      </w:r>
      <w:r w:rsidRPr="00CB5F69">
        <w:rPr>
          <w:b/>
          <w:i/>
        </w:rPr>
        <w:t xml:space="preserve"> </w:t>
      </w:r>
      <w:r w:rsidRPr="00CB5F69">
        <w:rPr>
          <w:i/>
        </w:rPr>
        <w:t>е,</w:t>
      </w:r>
      <w:r w:rsidRPr="00CB5F69">
        <w:rPr>
          <w:b/>
          <w:i/>
        </w:rPr>
        <w:t xml:space="preserve">124 </w:t>
      </w:r>
      <w:r w:rsidRPr="00CB5F69">
        <w:rPr>
          <w:i/>
        </w:rPr>
        <w:t>а,</w:t>
      </w:r>
      <w:r w:rsidRPr="00CB5F69">
        <w:rPr>
          <w:b/>
          <w:i/>
        </w:rPr>
        <w:t xml:space="preserve"> </w:t>
      </w:r>
      <w:r w:rsidRPr="00CB5F69">
        <w:rPr>
          <w:i/>
        </w:rPr>
        <w:t>в,</w:t>
      </w:r>
      <w:r w:rsidRPr="00CB5F69">
        <w:rPr>
          <w:b/>
          <w:i/>
        </w:rPr>
        <w:t xml:space="preserve">125 </w:t>
      </w:r>
      <w:r w:rsidRPr="00CB5F69">
        <w:rPr>
          <w:i/>
        </w:rPr>
        <w:t>б,</w:t>
      </w:r>
      <w:r w:rsidRPr="00CB5F69">
        <w:rPr>
          <w:b/>
          <w:i/>
        </w:rPr>
        <w:t xml:space="preserve"> </w:t>
      </w:r>
      <w:r w:rsidRPr="00CB5F69">
        <w:rPr>
          <w:i/>
        </w:rPr>
        <w:t>д,</w:t>
      </w:r>
      <w:r w:rsidRPr="00CB5F69">
        <w:rPr>
          <w:b/>
          <w:i/>
        </w:rPr>
        <w:t xml:space="preserve"> </w:t>
      </w:r>
      <w:r w:rsidRPr="00CB5F69">
        <w:rPr>
          <w:i/>
        </w:rPr>
        <w:t>о,</w:t>
      </w:r>
      <w:r w:rsidRPr="00CB5F69">
        <w:rPr>
          <w:b/>
          <w:i/>
        </w:rPr>
        <w:t xml:space="preserve"> </w:t>
      </w:r>
      <w:r w:rsidRPr="00CB5F69">
        <w:rPr>
          <w:i/>
        </w:rPr>
        <w:t>п,</w:t>
      </w:r>
      <w:r w:rsidRPr="00CB5F69">
        <w:rPr>
          <w:b/>
          <w:i/>
        </w:rPr>
        <w:t xml:space="preserve">126 </w:t>
      </w:r>
      <w:r w:rsidRPr="00CB5F69">
        <w:rPr>
          <w:i/>
        </w:rPr>
        <w:t>а,</w:t>
      </w:r>
      <w:r w:rsidRPr="00CB5F69">
        <w:rPr>
          <w:b/>
          <w:i/>
        </w:rPr>
        <w:t xml:space="preserve"> </w:t>
      </w:r>
      <w:r w:rsidRPr="00CB5F69">
        <w:rPr>
          <w:i/>
        </w:rPr>
        <w:t>б,</w:t>
      </w:r>
      <w:r w:rsidRPr="00CB5F69">
        <w:rPr>
          <w:b/>
          <w:i/>
        </w:rPr>
        <w:t xml:space="preserve"> </w:t>
      </w:r>
      <w:r w:rsidRPr="00CB5F69">
        <w:rPr>
          <w:i/>
        </w:rPr>
        <w:t>д,</w:t>
      </w:r>
      <w:r w:rsidRPr="00CB5F69">
        <w:rPr>
          <w:b/>
          <w:i/>
        </w:rPr>
        <w:t xml:space="preserve"> </w:t>
      </w:r>
      <w:r w:rsidRPr="00CB5F69">
        <w:rPr>
          <w:i/>
        </w:rPr>
        <w:t>ж,</w:t>
      </w:r>
      <w:r w:rsidRPr="00CB5F69">
        <w:rPr>
          <w:b/>
          <w:i/>
        </w:rPr>
        <w:t xml:space="preserve">164 </w:t>
      </w:r>
      <w:r w:rsidRPr="00CB5F69">
        <w:rPr>
          <w:i/>
        </w:rPr>
        <w:t>а,</w:t>
      </w:r>
      <w:r w:rsidRPr="00CB5F69">
        <w:rPr>
          <w:b/>
          <w:i/>
        </w:rPr>
        <w:t xml:space="preserve"> </w:t>
      </w:r>
      <w:r w:rsidRPr="00CB5F69">
        <w:rPr>
          <w:i/>
        </w:rPr>
        <w:t>б,</w:t>
      </w:r>
      <w:r w:rsidRPr="00CB5F69">
        <w:rPr>
          <w:b/>
          <w:i/>
        </w:rPr>
        <w:t xml:space="preserve">172 </w:t>
      </w:r>
      <w:r w:rsidRPr="00CB5F69">
        <w:rPr>
          <w:i/>
        </w:rPr>
        <w:t>б,</w:t>
      </w:r>
      <w:r w:rsidRPr="00CB5F69">
        <w:rPr>
          <w:b/>
          <w:i/>
        </w:rPr>
        <w:t xml:space="preserve"> </w:t>
      </w:r>
      <w:r w:rsidRPr="00CB5F69">
        <w:rPr>
          <w:i/>
        </w:rPr>
        <w:t>в,</w:t>
      </w:r>
      <w:r w:rsidRPr="00CB5F69">
        <w:rPr>
          <w:b/>
          <w:i/>
        </w:rPr>
        <w:t xml:space="preserve"> </w:t>
      </w:r>
      <w:r w:rsidRPr="00CB5F69">
        <w:rPr>
          <w:i/>
        </w:rPr>
        <w:t>г,</w:t>
      </w:r>
      <w:r w:rsidRPr="00CB5F69">
        <w:rPr>
          <w:b/>
          <w:i/>
        </w:rPr>
        <w:t xml:space="preserve"> </w:t>
      </w:r>
      <w:r w:rsidRPr="00CB5F69">
        <w:rPr>
          <w:i/>
        </w:rPr>
        <w:t>д,</w:t>
      </w:r>
      <w:r w:rsidRPr="00CB5F69">
        <w:rPr>
          <w:b/>
          <w:i/>
        </w:rPr>
        <w:t xml:space="preserve"> </w:t>
      </w:r>
      <w:r w:rsidRPr="00CB5F69">
        <w:rPr>
          <w:i/>
        </w:rPr>
        <w:t>е,</w:t>
      </w:r>
      <w:r w:rsidRPr="00CB5F69">
        <w:rPr>
          <w:b/>
          <w:i/>
        </w:rPr>
        <w:t xml:space="preserve"> </w:t>
      </w:r>
      <w:r w:rsidRPr="00CB5F69">
        <w:rPr>
          <w:i/>
        </w:rPr>
        <w:t>ж,</w:t>
      </w:r>
      <w:r w:rsidRPr="00CB5F69">
        <w:rPr>
          <w:b/>
          <w:i/>
        </w:rPr>
        <w:t xml:space="preserve"> </w:t>
      </w:r>
      <w:r w:rsidRPr="00CB5F69">
        <w:rPr>
          <w:i/>
        </w:rPr>
        <w:t>з,</w:t>
      </w:r>
      <w:r w:rsidRPr="00CB5F69">
        <w:rPr>
          <w:b/>
          <w:i/>
        </w:rPr>
        <w:t xml:space="preserve">173 </w:t>
      </w:r>
      <w:r w:rsidRPr="00CB5F69">
        <w:rPr>
          <w:i/>
        </w:rPr>
        <w:t>з,</w:t>
      </w:r>
      <w:r w:rsidRPr="00CB5F69">
        <w:rPr>
          <w:b/>
          <w:i/>
        </w:rPr>
        <w:t xml:space="preserve"> </w:t>
      </w:r>
      <w:r w:rsidRPr="00CB5F69">
        <w:rPr>
          <w:i/>
        </w:rPr>
        <w:t>к,</w:t>
      </w:r>
      <w:r w:rsidRPr="00CB5F69">
        <w:rPr>
          <w:b/>
          <w:i/>
        </w:rPr>
        <w:t xml:space="preserve">174 </w:t>
      </w:r>
      <w:r w:rsidRPr="00CB5F69">
        <w:rPr>
          <w:i/>
        </w:rPr>
        <w:t>а,</w:t>
      </w:r>
      <w:r w:rsidRPr="00CB5F69">
        <w:rPr>
          <w:b/>
          <w:i/>
        </w:rPr>
        <w:t xml:space="preserve"> </w:t>
      </w:r>
      <w:r w:rsidRPr="00CB5F69">
        <w:rPr>
          <w:i/>
        </w:rPr>
        <w:t>в,</w:t>
      </w:r>
      <w:r w:rsidRPr="00CB5F69">
        <w:rPr>
          <w:b/>
          <w:i/>
        </w:rPr>
        <w:t xml:space="preserve"> </w:t>
      </w:r>
      <w:r w:rsidRPr="00CB5F69">
        <w:rPr>
          <w:i/>
        </w:rPr>
        <w:t>д,</w:t>
      </w:r>
      <w:r w:rsidRPr="00CB5F69">
        <w:rPr>
          <w:b/>
          <w:i/>
        </w:rPr>
        <w:t xml:space="preserve"> </w:t>
      </w:r>
      <w:r w:rsidRPr="00CB5F69">
        <w:rPr>
          <w:i/>
        </w:rPr>
        <w:t>е,</w:t>
      </w:r>
      <w:r w:rsidRPr="00CB5F69">
        <w:rPr>
          <w:b/>
          <w:i/>
        </w:rPr>
        <w:t xml:space="preserve"> </w:t>
      </w:r>
      <w:r w:rsidRPr="00CB5F69">
        <w:rPr>
          <w:i/>
        </w:rPr>
        <w:t>з,</w:t>
      </w:r>
      <w:r w:rsidRPr="00CB5F69">
        <w:rPr>
          <w:b/>
          <w:i/>
        </w:rPr>
        <w:t xml:space="preserve"> </w:t>
      </w:r>
      <w:r w:rsidRPr="00CB5F69">
        <w:rPr>
          <w:i/>
        </w:rPr>
        <w:t>и,</w:t>
      </w:r>
      <w:r w:rsidRPr="00CB5F69">
        <w:rPr>
          <w:b/>
          <w:i/>
        </w:rPr>
        <w:t xml:space="preserve"> </w:t>
      </w:r>
      <w:r w:rsidRPr="00CB5F69">
        <w:rPr>
          <w:i/>
        </w:rPr>
        <w:t>м,</w:t>
      </w:r>
      <w:r w:rsidRPr="00CB5F69">
        <w:rPr>
          <w:b/>
          <w:i/>
        </w:rPr>
        <w:t xml:space="preserve"> </w:t>
      </w:r>
      <w:r w:rsidRPr="00CB5F69">
        <w:rPr>
          <w:i/>
        </w:rPr>
        <w:t>о,</w:t>
      </w:r>
      <w:r w:rsidRPr="00CB5F69">
        <w:rPr>
          <w:b/>
          <w:i/>
        </w:rPr>
        <w:t xml:space="preserve">175 </w:t>
      </w:r>
      <w:r w:rsidRPr="00CB5F69">
        <w:rPr>
          <w:i/>
        </w:rPr>
        <w:t>д,</w:t>
      </w:r>
      <w:r w:rsidRPr="00CB5F69">
        <w:rPr>
          <w:b/>
          <w:i/>
        </w:rPr>
        <w:t xml:space="preserve">178 </w:t>
      </w:r>
      <w:r w:rsidRPr="00CB5F69">
        <w:rPr>
          <w:i/>
        </w:rPr>
        <w:t>в,</w:t>
      </w:r>
      <w:r w:rsidRPr="00CB5F69">
        <w:rPr>
          <w:b/>
          <w:i/>
        </w:rPr>
        <w:t xml:space="preserve"> </w:t>
      </w:r>
      <w:r w:rsidRPr="00CB5F69">
        <w:rPr>
          <w:i/>
        </w:rPr>
        <w:t>е,</w:t>
      </w:r>
      <w:r w:rsidRPr="00CB5F69">
        <w:rPr>
          <w:b/>
          <w:i/>
        </w:rPr>
        <w:t xml:space="preserve"> </w:t>
      </w:r>
      <w:r w:rsidRPr="00CB5F69">
        <w:rPr>
          <w:i/>
        </w:rPr>
        <w:t>ж,</w:t>
      </w:r>
      <w:r w:rsidRPr="00CB5F69">
        <w:rPr>
          <w:b/>
          <w:i/>
        </w:rPr>
        <w:t xml:space="preserve"> </w:t>
      </w:r>
      <w:r w:rsidRPr="00CB5F69">
        <w:rPr>
          <w:i/>
        </w:rPr>
        <w:t>и,</w:t>
      </w:r>
      <w:r w:rsidRPr="00CB5F69">
        <w:rPr>
          <w:b/>
          <w:i/>
        </w:rPr>
        <w:t xml:space="preserve"> </w:t>
      </w:r>
      <w:r w:rsidRPr="00CB5F69">
        <w:rPr>
          <w:i/>
        </w:rPr>
        <w:t>м,</w:t>
      </w:r>
      <w:r w:rsidRPr="00CB5F69">
        <w:rPr>
          <w:b/>
          <w:i/>
        </w:rPr>
        <w:t xml:space="preserve"> </w:t>
      </w:r>
      <w:r w:rsidRPr="00CB5F69">
        <w:rPr>
          <w:i/>
        </w:rPr>
        <w:t>о,</w:t>
      </w:r>
      <w:r w:rsidRPr="00CB5F69">
        <w:rPr>
          <w:b/>
          <w:i/>
        </w:rPr>
        <w:t xml:space="preserve"> </w:t>
      </w:r>
      <w:r w:rsidRPr="00CB5F69">
        <w:rPr>
          <w:i/>
        </w:rPr>
        <w:t>п,</w:t>
      </w:r>
      <w:r w:rsidRPr="00CB5F69">
        <w:rPr>
          <w:b/>
          <w:i/>
        </w:rPr>
        <w:t xml:space="preserve"> </w:t>
      </w:r>
      <w:r w:rsidRPr="00CB5F69">
        <w:rPr>
          <w:i/>
        </w:rPr>
        <w:t>с,</w:t>
      </w:r>
      <w:r w:rsidRPr="00CB5F69">
        <w:rPr>
          <w:b/>
          <w:i/>
        </w:rPr>
        <w:t xml:space="preserve">179 </w:t>
      </w:r>
      <w:r w:rsidRPr="00CB5F69">
        <w:rPr>
          <w:i/>
        </w:rPr>
        <w:t>б,</w:t>
      </w:r>
      <w:r w:rsidRPr="00CB5F69">
        <w:rPr>
          <w:b/>
          <w:i/>
        </w:rPr>
        <w:t xml:space="preserve"> </w:t>
      </w:r>
      <w:r w:rsidRPr="00CB5F69">
        <w:rPr>
          <w:i/>
        </w:rPr>
        <w:t>в,</w:t>
      </w:r>
      <w:r w:rsidRPr="00CB5F69">
        <w:rPr>
          <w:b/>
          <w:i/>
        </w:rPr>
        <w:t xml:space="preserve"> </w:t>
      </w:r>
      <w:r w:rsidRPr="00CB5F69">
        <w:rPr>
          <w:i/>
        </w:rPr>
        <w:t>г,</w:t>
      </w:r>
      <w:r w:rsidRPr="00CB5F69">
        <w:rPr>
          <w:b/>
          <w:i/>
        </w:rPr>
        <w:t xml:space="preserve"> </w:t>
      </w:r>
      <w:r w:rsidRPr="00CB5F69">
        <w:rPr>
          <w:i/>
        </w:rPr>
        <w:t>з,</w:t>
      </w:r>
      <w:r w:rsidRPr="00CB5F69">
        <w:rPr>
          <w:b/>
          <w:i/>
        </w:rPr>
        <w:t xml:space="preserve">180 </w:t>
      </w:r>
      <w:r w:rsidRPr="00CB5F69">
        <w:rPr>
          <w:i/>
        </w:rPr>
        <w:t>л,</w:t>
      </w:r>
      <w:r w:rsidRPr="00CB5F69">
        <w:rPr>
          <w:b/>
          <w:i/>
        </w:rPr>
        <w:t xml:space="preserve"> </w:t>
      </w:r>
      <w:r w:rsidRPr="00CB5F69">
        <w:rPr>
          <w:i/>
        </w:rPr>
        <w:t>н,</w:t>
      </w:r>
      <w:r w:rsidRPr="00CB5F69">
        <w:rPr>
          <w:b/>
          <w:i/>
        </w:rPr>
        <w:t xml:space="preserve"> </w:t>
      </w:r>
      <w:r w:rsidRPr="00CB5F69">
        <w:rPr>
          <w:i/>
        </w:rPr>
        <w:t>п,</w:t>
      </w:r>
      <w:r w:rsidRPr="00CB5F69">
        <w:rPr>
          <w:b/>
          <w:i/>
        </w:rPr>
        <w:t xml:space="preserve">181 </w:t>
      </w:r>
      <w:r w:rsidRPr="00CB5F69">
        <w:rPr>
          <w:i/>
        </w:rPr>
        <w:t>д,</w:t>
      </w:r>
      <w:r w:rsidRPr="00CB5F69">
        <w:rPr>
          <w:b/>
          <w:i/>
        </w:rPr>
        <w:t xml:space="preserve"> </w:t>
      </w:r>
      <w:r w:rsidRPr="00CB5F69">
        <w:rPr>
          <w:i/>
        </w:rPr>
        <w:t>ж,</w:t>
      </w:r>
      <w:r w:rsidRPr="00CB5F69">
        <w:rPr>
          <w:b/>
          <w:i/>
        </w:rPr>
        <w:t xml:space="preserve"> </w:t>
      </w:r>
      <w:r w:rsidRPr="00CB5F69">
        <w:rPr>
          <w:i/>
        </w:rPr>
        <w:t>з,</w:t>
      </w:r>
      <w:r w:rsidRPr="00CB5F69">
        <w:rPr>
          <w:b/>
          <w:i/>
        </w:rPr>
        <w:t xml:space="preserve"> </w:t>
      </w:r>
      <w:r w:rsidRPr="00CB5F69">
        <w:rPr>
          <w:i/>
        </w:rPr>
        <w:t>к,</w:t>
      </w:r>
      <w:r w:rsidRPr="00CB5F69">
        <w:rPr>
          <w:b/>
          <w:i/>
        </w:rPr>
        <w:t xml:space="preserve"> </w:t>
      </w:r>
      <w:r w:rsidRPr="00CB5F69">
        <w:rPr>
          <w:i/>
        </w:rPr>
        <w:t>л,</w:t>
      </w:r>
      <w:r w:rsidRPr="00CB5F69">
        <w:rPr>
          <w:b/>
          <w:i/>
        </w:rPr>
        <w:t xml:space="preserve">182 </w:t>
      </w:r>
      <w:r w:rsidRPr="00CB5F69">
        <w:rPr>
          <w:i/>
        </w:rPr>
        <w:t>а,</w:t>
      </w:r>
      <w:r w:rsidRPr="00CB5F69">
        <w:rPr>
          <w:b/>
          <w:i/>
        </w:rPr>
        <w:t xml:space="preserve"> </w:t>
      </w:r>
      <w:r w:rsidRPr="00CB5F69">
        <w:rPr>
          <w:i/>
        </w:rPr>
        <w:t>в,</w:t>
      </w:r>
      <w:r w:rsidRPr="00CB5F69">
        <w:rPr>
          <w:b/>
          <w:i/>
        </w:rPr>
        <w:t xml:space="preserve"> </w:t>
      </w:r>
      <w:r w:rsidRPr="00CB5F69">
        <w:rPr>
          <w:i/>
        </w:rPr>
        <w:t>д,</w:t>
      </w:r>
      <w:r w:rsidRPr="00CB5F69">
        <w:rPr>
          <w:b/>
          <w:i/>
        </w:rPr>
        <w:t xml:space="preserve">183 </w:t>
      </w:r>
      <w:r w:rsidRPr="00CB5F69">
        <w:rPr>
          <w:i/>
        </w:rPr>
        <w:t>г,</w:t>
      </w:r>
      <w:r w:rsidRPr="00CB5F69">
        <w:rPr>
          <w:b/>
          <w:i/>
        </w:rPr>
        <w:t xml:space="preserve"> </w:t>
      </w:r>
      <w:r w:rsidRPr="00CB5F69">
        <w:rPr>
          <w:i/>
        </w:rPr>
        <w:t>е,</w:t>
      </w:r>
      <w:r w:rsidRPr="00CB5F69">
        <w:rPr>
          <w:b/>
          <w:i/>
        </w:rPr>
        <w:t xml:space="preserve"> </w:t>
      </w:r>
      <w:r w:rsidRPr="00CB5F69">
        <w:rPr>
          <w:i/>
        </w:rPr>
        <w:t>к,</w:t>
      </w:r>
      <w:r w:rsidRPr="00CB5F69">
        <w:rPr>
          <w:b/>
          <w:i/>
        </w:rPr>
        <w:t xml:space="preserve">184 </w:t>
      </w:r>
      <w:r w:rsidRPr="00CB5F69">
        <w:rPr>
          <w:i/>
        </w:rPr>
        <w:t>г,</w:t>
      </w:r>
      <w:r w:rsidRPr="00CB5F69">
        <w:rPr>
          <w:b/>
          <w:i/>
        </w:rPr>
        <w:t xml:space="preserve"> </w:t>
      </w:r>
      <w:r w:rsidRPr="00CB5F69">
        <w:rPr>
          <w:i/>
        </w:rPr>
        <w:t>д,</w:t>
      </w:r>
      <w:r w:rsidRPr="00CB5F69">
        <w:rPr>
          <w:b/>
          <w:i/>
        </w:rPr>
        <w:t xml:space="preserve"> </w:t>
      </w:r>
      <w:r w:rsidRPr="00CB5F69">
        <w:rPr>
          <w:i/>
        </w:rPr>
        <w:t>е,</w:t>
      </w:r>
      <w:r w:rsidRPr="00CB5F69">
        <w:rPr>
          <w:b/>
          <w:i/>
        </w:rPr>
        <w:t xml:space="preserve"> </w:t>
      </w:r>
      <w:r w:rsidRPr="00CB5F69">
        <w:rPr>
          <w:i/>
        </w:rPr>
        <w:t>и,</w:t>
      </w:r>
      <w:r w:rsidRPr="00CB5F69">
        <w:rPr>
          <w:b/>
          <w:i/>
        </w:rPr>
        <w:t xml:space="preserve"> </w:t>
      </w:r>
      <w:r w:rsidRPr="00CB5F69">
        <w:rPr>
          <w:i/>
        </w:rPr>
        <w:t>л,</w:t>
      </w:r>
      <w:r w:rsidRPr="00CB5F69">
        <w:rPr>
          <w:b/>
          <w:i/>
        </w:rPr>
        <w:t xml:space="preserve"> </w:t>
      </w:r>
      <w:r w:rsidRPr="00CB5F69">
        <w:rPr>
          <w:i/>
        </w:rPr>
        <w:t>м,</w:t>
      </w:r>
      <w:r w:rsidRPr="00CB5F69">
        <w:rPr>
          <w:b/>
          <w:i/>
        </w:rPr>
        <w:t xml:space="preserve"> </w:t>
      </w:r>
      <w:r w:rsidRPr="00CB5F69">
        <w:rPr>
          <w:i/>
        </w:rPr>
        <w:t>н,</w:t>
      </w:r>
      <w:r w:rsidRPr="00CB5F69">
        <w:rPr>
          <w:b/>
          <w:i/>
        </w:rPr>
        <w:t xml:space="preserve"> </w:t>
      </w:r>
      <w:r w:rsidRPr="00CB5F69">
        <w:rPr>
          <w:i/>
        </w:rPr>
        <w:t>с,</w:t>
      </w:r>
      <w:r w:rsidRPr="00CB5F69">
        <w:rPr>
          <w:b/>
          <w:i/>
        </w:rPr>
        <w:t xml:space="preserve"> </w:t>
      </w:r>
      <w:r w:rsidRPr="00CB5F69">
        <w:rPr>
          <w:i/>
        </w:rPr>
        <w:t>т,</w:t>
      </w:r>
      <w:r w:rsidRPr="00CB5F69">
        <w:rPr>
          <w:b/>
          <w:i/>
        </w:rPr>
        <w:t xml:space="preserve">185 </w:t>
      </w:r>
      <w:r w:rsidRPr="00CB5F69">
        <w:rPr>
          <w:i/>
        </w:rPr>
        <w:t>ж,</w:t>
      </w:r>
      <w:r w:rsidRPr="00CB5F69">
        <w:rPr>
          <w:b/>
          <w:i/>
        </w:rPr>
        <w:t xml:space="preserve"> </w:t>
      </w:r>
      <w:r w:rsidRPr="00CB5F69">
        <w:rPr>
          <w:i/>
        </w:rPr>
        <w:t>з,</w:t>
      </w:r>
      <w:r w:rsidRPr="00CB5F69">
        <w:rPr>
          <w:b/>
          <w:i/>
        </w:rPr>
        <w:t xml:space="preserve"> </w:t>
      </w:r>
      <w:r w:rsidRPr="00CB5F69">
        <w:rPr>
          <w:i/>
        </w:rPr>
        <w:t>и,</w:t>
      </w:r>
      <w:r w:rsidRPr="00CB5F69">
        <w:rPr>
          <w:b/>
          <w:i/>
        </w:rPr>
        <w:t xml:space="preserve"> </w:t>
      </w:r>
      <w:r w:rsidRPr="00CB5F69">
        <w:rPr>
          <w:i/>
        </w:rPr>
        <w:t>к,</w:t>
      </w:r>
      <w:r w:rsidRPr="00CB5F69">
        <w:rPr>
          <w:b/>
          <w:i/>
        </w:rPr>
        <w:t xml:space="preserve"> </w:t>
      </w:r>
      <w:r w:rsidRPr="00CB5F69">
        <w:rPr>
          <w:i/>
        </w:rPr>
        <w:t>л,</w:t>
      </w:r>
      <w:r w:rsidRPr="00CB5F69">
        <w:rPr>
          <w:b/>
          <w:i/>
        </w:rPr>
        <w:t xml:space="preserve"> </w:t>
      </w:r>
      <w:r w:rsidRPr="00CB5F69">
        <w:rPr>
          <w:i/>
        </w:rPr>
        <w:t>м,</w:t>
      </w:r>
      <w:r w:rsidRPr="00CB5F69">
        <w:rPr>
          <w:b/>
          <w:i/>
        </w:rPr>
        <w:t xml:space="preserve"> </w:t>
      </w:r>
      <w:r w:rsidRPr="00CB5F69">
        <w:rPr>
          <w:i/>
        </w:rPr>
        <w:t>н,</w:t>
      </w:r>
      <w:r w:rsidRPr="00CB5F69">
        <w:rPr>
          <w:b/>
          <w:i/>
        </w:rPr>
        <w:t xml:space="preserve"> </w:t>
      </w:r>
      <w:r w:rsidRPr="00CB5F69">
        <w:rPr>
          <w:i/>
        </w:rPr>
        <w:t>п,</w:t>
      </w:r>
      <w:r w:rsidRPr="00CB5F69">
        <w:rPr>
          <w:b/>
          <w:i/>
        </w:rPr>
        <w:t xml:space="preserve"> </w:t>
      </w:r>
      <w:r w:rsidRPr="00CB5F69">
        <w:rPr>
          <w:i/>
        </w:rPr>
        <w:t>р,</w:t>
      </w:r>
      <w:r w:rsidRPr="00CB5F69">
        <w:rPr>
          <w:b/>
          <w:i/>
        </w:rPr>
        <w:t xml:space="preserve"> </w:t>
      </w:r>
      <w:r w:rsidRPr="00CB5F69">
        <w:rPr>
          <w:i/>
        </w:rPr>
        <w:t>у,</w:t>
      </w:r>
      <w:r w:rsidRPr="00CB5F69">
        <w:rPr>
          <w:b/>
          <w:i/>
        </w:rPr>
        <w:t xml:space="preserve">186 </w:t>
      </w:r>
      <w:r w:rsidRPr="00CB5F69">
        <w:rPr>
          <w:i/>
        </w:rPr>
        <w:t>в,</w:t>
      </w:r>
      <w:r w:rsidRPr="00CB5F69">
        <w:rPr>
          <w:b/>
          <w:i/>
        </w:rPr>
        <w:t xml:space="preserve"> </w:t>
      </w:r>
      <w:r w:rsidRPr="00CB5F69">
        <w:rPr>
          <w:i/>
        </w:rPr>
        <w:t>г,</w:t>
      </w:r>
      <w:r w:rsidRPr="00CB5F69">
        <w:rPr>
          <w:b/>
          <w:i/>
        </w:rPr>
        <w:t xml:space="preserve"> </w:t>
      </w:r>
      <w:r w:rsidRPr="00CB5F69">
        <w:rPr>
          <w:i/>
        </w:rPr>
        <w:t>д,</w:t>
      </w:r>
      <w:r w:rsidRPr="00CB5F69">
        <w:rPr>
          <w:b/>
          <w:i/>
        </w:rPr>
        <w:t xml:space="preserve"> </w:t>
      </w:r>
      <w:r w:rsidRPr="00CB5F69">
        <w:rPr>
          <w:i/>
        </w:rPr>
        <w:t>е,</w:t>
      </w:r>
      <w:r w:rsidRPr="00CB5F69">
        <w:rPr>
          <w:b/>
          <w:i/>
        </w:rPr>
        <w:t xml:space="preserve"> </w:t>
      </w:r>
      <w:r w:rsidRPr="00CB5F69">
        <w:rPr>
          <w:i/>
        </w:rPr>
        <w:t>и,</w:t>
      </w:r>
      <w:r w:rsidRPr="00CB5F69">
        <w:rPr>
          <w:b/>
          <w:i/>
        </w:rPr>
        <w:t xml:space="preserve"> </w:t>
      </w:r>
      <w:r w:rsidRPr="00CB5F69">
        <w:rPr>
          <w:i/>
        </w:rPr>
        <w:t>л,</w:t>
      </w:r>
      <w:r w:rsidRPr="00CB5F69">
        <w:rPr>
          <w:b/>
          <w:i/>
        </w:rPr>
        <w:t xml:space="preserve"> </w:t>
      </w:r>
      <w:r w:rsidRPr="00CB5F69">
        <w:rPr>
          <w:i/>
        </w:rPr>
        <w:t>н,</w:t>
      </w:r>
      <w:r w:rsidRPr="00CB5F69">
        <w:rPr>
          <w:b/>
          <w:i/>
        </w:rPr>
        <w:t xml:space="preserve">187 </w:t>
      </w:r>
      <w:r w:rsidRPr="00CB5F69">
        <w:rPr>
          <w:i/>
        </w:rPr>
        <w:t>а,</w:t>
      </w:r>
      <w:r w:rsidRPr="00CB5F69">
        <w:rPr>
          <w:b/>
          <w:i/>
        </w:rPr>
        <w:t xml:space="preserve"> </w:t>
      </w:r>
      <w:r w:rsidRPr="00CB5F69">
        <w:rPr>
          <w:i/>
        </w:rPr>
        <w:t>в,</w:t>
      </w:r>
      <w:r w:rsidRPr="00CB5F69">
        <w:rPr>
          <w:b/>
          <w:i/>
        </w:rPr>
        <w:t xml:space="preserve"> </w:t>
      </w:r>
      <w:r w:rsidRPr="00CB5F69">
        <w:rPr>
          <w:i/>
        </w:rPr>
        <w:t>д,</w:t>
      </w:r>
      <w:r w:rsidRPr="00CB5F69">
        <w:rPr>
          <w:b/>
          <w:i/>
        </w:rPr>
        <w:t xml:space="preserve"> </w:t>
      </w:r>
      <w:r w:rsidRPr="00CB5F69">
        <w:rPr>
          <w:i/>
        </w:rPr>
        <w:t>и,</w:t>
      </w:r>
      <w:r w:rsidRPr="00CB5F69">
        <w:rPr>
          <w:b/>
          <w:i/>
        </w:rPr>
        <w:t xml:space="preserve"> </w:t>
      </w:r>
      <w:r w:rsidRPr="00CB5F69">
        <w:rPr>
          <w:i/>
        </w:rPr>
        <w:t>л,</w:t>
      </w:r>
      <w:r w:rsidRPr="00CB5F69">
        <w:rPr>
          <w:b/>
          <w:i/>
        </w:rPr>
        <w:t xml:space="preserve"> </w:t>
      </w:r>
      <w:r w:rsidRPr="00CB5F69">
        <w:rPr>
          <w:i/>
        </w:rPr>
        <w:t>т,</w:t>
      </w:r>
      <w:r w:rsidRPr="00CB5F69">
        <w:rPr>
          <w:b/>
          <w:i/>
        </w:rPr>
        <w:t xml:space="preserve">188 </w:t>
      </w:r>
      <w:r w:rsidRPr="00CB5F69">
        <w:rPr>
          <w:i/>
        </w:rPr>
        <w:t>д,</w:t>
      </w:r>
      <w:r w:rsidRPr="00CB5F69">
        <w:rPr>
          <w:b/>
          <w:i/>
        </w:rPr>
        <w:t xml:space="preserve"> </w:t>
      </w:r>
      <w:r w:rsidRPr="00CB5F69">
        <w:rPr>
          <w:i/>
        </w:rPr>
        <w:t>е,</w:t>
      </w:r>
      <w:r w:rsidRPr="00CB5F69">
        <w:rPr>
          <w:b/>
          <w:i/>
        </w:rPr>
        <w:t xml:space="preserve"> </w:t>
      </w:r>
      <w:r w:rsidRPr="00CB5F69">
        <w:rPr>
          <w:i/>
        </w:rPr>
        <w:t>з,</w:t>
      </w:r>
      <w:r w:rsidRPr="00CB5F69">
        <w:rPr>
          <w:b/>
          <w:i/>
        </w:rPr>
        <w:t xml:space="preserve"> </w:t>
      </w:r>
      <w:r w:rsidRPr="00CB5F69">
        <w:rPr>
          <w:i/>
        </w:rPr>
        <w:t>и,</w:t>
      </w:r>
      <w:r w:rsidRPr="00CB5F69">
        <w:rPr>
          <w:b/>
          <w:i/>
        </w:rPr>
        <w:t xml:space="preserve"> </w:t>
      </w:r>
      <w:r w:rsidRPr="00CB5F69">
        <w:rPr>
          <w:i/>
        </w:rPr>
        <w:t>л,</w:t>
      </w:r>
      <w:r w:rsidRPr="00CB5F69">
        <w:rPr>
          <w:b/>
          <w:i/>
        </w:rPr>
        <w:t xml:space="preserve"> </w:t>
      </w:r>
      <w:r w:rsidRPr="00CB5F69">
        <w:rPr>
          <w:i/>
        </w:rPr>
        <w:t>м,</w:t>
      </w:r>
      <w:r w:rsidRPr="00CB5F69">
        <w:rPr>
          <w:b/>
          <w:i/>
        </w:rPr>
        <w:t xml:space="preserve"> </w:t>
      </w:r>
      <w:r w:rsidRPr="00CB5F69">
        <w:rPr>
          <w:i/>
        </w:rPr>
        <w:t>н,</w:t>
      </w:r>
      <w:r w:rsidRPr="00CB5F69">
        <w:rPr>
          <w:b/>
          <w:i/>
        </w:rPr>
        <w:t xml:space="preserve">189 </w:t>
      </w:r>
      <w:r w:rsidRPr="00CB5F69">
        <w:rPr>
          <w:i/>
        </w:rPr>
        <w:t>б,</w:t>
      </w:r>
      <w:r w:rsidRPr="00CB5F69">
        <w:rPr>
          <w:b/>
          <w:i/>
        </w:rPr>
        <w:t xml:space="preserve"> </w:t>
      </w:r>
      <w:r w:rsidRPr="00CB5F69">
        <w:rPr>
          <w:i/>
        </w:rPr>
        <w:t>в,</w:t>
      </w:r>
      <w:r w:rsidRPr="00CB5F69">
        <w:rPr>
          <w:b/>
          <w:i/>
        </w:rPr>
        <w:t xml:space="preserve"> </w:t>
      </w:r>
      <w:r w:rsidRPr="00CB5F69">
        <w:rPr>
          <w:i/>
        </w:rPr>
        <w:t>д,</w:t>
      </w:r>
      <w:r w:rsidRPr="00CB5F69">
        <w:rPr>
          <w:b/>
          <w:i/>
        </w:rPr>
        <w:t xml:space="preserve">190 </w:t>
      </w:r>
      <w:r w:rsidRPr="00CB5F69">
        <w:rPr>
          <w:i/>
        </w:rPr>
        <w:t>б,</w:t>
      </w:r>
      <w:r w:rsidRPr="00CB5F69">
        <w:rPr>
          <w:b/>
          <w:i/>
        </w:rPr>
        <w:t xml:space="preserve"> </w:t>
      </w:r>
      <w:r w:rsidRPr="00CB5F69">
        <w:rPr>
          <w:i/>
        </w:rPr>
        <w:t>г,</w:t>
      </w:r>
      <w:r w:rsidRPr="00CB5F69">
        <w:rPr>
          <w:b/>
          <w:i/>
        </w:rPr>
        <w:t xml:space="preserve">191 </w:t>
      </w:r>
      <w:r w:rsidRPr="00CB5F69">
        <w:rPr>
          <w:i/>
        </w:rPr>
        <w:t>л,</w:t>
      </w:r>
      <w:r w:rsidRPr="00CB5F69">
        <w:rPr>
          <w:b/>
          <w:i/>
        </w:rPr>
        <w:t xml:space="preserve"> </w:t>
      </w:r>
      <w:r w:rsidRPr="00CB5F69">
        <w:rPr>
          <w:i/>
        </w:rPr>
        <w:t>н,</w:t>
      </w:r>
      <w:r w:rsidRPr="00CB5F69">
        <w:rPr>
          <w:b/>
          <w:i/>
        </w:rPr>
        <w:t xml:space="preserve"> </w:t>
      </w:r>
      <w:r w:rsidRPr="00CB5F69">
        <w:rPr>
          <w:i/>
        </w:rPr>
        <w:t>п,</w:t>
      </w:r>
      <w:r w:rsidRPr="00CB5F69">
        <w:rPr>
          <w:b/>
          <w:i/>
        </w:rPr>
        <w:t xml:space="preserve">192 </w:t>
      </w:r>
      <w:r w:rsidRPr="00CB5F69">
        <w:rPr>
          <w:i/>
        </w:rPr>
        <w:t>г,</w:t>
      </w:r>
      <w:r w:rsidRPr="00CB5F69">
        <w:rPr>
          <w:b/>
          <w:i/>
        </w:rPr>
        <w:t xml:space="preserve"> </w:t>
      </w:r>
      <w:r w:rsidRPr="00CB5F69">
        <w:rPr>
          <w:i/>
        </w:rPr>
        <w:t>к,</w:t>
      </w:r>
      <w:r w:rsidRPr="00CB5F69">
        <w:rPr>
          <w:b/>
          <w:i/>
        </w:rPr>
        <w:t xml:space="preserve"> </w:t>
      </w:r>
      <w:r w:rsidRPr="00CB5F69">
        <w:rPr>
          <w:i/>
        </w:rPr>
        <w:t>н,</w:t>
      </w:r>
      <w:r w:rsidRPr="00CB5F69">
        <w:rPr>
          <w:b/>
          <w:i/>
        </w:rPr>
        <w:t xml:space="preserve"> </w:t>
      </w:r>
      <w:r w:rsidRPr="00CB5F69">
        <w:rPr>
          <w:i/>
        </w:rPr>
        <w:t>т,</w:t>
      </w:r>
      <w:r w:rsidRPr="00CB5F69">
        <w:rPr>
          <w:b/>
          <w:i/>
        </w:rPr>
        <w:t xml:space="preserve">196 </w:t>
      </w:r>
      <w:r w:rsidRPr="00CB5F69">
        <w:rPr>
          <w:i/>
        </w:rPr>
        <w:t>м,</w:t>
      </w:r>
      <w:r w:rsidRPr="00CB5F69">
        <w:rPr>
          <w:b/>
          <w:i/>
        </w:rPr>
        <w:t xml:space="preserve"> </w:t>
      </w:r>
      <w:r w:rsidRPr="00CB5F69">
        <w:rPr>
          <w:i/>
        </w:rPr>
        <w:t>н,</w:t>
      </w:r>
      <w:r w:rsidRPr="00CB5F69">
        <w:rPr>
          <w:b/>
          <w:i/>
        </w:rPr>
        <w:t xml:space="preserve"> </w:t>
      </w:r>
      <w:r w:rsidRPr="00CB5F69">
        <w:rPr>
          <w:i/>
        </w:rPr>
        <w:t>о,</w:t>
      </w:r>
      <w:r w:rsidRPr="00CB5F69">
        <w:rPr>
          <w:b/>
          <w:i/>
        </w:rPr>
        <w:t xml:space="preserve"> </w:t>
      </w:r>
      <w:r w:rsidRPr="00CB5F69">
        <w:rPr>
          <w:i/>
        </w:rPr>
        <w:t>с,</w:t>
      </w:r>
      <w:r w:rsidRPr="00CB5F69">
        <w:rPr>
          <w:b/>
          <w:i/>
        </w:rPr>
        <w:t xml:space="preserve">198 </w:t>
      </w:r>
      <w:r w:rsidRPr="00CB5F69">
        <w:rPr>
          <w:i/>
        </w:rPr>
        <w:t>ж1,</w:t>
      </w:r>
      <w:r w:rsidRPr="00CB5F69">
        <w:rPr>
          <w:b/>
          <w:i/>
        </w:rPr>
        <w:t xml:space="preserve"> </w:t>
      </w:r>
      <w:r w:rsidRPr="00CB5F69">
        <w:rPr>
          <w:i/>
        </w:rPr>
        <w:t>з,</w:t>
      </w:r>
      <w:r w:rsidRPr="00CB5F69">
        <w:rPr>
          <w:b/>
          <w:i/>
        </w:rPr>
        <w:t xml:space="preserve"> </w:t>
      </w:r>
      <w:r w:rsidRPr="00CB5F69">
        <w:rPr>
          <w:i/>
        </w:rPr>
        <w:t>з1,</w:t>
      </w:r>
      <w:r w:rsidRPr="00CB5F69">
        <w:rPr>
          <w:b/>
          <w:i/>
        </w:rPr>
        <w:t xml:space="preserve">199 </w:t>
      </w:r>
      <w:r w:rsidRPr="00CB5F69">
        <w:rPr>
          <w:i/>
        </w:rPr>
        <w:t>в,</w:t>
      </w:r>
      <w:r w:rsidRPr="00CB5F69">
        <w:rPr>
          <w:b/>
          <w:i/>
        </w:rPr>
        <w:t xml:space="preserve">202 </w:t>
      </w:r>
      <w:r w:rsidRPr="00CB5F69">
        <w:rPr>
          <w:i/>
        </w:rPr>
        <w:t>ф,</w:t>
      </w:r>
      <w:r w:rsidRPr="00CB5F69">
        <w:rPr>
          <w:b/>
          <w:i/>
        </w:rPr>
        <w:t xml:space="preserve">216 </w:t>
      </w:r>
      <w:r w:rsidRPr="00CB5F69">
        <w:rPr>
          <w:i/>
        </w:rPr>
        <w:t>м,</w:t>
      </w:r>
      <w:r w:rsidRPr="00CB5F69">
        <w:rPr>
          <w:b/>
          <w:i/>
        </w:rPr>
        <w:t xml:space="preserve">217 </w:t>
      </w:r>
      <w:r w:rsidRPr="00CB5F69">
        <w:rPr>
          <w:i/>
        </w:rPr>
        <w:t>з,</w:t>
      </w:r>
      <w:r w:rsidRPr="00CB5F69">
        <w:rPr>
          <w:b/>
          <w:i/>
        </w:rPr>
        <w:t xml:space="preserve"> </w:t>
      </w:r>
      <w:r w:rsidRPr="00CB5F69">
        <w:rPr>
          <w:i/>
        </w:rPr>
        <w:t>к,</w:t>
      </w:r>
      <w:r w:rsidRPr="00CB5F69">
        <w:rPr>
          <w:b/>
          <w:i/>
        </w:rPr>
        <w:t xml:space="preserve">218 </w:t>
      </w:r>
      <w:r w:rsidRPr="00CB5F69">
        <w:rPr>
          <w:i/>
        </w:rPr>
        <w:t>и,</w:t>
      </w:r>
      <w:r w:rsidRPr="00CB5F69">
        <w:rPr>
          <w:b/>
          <w:i/>
        </w:rPr>
        <w:t xml:space="preserve">220 </w:t>
      </w:r>
      <w:r w:rsidRPr="00CB5F69">
        <w:rPr>
          <w:i/>
        </w:rPr>
        <w:t>а,</w:t>
      </w:r>
      <w:r w:rsidRPr="00CB5F69">
        <w:rPr>
          <w:b/>
          <w:i/>
        </w:rPr>
        <w:t xml:space="preserve"> </w:t>
      </w:r>
      <w:r w:rsidRPr="00CB5F69">
        <w:rPr>
          <w:i/>
        </w:rPr>
        <w:t>в,</w:t>
      </w:r>
      <w:r w:rsidRPr="00CB5F69">
        <w:rPr>
          <w:b/>
          <w:i/>
        </w:rPr>
        <w:t xml:space="preserve"> </w:t>
      </w:r>
      <w:r w:rsidRPr="00CB5F69">
        <w:rPr>
          <w:i/>
        </w:rPr>
        <w:t>г,</w:t>
      </w:r>
      <w:r w:rsidRPr="00CB5F69">
        <w:rPr>
          <w:b/>
          <w:i/>
        </w:rPr>
        <w:t xml:space="preserve">221 </w:t>
      </w:r>
      <w:r w:rsidRPr="00CB5F69">
        <w:rPr>
          <w:i/>
        </w:rPr>
        <w:t>а,</w:t>
      </w:r>
      <w:r w:rsidRPr="00CB5F69">
        <w:rPr>
          <w:b/>
          <w:i/>
        </w:rPr>
        <w:t xml:space="preserve"> </w:t>
      </w:r>
      <w:r w:rsidRPr="00CB5F69">
        <w:rPr>
          <w:i/>
        </w:rPr>
        <w:t>з,</w:t>
      </w:r>
      <w:r w:rsidRPr="00CB5F69">
        <w:rPr>
          <w:b/>
          <w:i/>
        </w:rPr>
        <w:t xml:space="preserve"> </w:t>
      </w:r>
      <w:r w:rsidRPr="00CB5F69">
        <w:rPr>
          <w:i/>
        </w:rPr>
        <w:t>и,</w:t>
      </w:r>
      <w:r w:rsidRPr="00CB5F69">
        <w:rPr>
          <w:b/>
          <w:i/>
        </w:rPr>
        <w:t xml:space="preserve">222 </w:t>
      </w:r>
      <w:r w:rsidRPr="00CB5F69">
        <w:rPr>
          <w:i/>
        </w:rPr>
        <w:t>а,</w:t>
      </w:r>
      <w:r w:rsidRPr="00CB5F69">
        <w:rPr>
          <w:b/>
          <w:i/>
        </w:rPr>
        <w:t xml:space="preserve">223 </w:t>
      </w:r>
      <w:r w:rsidRPr="00CB5F69">
        <w:rPr>
          <w:i/>
        </w:rPr>
        <w:t>ж,</w:t>
      </w:r>
      <w:r w:rsidRPr="00CB5F69">
        <w:rPr>
          <w:b/>
          <w:i/>
        </w:rPr>
        <w:t xml:space="preserve">227 </w:t>
      </w:r>
      <w:r w:rsidRPr="00CB5F69">
        <w:rPr>
          <w:i/>
        </w:rPr>
        <w:t>к,</w:t>
      </w:r>
      <w:r w:rsidRPr="00CB5F69">
        <w:rPr>
          <w:b/>
          <w:i/>
        </w:rPr>
        <w:t xml:space="preserve">230 </w:t>
      </w:r>
      <w:r w:rsidRPr="00CB5F69">
        <w:rPr>
          <w:i/>
        </w:rPr>
        <w:t>е,</w:t>
      </w:r>
      <w:r w:rsidRPr="00CB5F69">
        <w:rPr>
          <w:b/>
          <w:i/>
        </w:rPr>
        <w:t xml:space="preserve">231 </w:t>
      </w:r>
      <w:r w:rsidRPr="00CB5F69">
        <w:rPr>
          <w:i/>
        </w:rPr>
        <w:t>и,</w:t>
      </w:r>
      <w:r w:rsidRPr="00CB5F69">
        <w:rPr>
          <w:b/>
          <w:i/>
        </w:rPr>
        <w:t xml:space="preserve">232 </w:t>
      </w:r>
      <w:r w:rsidRPr="00CB5F69">
        <w:rPr>
          <w:i/>
        </w:rPr>
        <w:t>в,</w:t>
      </w:r>
      <w:r w:rsidRPr="00CB5F69">
        <w:rPr>
          <w:b/>
          <w:i/>
        </w:rPr>
        <w:t xml:space="preserve"> </w:t>
      </w:r>
      <w:r w:rsidRPr="00CB5F69">
        <w:rPr>
          <w:i/>
        </w:rPr>
        <w:t>ж,</w:t>
      </w:r>
      <w:r w:rsidRPr="00CB5F69">
        <w:rPr>
          <w:b/>
          <w:i/>
        </w:rPr>
        <w:t xml:space="preserve"> </w:t>
      </w:r>
      <w:r w:rsidRPr="00CB5F69">
        <w:rPr>
          <w:i/>
        </w:rPr>
        <w:t>з,</w:t>
      </w:r>
      <w:r w:rsidRPr="00CB5F69">
        <w:rPr>
          <w:b/>
          <w:i/>
        </w:rPr>
        <w:t xml:space="preserve"> </w:t>
      </w:r>
      <w:r w:rsidRPr="00CB5F69">
        <w:rPr>
          <w:i/>
        </w:rPr>
        <w:t>и,</w:t>
      </w:r>
      <w:r w:rsidRPr="00CB5F69">
        <w:rPr>
          <w:b/>
          <w:i/>
        </w:rPr>
        <w:t xml:space="preserve">233 </w:t>
      </w:r>
      <w:r w:rsidRPr="00CB5F69">
        <w:rPr>
          <w:i/>
        </w:rPr>
        <w:t>в,</w:t>
      </w:r>
      <w:r w:rsidRPr="00CB5F69">
        <w:rPr>
          <w:b/>
          <w:i/>
        </w:rPr>
        <w:t xml:space="preserve"> </w:t>
      </w:r>
      <w:r w:rsidRPr="00CB5F69">
        <w:rPr>
          <w:i/>
        </w:rPr>
        <w:t>г,</w:t>
      </w:r>
      <w:r w:rsidRPr="00CB5F69">
        <w:rPr>
          <w:b/>
          <w:i/>
        </w:rPr>
        <w:t xml:space="preserve"> </w:t>
      </w:r>
      <w:r w:rsidRPr="00CB5F69">
        <w:rPr>
          <w:i/>
        </w:rPr>
        <w:t>д,</w:t>
      </w:r>
      <w:r w:rsidRPr="00CB5F69">
        <w:rPr>
          <w:b/>
          <w:i/>
        </w:rPr>
        <w:t xml:space="preserve"> </w:t>
      </w:r>
      <w:r w:rsidRPr="00CB5F69">
        <w:rPr>
          <w:i/>
        </w:rPr>
        <w:t>ж,</w:t>
      </w:r>
      <w:r w:rsidRPr="00CB5F69">
        <w:rPr>
          <w:b/>
          <w:i/>
        </w:rPr>
        <w:t xml:space="preserve"> </w:t>
      </w:r>
      <w:r w:rsidRPr="00CB5F69">
        <w:rPr>
          <w:i/>
        </w:rPr>
        <w:t>з,</w:t>
      </w:r>
      <w:r w:rsidRPr="00CB5F69">
        <w:rPr>
          <w:b/>
          <w:i/>
        </w:rPr>
        <w:t xml:space="preserve"> </w:t>
      </w:r>
      <w:r w:rsidRPr="00CB5F69">
        <w:rPr>
          <w:i/>
        </w:rPr>
        <w:t>л,</w:t>
      </w:r>
      <w:r w:rsidRPr="00CB5F69">
        <w:rPr>
          <w:b/>
          <w:i/>
        </w:rPr>
        <w:t xml:space="preserve">234 </w:t>
      </w:r>
      <w:r w:rsidRPr="00CB5F69">
        <w:rPr>
          <w:i/>
        </w:rPr>
        <w:t>а,</w:t>
      </w:r>
      <w:r w:rsidRPr="00CB5F69">
        <w:rPr>
          <w:b/>
          <w:i/>
        </w:rPr>
        <w:t xml:space="preserve"> </w:t>
      </w:r>
      <w:r w:rsidRPr="00CB5F69">
        <w:rPr>
          <w:i/>
        </w:rPr>
        <w:t>в,</w:t>
      </w:r>
      <w:r w:rsidRPr="00CB5F69">
        <w:rPr>
          <w:b/>
          <w:i/>
        </w:rPr>
        <w:t xml:space="preserve"> </w:t>
      </w:r>
      <w:r w:rsidRPr="00CB5F69">
        <w:rPr>
          <w:i/>
        </w:rPr>
        <w:t>г,</w:t>
      </w:r>
      <w:r w:rsidRPr="00CB5F69">
        <w:rPr>
          <w:b/>
          <w:i/>
        </w:rPr>
        <w:t xml:space="preserve"> </w:t>
      </w:r>
      <w:r w:rsidRPr="00CB5F69">
        <w:rPr>
          <w:i/>
        </w:rPr>
        <w:t>ж,</w:t>
      </w:r>
      <w:r w:rsidRPr="00CB5F69">
        <w:rPr>
          <w:b/>
          <w:i/>
        </w:rPr>
        <w:t xml:space="preserve">235 </w:t>
      </w:r>
      <w:r w:rsidRPr="00CB5F69">
        <w:rPr>
          <w:i/>
        </w:rPr>
        <w:t>б,</w:t>
      </w:r>
      <w:r w:rsidRPr="00CB5F69">
        <w:rPr>
          <w:b/>
          <w:i/>
        </w:rPr>
        <w:t xml:space="preserve"> </w:t>
      </w:r>
      <w:r w:rsidRPr="00CB5F69">
        <w:rPr>
          <w:i/>
        </w:rPr>
        <w:t>г,</w:t>
      </w:r>
      <w:r w:rsidRPr="00CB5F69">
        <w:rPr>
          <w:b/>
          <w:i/>
        </w:rPr>
        <w:t xml:space="preserve"> </w:t>
      </w:r>
      <w:r w:rsidRPr="00CB5F69">
        <w:rPr>
          <w:i/>
        </w:rPr>
        <w:t>ж,</w:t>
      </w:r>
      <w:r w:rsidRPr="00CB5F69">
        <w:rPr>
          <w:b/>
          <w:i/>
        </w:rPr>
        <w:t xml:space="preserve"> </w:t>
      </w:r>
      <w:r w:rsidRPr="00CB5F69">
        <w:rPr>
          <w:i/>
        </w:rPr>
        <w:t>з,</w:t>
      </w:r>
      <w:r w:rsidRPr="00CB5F69">
        <w:rPr>
          <w:b/>
          <w:i/>
        </w:rPr>
        <w:t xml:space="preserve">236 </w:t>
      </w:r>
      <w:r w:rsidRPr="00CB5F69">
        <w:rPr>
          <w:i/>
        </w:rPr>
        <w:t>в,</w:t>
      </w:r>
      <w:r w:rsidRPr="00CB5F69">
        <w:rPr>
          <w:b/>
          <w:i/>
        </w:rPr>
        <w:t xml:space="preserve"> </w:t>
      </w:r>
      <w:r w:rsidRPr="00CB5F69">
        <w:rPr>
          <w:i/>
        </w:rPr>
        <w:t>е,</w:t>
      </w:r>
      <w:r w:rsidRPr="00CB5F69">
        <w:rPr>
          <w:b/>
          <w:i/>
        </w:rPr>
        <w:t xml:space="preserve"> </w:t>
      </w:r>
      <w:r w:rsidRPr="00CB5F69">
        <w:rPr>
          <w:i/>
        </w:rPr>
        <w:t>и,</w:t>
      </w:r>
      <w:r w:rsidRPr="00CB5F69">
        <w:rPr>
          <w:b/>
          <w:i/>
        </w:rPr>
        <w:t xml:space="preserve"> </w:t>
      </w:r>
      <w:r w:rsidRPr="00CB5F69">
        <w:rPr>
          <w:i/>
        </w:rPr>
        <w:t>н,</w:t>
      </w:r>
      <w:r w:rsidRPr="00CB5F69">
        <w:rPr>
          <w:b/>
          <w:i/>
        </w:rPr>
        <w:t xml:space="preserve"> </w:t>
      </w:r>
      <w:r w:rsidRPr="00CB5F69">
        <w:rPr>
          <w:i/>
        </w:rPr>
        <w:t>о,</w:t>
      </w:r>
      <w:r w:rsidRPr="00CB5F69">
        <w:rPr>
          <w:b/>
          <w:i/>
        </w:rPr>
        <w:t xml:space="preserve"> </w:t>
      </w:r>
      <w:r w:rsidRPr="00CB5F69">
        <w:rPr>
          <w:i/>
        </w:rPr>
        <w:t>п,</w:t>
      </w:r>
      <w:r w:rsidRPr="00CB5F69">
        <w:rPr>
          <w:b/>
          <w:i/>
        </w:rPr>
        <w:t xml:space="preserve"> </w:t>
      </w:r>
      <w:r w:rsidRPr="00CB5F69">
        <w:rPr>
          <w:i/>
        </w:rPr>
        <w:t>р,</w:t>
      </w:r>
      <w:r w:rsidRPr="00CB5F69">
        <w:rPr>
          <w:b/>
          <w:i/>
        </w:rPr>
        <w:t xml:space="preserve">238 </w:t>
      </w:r>
      <w:r w:rsidRPr="00CB5F69">
        <w:rPr>
          <w:i/>
        </w:rPr>
        <w:t>ж,</w:t>
      </w:r>
      <w:r w:rsidRPr="00CB5F69">
        <w:rPr>
          <w:b/>
          <w:i/>
        </w:rPr>
        <w:t xml:space="preserve"> </w:t>
      </w:r>
      <w:r w:rsidRPr="00CB5F69">
        <w:rPr>
          <w:i/>
        </w:rPr>
        <w:t>з,</w:t>
      </w:r>
      <w:r w:rsidRPr="00CB5F69">
        <w:rPr>
          <w:b/>
          <w:i/>
        </w:rPr>
        <w:t xml:space="preserve"> </w:t>
      </w:r>
      <w:r w:rsidRPr="00CB5F69">
        <w:rPr>
          <w:i/>
        </w:rPr>
        <w:t>и,</w:t>
      </w:r>
      <w:r w:rsidRPr="00CB5F69">
        <w:rPr>
          <w:b/>
          <w:i/>
        </w:rPr>
        <w:t xml:space="preserve">242 </w:t>
      </w:r>
      <w:r w:rsidRPr="00CB5F69">
        <w:rPr>
          <w:i/>
        </w:rPr>
        <w:t>з,</w:t>
      </w:r>
      <w:r w:rsidRPr="00CB5F69">
        <w:rPr>
          <w:b/>
          <w:i/>
        </w:rPr>
        <w:t xml:space="preserve">267 </w:t>
      </w:r>
      <w:r w:rsidRPr="00CB5F69">
        <w:rPr>
          <w:i/>
        </w:rPr>
        <w:t>б,</w:t>
      </w:r>
      <w:r w:rsidRPr="00CB5F69">
        <w:rPr>
          <w:b/>
          <w:i/>
        </w:rPr>
        <w:t xml:space="preserve">297 </w:t>
      </w:r>
      <w:r w:rsidRPr="00CB5F69">
        <w:rPr>
          <w:i/>
        </w:rPr>
        <w:t>ц,</w:t>
      </w:r>
      <w:r w:rsidRPr="00CB5F69">
        <w:rPr>
          <w:b/>
          <w:i/>
        </w:rPr>
        <w:t xml:space="preserve">301 </w:t>
      </w:r>
      <w:r w:rsidRPr="00CB5F69">
        <w:rPr>
          <w:i/>
        </w:rPr>
        <w:t>ж,</w:t>
      </w:r>
      <w:r w:rsidRPr="00CB5F69">
        <w:rPr>
          <w:b/>
          <w:i/>
        </w:rPr>
        <w:t xml:space="preserve">305 </w:t>
      </w:r>
      <w:r w:rsidRPr="00CB5F69">
        <w:rPr>
          <w:i/>
        </w:rPr>
        <w:t>д,</w:t>
      </w:r>
      <w:r w:rsidRPr="00CB5F69">
        <w:rPr>
          <w:b/>
          <w:i/>
        </w:rPr>
        <w:t xml:space="preserve"> </w:t>
      </w:r>
      <w:r w:rsidRPr="00CB5F69">
        <w:rPr>
          <w:i/>
        </w:rPr>
        <w:t>з,</w:t>
      </w:r>
      <w:r w:rsidRPr="00CB5F69">
        <w:rPr>
          <w:b/>
          <w:i/>
        </w:rPr>
        <w:t xml:space="preserve">323 </w:t>
      </w:r>
      <w:r w:rsidRPr="00CB5F69">
        <w:rPr>
          <w:i/>
        </w:rPr>
        <w:t>л,</w:t>
      </w:r>
      <w:r w:rsidRPr="00CB5F69">
        <w:rPr>
          <w:b/>
          <w:i/>
        </w:rPr>
        <w:t xml:space="preserve"> </w:t>
      </w:r>
      <w:r w:rsidRPr="00CB5F69">
        <w:rPr>
          <w:i/>
        </w:rPr>
        <w:t>м,</w:t>
      </w:r>
      <w:r w:rsidRPr="00CB5F69">
        <w:rPr>
          <w:b/>
          <w:i/>
        </w:rPr>
        <w:t xml:space="preserve"> </w:t>
      </w:r>
      <w:r w:rsidRPr="00CB5F69">
        <w:rPr>
          <w:i/>
        </w:rPr>
        <w:t>с,</w:t>
      </w:r>
      <w:r w:rsidRPr="00CB5F69">
        <w:rPr>
          <w:b/>
          <w:i/>
        </w:rPr>
        <w:t xml:space="preserve">324 </w:t>
      </w:r>
      <w:r w:rsidRPr="00CB5F69">
        <w:rPr>
          <w:i/>
        </w:rPr>
        <w:t>ж,</w:t>
      </w:r>
      <w:r w:rsidRPr="00CB5F69">
        <w:rPr>
          <w:b/>
          <w:i/>
        </w:rPr>
        <w:t xml:space="preserve">326 </w:t>
      </w:r>
      <w:r w:rsidRPr="00CB5F69">
        <w:rPr>
          <w:i/>
        </w:rPr>
        <w:t>а,</w:t>
      </w:r>
      <w:r w:rsidRPr="00CB5F69">
        <w:rPr>
          <w:b/>
          <w:i/>
        </w:rPr>
        <w:t xml:space="preserve">328 </w:t>
      </w:r>
      <w:r w:rsidRPr="00CB5F69">
        <w:rPr>
          <w:i/>
        </w:rPr>
        <w:t>а,</w:t>
      </w:r>
      <w:r w:rsidRPr="00CB5F69">
        <w:rPr>
          <w:b/>
          <w:i/>
        </w:rPr>
        <w:t xml:space="preserve"> </w:t>
      </w:r>
      <w:r w:rsidRPr="00CB5F69">
        <w:rPr>
          <w:i/>
        </w:rPr>
        <w:t>б,</w:t>
      </w:r>
      <w:r w:rsidRPr="00CB5F69">
        <w:rPr>
          <w:b/>
          <w:i/>
        </w:rPr>
        <w:t xml:space="preserve"> </w:t>
      </w:r>
      <w:r w:rsidRPr="00CB5F69">
        <w:rPr>
          <w:i/>
        </w:rPr>
        <w:t>в,</w:t>
      </w:r>
      <w:r w:rsidRPr="00CB5F69">
        <w:rPr>
          <w:b/>
          <w:i/>
        </w:rPr>
        <w:t xml:space="preserve"> </w:t>
      </w:r>
      <w:r w:rsidRPr="00CB5F69">
        <w:rPr>
          <w:i/>
        </w:rPr>
        <w:t>д,</w:t>
      </w:r>
      <w:r w:rsidRPr="00CB5F69">
        <w:rPr>
          <w:b/>
          <w:i/>
        </w:rPr>
        <w:t xml:space="preserve"> </w:t>
      </w:r>
      <w:r w:rsidRPr="00CB5F69">
        <w:rPr>
          <w:i/>
        </w:rPr>
        <w:t>л,</w:t>
      </w:r>
      <w:r w:rsidRPr="00CB5F69">
        <w:rPr>
          <w:b/>
          <w:i/>
        </w:rPr>
        <w:t xml:space="preserve"> </w:t>
      </w:r>
      <w:r w:rsidRPr="00CB5F69">
        <w:rPr>
          <w:i/>
        </w:rPr>
        <w:t>т,</w:t>
      </w:r>
      <w:r w:rsidRPr="00CB5F69">
        <w:rPr>
          <w:b/>
          <w:i/>
        </w:rPr>
        <w:t xml:space="preserve">334 </w:t>
      </w:r>
      <w:r w:rsidRPr="00CB5F69">
        <w:rPr>
          <w:i/>
        </w:rPr>
        <w:t>ж,</w:t>
      </w:r>
      <w:r w:rsidRPr="00CB5F69">
        <w:rPr>
          <w:b/>
          <w:i/>
        </w:rPr>
        <w:t xml:space="preserve"> </w:t>
      </w:r>
      <w:r w:rsidRPr="00CB5F69">
        <w:rPr>
          <w:i/>
        </w:rPr>
        <w:t>к,</w:t>
      </w:r>
      <w:r w:rsidRPr="00CB5F69">
        <w:rPr>
          <w:b/>
          <w:i/>
        </w:rPr>
        <w:t xml:space="preserve">336 </w:t>
      </w:r>
      <w:r w:rsidRPr="00CB5F69">
        <w:rPr>
          <w:i/>
        </w:rPr>
        <w:t>т,</w:t>
      </w:r>
      <w:r w:rsidRPr="00CB5F69">
        <w:rPr>
          <w:b/>
          <w:i/>
        </w:rPr>
        <w:t xml:space="preserve">339 </w:t>
      </w:r>
      <w:r w:rsidRPr="00CB5F69">
        <w:rPr>
          <w:i/>
        </w:rPr>
        <w:t>е,</w:t>
      </w:r>
      <w:r w:rsidRPr="00CB5F69">
        <w:rPr>
          <w:b/>
          <w:i/>
        </w:rPr>
        <w:t xml:space="preserve"> </w:t>
      </w:r>
      <w:r w:rsidRPr="00CB5F69">
        <w:rPr>
          <w:i/>
        </w:rPr>
        <w:t>ж,</w:t>
      </w:r>
      <w:r w:rsidRPr="00CB5F69">
        <w:rPr>
          <w:b/>
          <w:i/>
        </w:rPr>
        <w:t xml:space="preserve"> </w:t>
      </w:r>
      <w:r w:rsidRPr="00CB5F69">
        <w:rPr>
          <w:i/>
        </w:rPr>
        <w:t>з,</w:t>
      </w:r>
      <w:r w:rsidRPr="00CB5F69">
        <w:rPr>
          <w:b/>
          <w:i/>
        </w:rPr>
        <w:t xml:space="preserve"> </w:t>
      </w:r>
      <w:r w:rsidRPr="00CB5F69">
        <w:rPr>
          <w:i/>
        </w:rPr>
        <w:t>и,</w:t>
      </w:r>
      <w:r w:rsidRPr="00CB5F69">
        <w:rPr>
          <w:b/>
          <w:i/>
        </w:rPr>
        <w:t xml:space="preserve">346 </w:t>
      </w:r>
      <w:r w:rsidRPr="00CB5F69">
        <w:rPr>
          <w:i/>
        </w:rPr>
        <w:t>б,</w:t>
      </w:r>
      <w:r w:rsidRPr="00CB5F69">
        <w:rPr>
          <w:b/>
          <w:i/>
        </w:rPr>
        <w:t xml:space="preserve"> </w:t>
      </w:r>
      <w:r w:rsidRPr="00CB5F69">
        <w:rPr>
          <w:i/>
        </w:rPr>
        <w:t>г,</w:t>
      </w:r>
      <w:r w:rsidRPr="00CB5F69">
        <w:rPr>
          <w:b/>
          <w:i/>
        </w:rPr>
        <w:t xml:space="preserve"> </w:t>
      </w:r>
      <w:r w:rsidRPr="00CB5F69">
        <w:rPr>
          <w:i/>
        </w:rPr>
        <w:t>м,</w:t>
      </w:r>
      <w:r w:rsidRPr="00CB5F69">
        <w:rPr>
          <w:b/>
          <w:i/>
        </w:rPr>
        <w:t xml:space="preserve">376 </w:t>
      </w:r>
      <w:r w:rsidRPr="00CB5F69">
        <w:rPr>
          <w:i/>
        </w:rPr>
        <w:t>г,</w:t>
      </w:r>
      <w:r w:rsidRPr="00CB5F69">
        <w:rPr>
          <w:b/>
          <w:i/>
        </w:rPr>
        <w:t xml:space="preserve">378 </w:t>
      </w:r>
      <w:r w:rsidRPr="00CB5F69">
        <w:rPr>
          <w:i/>
        </w:rPr>
        <w:t>н,</w:t>
      </w:r>
      <w:r w:rsidRPr="00CB5F69">
        <w:rPr>
          <w:b/>
          <w:i/>
        </w:rPr>
        <w:t xml:space="preserve"> </w:t>
      </w:r>
      <w:r w:rsidRPr="00CB5F69">
        <w:rPr>
          <w:i/>
        </w:rPr>
        <w:t>у,</w:t>
      </w:r>
      <w:r w:rsidRPr="00CB5F69">
        <w:rPr>
          <w:b/>
          <w:i/>
        </w:rPr>
        <w:t xml:space="preserve">380 </w:t>
      </w:r>
      <w:r w:rsidRPr="00CB5F69">
        <w:rPr>
          <w:i/>
        </w:rPr>
        <w:t>а,</w:t>
      </w:r>
      <w:r w:rsidRPr="00CB5F69">
        <w:rPr>
          <w:b/>
          <w:i/>
        </w:rPr>
        <w:t xml:space="preserve"> </w:t>
      </w:r>
      <w:r w:rsidRPr="00CB5F69">
        <w:rPr>
          <w:i/>
        </w:rPr>
        <w:t>е,</w:t>
      </w:r>
      <w:r w:rsidRPr="00CB5F69">
        <w:rPr>
          <w:b/>
          <w:i/>
        </w:rPr>
        <w:t xml:space="preserve"> </w:t>
      </w:r>
      <w:r w:rsidRPr="00CB5F69">
        <w:rPr>
          <w:i/>
        </w:rPr>
        <w:t>и,</w:t>
      </w:r>
      <w:r w:rsidRPr="00CB5F69">
        <w:rPr>
          <w:b/>
          <w:i/>
        </w:rPr>
        <w:t xml:space="preserve"> </w:t>
      </w:r>
      <w:r w:rsidRPr="00CB5F69">
        <w:rPr>
          <w:i/>
        </w:rPr>
        <w:t>с,</w:t>
      </w:r>
      <w:r w:rsidRPr="00CB5F69">
        <w:rPr>
          <w:b/>
          <w:i/>
        </w:rPr>
        <w:t xml:space="preserve"> </w:t>
      </w:r>
      <w:r w:rsidRPr="00CB5F69">
        <w:rPr>
          <w:i/>
        </w:rPr>
        <w:t>т,</w:t>
      </w:r>
      <w:r w:rsidRPr="00CB5F69">
        <w:rPr>
          <w:b/>
          <w:i/>
        </w:rPr>
        <w:t xml:space="preserve"> </w:t>
      </w:r>
      <w:r w:rsidRPr="00CB5F69">
        <w:rPr>
          <w:i/>
        </w:rPr>
        <w:t>у,</w:t>
      </w:r>
      <w:r w:rsidRPr="00CB5F69">
        <w:rPr>
          <w:b/>
          <w:i/>
        </w:rPr>
        <w:t xml:space="preserve"> </w:t>
      </w:r>
      <w:r w:rsidRPr="00CB5F69">
        <w:rPr>
          <w:i/>
        </w:rPr>
        <w:t>ф,</w:t>
      </w:r>
      <w:r w:rsidRPr="00CB5F69">
        <w:rPr>
          <w:b/>
          <w:i/>
        </w:rPr>
        <w:t xml:space="preserve"> </w:t>
      </w:r>
      <w:r w:rsidRPr="00CB5F69">
        <w:rPr>
          <w:i/>
        </w:rPr>
        <w:t>х,</w:t>
      </w:r>
      <w:r w:rsidRPr="00CB5F69">
        <w:rPr>
          <w:b/>
          <w:i/>
        </w:rPr>
        <w:t xml:space="preserve">394 </w:t>
      </w:r>
      <w:r w:rsidRPr="00CB5F69">
        <w:rPr>
          <w:i/>
        </w:rPr>
        <w:t>а,</w:t>
      </w:r>
      <w:r w:rsidRPr="00CB5F69">
        <w:rPr>
          <w:b/>
          <w:i/>
        </w:rPr>
        <w:t xml:space="preserve"> </w:t>
      </w:r>
      <w:r w:rsidRPr="00CB5F69">
        <w:rPr>
          <w:i/>
        </w:rPr>
        <w:t>б,</w:t>
      </w:r>
      <w:r w:rsidRPr="00CB5F69">
        <w:rPr>
          <w:b/>
          <w:i/>
        </w:rPr>
        <w:t xml:space="preserve"> </w:t>
      </w:r>
      <w:r w:rsidRPr="00CB5F69">
        <w:rPr>
          <w:i/>
        </w:rPr>
        <w:t>г</w:t>
      </w:r>
    </w:p>
    <w:p w:rsidR="006F6022" w:rsidRPr="00CB5F69" w:rsidRDefault="006F6022" w:rsidP="00CB5F69">
      <w:pPr>
        <w:jc w:val="both"/>
      </w:pPr>
    </w:p>
    <w:p w:rsidR="00BA4889" w:rsidRPr="00DE6AE3" w:rsidRDefault="00BA4889" w:rsidP="00DE6AE3">
      <w:pPr>
        <w:pStyle w:val="a3"/>
        <w:ind w:left="0"/>
        <w:jc w:val="both"/>
      </w:pPr>
      <w:bookmarkStart w:id="20" w:name="_Toc95123314"/>
      <w:bookmarkStart w:id="21" w:name="_Toc95123316"/>
      <w:r w:rsidRPr="00DE6AE3">
        <w:lastRenderedPageBreak/>
        <w:t>ПРЕПОРЪКИ И УКАЗАНИЯ ЗА СТОПАНИСВАНЕ НА ВКС 4.4</w:t>
      </w:r>
      <w:bookmarkEnd w:id="20"/>
    </w:p>
    <w:p w:rsidR="00BA4889" w:rsidRPr="00DE6AE3" w:rsidRDefault="00BA4889" w:rsidP="00DE6AE3">
      <w:pPr>
        <w:jc w:val="both"/>
      </w:pPr>
      <w:r w:rsidRPr="00DE6AE3">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BA4889" w:rsidRPr="00DE6AE3" w:rsidRDefault="00BA4889" w:rsidP="00DE6AE3">
      <w:pPr>
        <w:jc w:val="both"/>
      </w:pPr>
      <w:r w:rsidRPr="00DE6AE3">
        <w:t>2. В посочените насаждения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групова/мозаечна структура.</w:t>
      </w:r>
    </w:p>
    <w:p w:rsidR="00BA4889" w:rsidRPr="00DE6AE3" w:rsidRDefault="00BA4889" w:rsidP="00DE6AE3">
      <w:pPr>
        <w:jc w:val="both"/>
        <w:rPr>
          <w:lang w:val="ru-RU"/>
        </w:rPr>
      </w:pPr>
      <w:r w:rsidRPr="00DE6AE3">
        <w:t xml:space="preserve">3. </w:t>
      </w:r>
      <w:r w:rsidRPr="00DE6AE3">
        <w:rPr>
          <w:lang w:val="ru-RU"/>
        </w:rPr>
        <w:t xml:space="preserve">При липса на </w:t>
      </w:r>
      <w:r w:rsidRPr="00DE6AE3">
        <w:t>насаждения с пожарозащитна функция,</w:t>
      </w:r>
      <w:r w:rsidRPr="00DE6AE3">
        <w:rPr>
          <w:lang w:val="ru-RU"/>
        </w:rPr>
        <w:t xml:space="preserve"> да се планира създаването на буферни зони от пожароустойчиви дървесни видове с подходящи схеми на залесяване</w:t>
      </w:r>
      <w:r w:rsidRPr="00DE6AE3">
        <w:t xml:space="preserve"> около пожароопасните зони</w:t>
      </w:r>
      <w:r w:rsidRPr="00DE6AE3">
        <w:rPr>
          <w:lang w:val="ru-RU"/>
        </w:rPr>
        <w:t>.</w:t>
      </w:r>
    </w:p>
    <w:p w:rsidR="00BA4889" w:rsidRPr="00DE6AE3" w:rsidRDefault="00BA4889" w:rsidP="00DE6AE3">
      <w:pPr>
        <w:jc w:val="both"/>
      </w:pPr>
      <w:r w:rsidRPr="00DE6AE3">
        <w:rPr>
          <w:lang w:val="ru-RU"/>
        </w:rPr>
        <w:t xml:space="preserve">4. </w:t>
      </w:r>
      <w:r w:rsidRPr="00DE6AE3">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BA4889" w:rsidRPr="00DE6AE3" w:rsidRDefault="00BA4889" w:rsidP="00DE6AE3">
      <w:pPr>
        <w:jc w:val="both"/>
      </w:pPr>
    </w:p>
    <w:p w:rsidR="00BA4889" w:rsidRPr="00DE6AE3" w:rsidRDefault="00BA4889" w:rsidP="00DE6AE3">
      <w:pPr>
        <w:pStyle w:val="a3"/>
        <w:ind w:left="0"/>
        <w:jc w:val="both"/>
      </w:pPr>
      <w:bookmarkStart w:id="22" w:name="_Toc95123315"/>
      <w:r w:rsidRPr="00DE6AE3">
        <w:t>ПРЕПОРЪКИ И УКАЗАНИЯ ЗА МОНИТОРИНГ НА ВКС 4.4</w:t>
      </w:r>
      <w:bookmarkEnd w:id="22"/>
    </w:p>
    <w:p w:rsidR="00BA4889" w:rsidRDefault="00BA4889" w:rsidP="00DE6AE3">
      <w:pPr>
        <w:ind w:firstLine="709"/>
        <w:jc w:val="both"/>
      </w:pPr>
      <w:r w:rsidRPr="00DE6AE3">
        <w:t>При тази ВКС се извършва мониторинг за честотата и площното разпространение на запалванията и пожарите в горскостопанската единица.</w:t>
      </w:r>
    </w:p>
    <w:p w:rsidR="00DE6AE3" w:rsidRDefault="00DE6AE3" w:rsidP="00DE6AE3">
      <w:pPr>
        <w:jc w:val="both"/>
      </w:pPr>
    </w:p>
    <w:p w:rsidR="00DE6AE3" w:rsidRPr="00DE6AE3" w:rsidRDefault="00DE6AE3" w:rsidP="00DE6AE3">
      <w:pPr>
        <w:jc w:val="both"/>
      </w:pPr>
    </w:p>
    <w:p w:rsidR="002D13BB" w:rsidRPr="00691FFE" w:rsidRDefault="002D13BB" w:rsidP="002D13BB">
      <w:pPr>
        <w:pStyle w:val="1"/>
        <w:pBdr>
          <w:top w:val="single" w:sz="4" w:space="1" w:color="auto"/>
          <w:bottom w:val="single" w:sz="4" w:space="1" w:color="auto"/>
        </w:pBdr>
        <w:jc w:val="both"/>
        <w:rPr>
          <w:rFonts w:ascii="Times New Roman" w:hAnsi="Times New Roman"/>
          <w:color w:val="auto"/>
          <w:sz w:val="24"/>
          <w:szCs w:val="24"/>
        </w:rPr>
      </w:pPr>
      <w:r w:rsidRPr="00691FFE">
        <w:rPr>
          <w:rFonts w:ascii="Times New Roman" w:hAnsi="Times New Roman"/>
          <w:color w:val="auto"/>
          <w:sz w:val="24"/>
          <w:szCs w:val="24"/>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21"/>
    </w:p>
    <w:p w:rsidR="002D13BB" w:rsidRPr="00691FFE" w:rsidRDefault="002D13BB" w:rsidP="002D13BB">
      <w:pPr>
        <w:pStyle w:val="a5"/>
        <w:jc w:val="both"/>
      </w:pPr>
    </w:p>
    <w:p w:rsidR="002D13BB" w:rsidRPr="00691FFE" w:rsidRDefault="002D13BB" w:rsidP="002D13BB">
      <w:pPr>
        <w:pStyle w:val="a5"/>
        <w:jc w:val="both"/>
        <w:rPr>
          <w:b/>
        </w:rPr>
      </w:pPr>
      <w:r w:rsidRPr="00691FFE">
        <w:rPr>
          <w:b/>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2D13BB" w:rsidRPr="00691FFE" w:rsidRDefault="002D13BB" w:rsidP="002D13BB">
      <w:pPr>
        <w:pStyle w:val="a5"/>
        <w:jc w:val="both"/>
        <w:rPr>
          <w:b/>
        </w:rPr>
      </w:pPr>
      <w:bookmarkStart w:id="23" w:name="_Toc66784755"/>
      <w:bookmarkStart w:id="24" w:name="_Toc77399007"/>
      <w:bookmarkStart w:id="25" w:name="_Toc95122993"/>
      <w:bookmarkStart w:id="26" w:name="_Toc95123319"/>
      <w:r w:rsidRPr="00691FFE">
        <w:rPr>
          <w:b/>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23"/>
      <w:bookmarkEnd w:id="24"/>
      <w:bookmarkEnd w:id="25"/>
      <w:bookmarkEnd w:id="26"/>
    </w:p>
    <w:p w:rsidR="002D13BB" w:rsidRPr="00691FFE" w:rsidRDefault="002D13BB" w:rsidP="002D13BB">
      <w:pPr>
        <w:pStyle w:val="a5"/>
        <w:jc w:val="both"/>
        <w:rPr>
          <w:b/>
        </w:rPr>
      </w:pPr>
      <w:r w:rsidRPr="00691FFE">
        <w:rPr>
          <w:b/>
        </w:rPr>
        <w:t>2. Крайречни гори доминирани от различни представители на род Salix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2D13BB" w:rsidRPr="00691FFE" w:rsidRDefault="002D13BB" w:rsidP="002D13BB">
      <w:pPr>
        <w:jc w:val="both"/>
        <w:rPr>
          <w:lang w:val="be-BY"/>
        </w:rPr>
      </w:pPr>
      <w:r w:rsidRPr="00691FFE">
        <w:rPr>
          <w:b/>
        </w:rPr>
        <w:t>3. Гори създадени за защита на инженерни съоръжения.</w:t>
      </w:r>
    </w:p>
    <w:p w:rsidR="002D13BB" w:rsidRPr="00691FFE" w:rsidRDefault="002D13BB" w:rsidP="002D13BB">
      <w:pPr>
        <w:jc w:val="both"/>
      </w:pPr>
    </w:p>
    <w:p w:rsidR="002D13BB" w:rsidRPr="00DE6AE3" w:rsidRDefault="002D13BB" w:rsidP="00DE6AE3">
      <w:pPr>
        <w:ind w:firstLine="709"/>
        <w:jc w:val="both"/>
        <w:rPr>
          <w:lang w:val="be-BY"/>
        </w:rPr>
      </w:pPr>
      <w:r w:rsidRPr="00DE6AE3">
        <w:rPr>
          <w:lang w:val="be-BY"/>
        </w:rPr>
        <w:t>За територията на Д</w:t>
      </w:r>
      <w:r w:rsidR="003345BA" w:rsidRPr="00DE6AE3">
        <w:rPr>
          <w:lang w:val="be-BY"/>
        </w:rPr>
        <w:t>ГС</w:t>
      </w:r>
      <w:r w:rsidRPr="00DE6AE3">
        <w:rPr>
          <w:lang w:val="be-BY"/>
        </w:rPr>
        <w:t xml:space="preserve"> </w:t>
      </w:r>
      <w:r w:rsidR="00707400" w:rsidRPr="00DE6AE3">
        <w:rPr>
          <w:lang w:val="be-BY"/>
        </w:rPr>
        <w:t>Омуртаг</w:t>
      </w:r>
      <w:r w:rsidRPr="00DE6AE3">
        <w:rPr>
          <w:lang w:val="be-BY"/>
        </w:rPr>
        <w:t xml:space="preserve"> са идентифицирани гори, които отговарят на определението за ВКС 4.5.3, свързани със защита на иженерни съоръжения.</w:t>
      </w:r>
    </w:p>
    <w:p w:rsidR="002D13BB" w:rsidRPr="00DE6AE3" w:rsidRDefault="002D13BB" w:rsidP="00DE6AE3">
      <w:pPr>
        <w:ind w:firstLine="709"/>
        <w:jc w:val="both"/>
      </w:pPr>
      <w:r w:rsidRPr="00DE6AE3">
        <w:rPr>
          <w:lang w:val="be-BY"/>
        </w:rPr>
        <w:t xml:space="preserve">Отдели и подотдели, </w:t>
      </w:r>
      <w:r w:rsidRPr="00DE6AE3">
        <w:t xml:space="preserve">представляващи ВКС 4.5.3: </w:t>
      </w:r>
      <w:r w:rsidR="00707400" w:rsidRPr="00DE6AE3">
        <w:rPr>
          <w:b/>
          <w:bCs/>
          <w:i/>
          <w:iCs/>
        </w:rPr>
        <w:t xml:space="preserve">20 </w:t>
      </w:r>
      <w:r w:rsidR="00707400" w:rsidRPr="00DE6AE3">
        <w:t xml:space="preserve">д, </w:t>
      </w:r>
      <w:r w:rsidR="00707400" w:rsidRPr="00DE6AE3">
        <w:rPr>
          <w:b/>
          <w:bCs/>
          <w:i/>
          <w:iCs/>
        </w:rPr>
        <w:t xml:space="preserve">21 </w:t>
      </w:r>
      <w:r w:rsidR="00707400" w:rsidRPr="00DE6AE3">
        <w:t xml:space="preserve">5, 6, и, к, л, н, </w:t>
      </w:r>
      <w:r w:rsidR="00707400" w:rsidRPr="00DE6AE3">
        <w:rPr>
          <w:b/>
          <w:bCs/>
          <w:i/>
          <w:iCs/>
        </w:rPr>
        <w:t xml:space="preserve">23 </w:t>
      </w:r>
      <w:r w:rsidR="00707400" w:rsidRPr="00DE6AE3">
        <w:t xml:space="preserve">11, 5, 6, 7, а1, б1, в1, ж, з, м1, </w:t>
      </w:r>
      <w:r w:rsidR="00707400" w:rsidRPr="00DE6AE3">
        <w:rPr>
          <w:b/>
          <w:bCs/>
          <w:i/>
          <w:iCs/>
        </w:rPr>
        <w:t xml:space="preserve">24 </w:t>
      </w:r>
      <w:r w:rsidR="00707400" w:rsidRPr="00DE6AE3">
        <w:t xml:space="preserve">4, о, п, р, с, </w:t>
      </w:r>
      <w:r w:rsidR="00707400" w:rsidRPr="00DE6AE3">
        <w:rPr>
          <w:b/>
          <w:bCs/>
          <w:i/>
          <w:iCs/>
        </w:rPr>
        <w:t xml:space="preserve">28 </w:t>
      </w:r>
      <w:r w:rsidR="00707400" w:rsidRPr="00DE6AE3">
        <w:t xml:space="preserve">1, и, о, </w:t>
      </w:r>
      <w:r w:rsidR="00707400" w:rsidRPr="00DE6AE3">
        <w:rPr>
          <w:b/>
          <w:bCs/>
          <w:i/>
          <w:iCs/>
        </w:rPr>
        <w:t xml:space="preserve">63 </w:t>
      </w:r>
      <w:r w:rsidR="00707400" w:rsidRPr="00DE6AE3">
        <w:t xml:space="preserve">а1, к, л, </w:t>
      </w:r>
      <w:r w:rsidR="00707400" w:rsidRPr="00DE6AE3">
        <w:rPr>
          <w:b/>
          <w:bCs/>
          <w:i/>
          <w:iCs/>
        </w:rPr>
        <w:t xml:space="preserve">64 </w:t>
      </w:r>
      <w:r w:rsidR="00707400" w:rsidRPr="00DE6AE3">
        <w:t xml:space="preserve">1, а, ш, </w:t>
      </w:r>
      <w:r w:rsidR="00707400" w:rsidRPr="00DE6AE3">
        <w:rPr>
          <w:b/>
          <w:bCs/>
          <w:i/>
          <w:iCs/>
        </w:rPr>
        <w:t xml:space="preserve">257 </w:t>
      </w:r>
      <w:r w:rsidR="00707400" w:rsidRPr="00DE6AE3">
        <w:t xml:space="preserve">1, б, в, г, к, л, м, н, о, п, с1, у1, ф1, х, х1, ц, ц1, ч1, щ1, </w:t>
      </w:r>
      <w:r w:rsidR="00707400" w:rsidRPr="00DE6AE3">
        <w:rPr>
          <w:b/>
          <w:bCs/>
          <w:i/>
          <w:iCs/>
        </w:rPr>
        <w:t xml:space="preserve">260 </w:t>
      </w:r>
      <w:r w:rsidR="00707400" w:rsidRPr="00DE6AE3">
        <w:t xml:space="preserve">7, а, б, в, </w:t>
      </w:r>
      <w:r w:rsidR="00707400" w:rsidRPr="00DE6AE3">
        <w:rPr>
          <w:b/>
          <w:bCs/>
          <w:i/>
          <w:iCs/>
        </w:rPr>
        <w:t xml:space="preserve">261 </w:t>
      </w:r>
      <w:r w:rsidR="00707400" w:rsidRPr="00DE6AE3">
        <w:t xml:space="preserve">т, </w:t>
      </w:r>
      <w:r w:rsidR="00707400" w:rsidRPr="00DE6AE3">
        <w:rPr>
          <w:b/>
          <w:bCs/>
          <w:i/>
          <w:iCs/>
        </w:rPr>
        <w:t xml:space="preserve">305 </w:t>
      </w:r>
      <w:r w:rsidR="00707400" w:rsidRPr="00DE6AE3">
        <w:t xml:space="preserve">6, 7, к, л, м, н, о, р, </w:t>
      </w:r>
      <w:r w:rsidR="00707400" w:rsidRPr="00DE6AE3">
        <w:rPr>
          <w:b/>
          <w:bCs/>
          <w:i/>
          <w:iCs/>
        </w:rPr>
        <w:t xml:space="preserve">309 </w:t>
      </w:r>
      <w:r w:rsidR="00707400" w:rsidRPr="00DE6AE3">
        <w:t xml:space="preserve">к, л, </w:t>
      </w:r>
      <w:r w:rsidR="00707400" w:rsidRPr="00DE6AE3">
        <w:rPr>
          <w:b/>
          <w:bCs/>
          <w:i/>
          <w:iCs/>
        </w:rPr>
        <w:t xml:space="preserve">313 </w:t>
      </w:r>
      <w:r w:rsidR="00707400" w:rsidRPr="00DE6AE3">
        <w:t xml:space="preserve">а, б, в, </w:t>
      </w:r>
      <w:r w:rsidR="00707400" w:rsidRPr="00DE6AE3">
        <w:rPr>
          <w:b/>
          <w:bCs/>
          <w:i/>
          <w:iCs/>
        </w:rPr>
        <w:t xml:space="preserve">314 </w:t>
      </w:r>
      <w:r w:rsidR="00707400" w:rsidRPr="00DE6AE3">
        <w:t xml:space="preserve">а, </w:t>
      </w:r>
      <w:r w:rsidR="00707400" w:rsidRPr="00DE6AE3">
        <w:rPr>
          <w:b/>
          <w:bCs/>
          <w:i/>
          <w:iCs/>
        </w:rPr>
        <w:t xml:space="preserve">392 </w:t>
      </w:r>
      <w:r w:rsidR="00707400" w:rsidRPr="00DE6AE3">
        <w:t>г, ж, з, и, к</w:t>
      </w:r>
      <w:r w:rsidRPr="00DE6AE3">
        <w:t>.</w:t>
      </w:r>
    </w:p>
    <w:p w:rsidR="009B5129" w:rsidRPr="00DE6AE3" w:rsidRDefault="009B5129" w:rsidP="00DE6AE3">
      <w:pPr>
        <w:jc w:val="both"/>
      </w:pPr>
    </w:p>
    <w:p w:rsidR="00BA4889" w:rsidRPr="00DE6AE3" w:rsidRDefault="00BA4889" w:rsidP="00DE6AE3">
      <w:pPr>
        <w:pStyle w:val="a3"/>
        <w:ind w:left="0"/>
        <w:jc w:val="both"/>
      </w:pPr>
      <w:r w:rsidRPr="00DE6AE3">
        <w:t>ПРЕПОРЪКИ И УКАЗАНИЯ ЗА СТОПАНИСВАНЕ НА ВКС 4.5</w:t>
      </w:r>
    </w:p>
    <w:p w:rsidR="00BA4889" w:rsidRPr="00DE6AE3" w:rsidRDefault="00BA4889" w:rsidP="00DE6AE3">
      <w:pPr>
        <w:ind w:firstLine="709"/>
        <w:jc w:val="both"/>
      </w:pPr>
      <w:r w:rsidRPr="00DE6AE3">
        <w:t xml:space="preserve">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w:t>
      </w:r>
      <w:r w:rsidRPr="00DE6AE3">
        <w:lastRenderedPageBreak/>
        <w:t>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w:t>
      </w:r>
    </w:p>
    <w:p w:rsidR="00BA4889" w:rsidRPr="00DE6AE3" w:rsidRDefault="00BA4889" w:rsidP="00DE6AE3">
      <w:pPr>
        <w:ind w:firstLine="709"/>
        <w:jc w:val="both"/>
      </w:pPr>
      <w:r w:rsidRPr="00DE6AE3">
        <w:t>Препоръчва се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BA4889" w:rsidRPr="00DE6AE3" w:rsidRDefault="00BA4889" w:rsidP="00DE6AE3">
      <w:pPr>
        <w:jc w:val="both"/>
      </w:pPr>
    </w:p>
    <w:p w:rsidR="00BA4889" w:rsidRPr="00DE6AE3" w:rsidRDefault="00BA4889" w:rsidP="00DE6AE3">
      <w:pPr>
        <w:pStyle w:val="a3"/>
        <w:ind w:left="0"/>
        <w:jc w:val="both"/>
      </w:pPr>
      <w:r w:rsidRPr="00DE6AE3">
        <w:t>ПРЕПОРЪКИ И УКАЗАНИЯ ЗА МОНИТОРИНГ НА ВКС 4.5</w:t>
      </w:r>
    </w:p>
    <w:p w:rsidR="00BA4889" w:rsidRDefault="00BA4889" w:rsidP="00DE6AE3">
      <w:pPr>
        <w:ind w:firstLine="709"/>
        <w:jc w:val="both"/>
      </w:pPr>
      <w:r w:rsidRPr="00DE6AE3">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p w:rsidR="00DE6AE3" w:rsidRDefault="00DE6AE3" w:rsidP="00DE6AE3">
      <w:pPr>
        <w:ind w:firstLine="709"/>
        <w:jc w:val="both"/>
      </w:pPr>
    </w:p>
    <w:p w:rsidR="00DE6AE3" w:rsidRPr="00DE6AE3" w:rsidRDefault="00DE6AE3" w:rsidP="00DE6AE3">
      <w:pPr>
        <w:ind w:firstLine="709"/>
        <w:jc w:val="both"/>
      </w:pPr>
    </w:p>
    <w:p w:rsidR="007F4BF6" w:rsidRPr="004951AF" w:rsidRDefault="007F4BF6" w:rsidP="007F4BF6">
      <w:pPr>
        <w:pStyle w:val="1"/>
        <w:pBdr>
          <w:top w:val="single" w:sz="4" w:space="1" w:color="auto"/>
          <w:bottom w:val="single" w:sz="4" w:space="1" w:color="auto"/>
        </w:pBdr>
        <w:jc w:val="both"/>
        <w:rPr>
          <w:rFonts w:ascii="Times New Roman" w:hAnsi="Times New Roman"/>
          <w:color w:val="auto"/>
          <w:sz w:val="24"/>
          <w:szCs w:val="24"/>
        </w:rPr>
      </w:pPr>
      <w:r w:rsidRPr="004951AF">
        <w:rPr>
          <w:rFonts w:ascii="Times New Roman" w:hAnsi="Times New Roman"/>
          <w:color w:val="auto"/>
          <w:sz w:val="24"/>
          <w:szCs w:val="24"/>
        </w:rPr>
        <w:t>ВКС 5. ГОРСКИ ТЕРИТОРИИ, С РЕШАВАЩО ЗНАЧЕНИЕ ЗА ОСИГУРЯВАНЕ ОСНОВНИТЕ НУЖДИ НА МЕСТНОТО НАСЕЛЕНИЕ (ПОМИНЪК, ПРЕПИТАНИЕ, БИТОВИ НУЖДИ, ЗДРАВЕ)</w:t>
      </w:r>
    </w:p>
    <w:p w:rsidR="007F4BF6" w:rsidRDefault="007F4BF6" w:rsidP="007F4BF6">
      <w:pPr>
        <w:jc w:val="both"/>
        <w:rPr>
          <w:color w:val="FF0000"/>
          <w:lang w:val="ru-RU" w:eastAsia="en-US"/>
        </w:rPr>
      </w:pPr>
    </w:p>
    <w:p w:rsidR="007F4BF6" w:rsidRPr="00B21282" w:rsidRDefault="007F4BF6" w:rsidP="007F4BF6">
      <w:pPr>
        <w:pStyle w:val="a5"/>
        <w:spacing w:line="360" w:lineRule="auto"/>
        <w:ind w:firstLine="708"/>
        <w:jc w:val="both"/>
        <w:rPr>
          <w:color w:val="000000"/>
          <w:lang w:val="ru-RU" w:eastAsia="en-US"/>
        </w:rPr>
      </w:pPr>
      <w:r w:rsidRPr="00B21282">
        <w:rPr>
          <w:color w:val="000000"/>
        </w:rPr>
        <w:t>Тази ВКС се различава от биологичните и екологични стойности по участието на местните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7F4BF6" w:rsidRPr="003F7F2A" w:rsidRDefault="007F4BF6" w:rsidP="003F7F2A">
      <w:pPr>
        <w:ind w:firstLine="708"/>
        <w:jc w:val="both"/>
      </w:pPr>
      <w:r w:rsidRPr="003F7F2A">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7F4BF6" w:rsidRPr="003F7F2A" w:rsidRDefault="007F4BF6" w:rsidP="003F7F2A">
      <w:pPr>
        <w:ind w:firstLine="708"/>
        <w:jc w:val="both"/>
        <w:rPr>
          <w:lang w:val="ru-RU"/>
        </w:rPr>
      </w:pPr>
      <w:r w:rsidRPr="003F7F2A">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7F4BF6" w:rsidRPr="003F7F2A" w:rsidRDefault="007F4BF6" w:rsidP="003F7F2A">
      <w:pPr>
        <w:pStyle w:val="ListParagraph"/>
        <w:numPr>
          <w:ilvl w:val="0"/>
          <w:numId w:val="46"/>
        </w:numPr>
        <w:jc w:val="both"/>
      </w:pPr>
      <w:r w:rsidRPr="003F7F2A">
        <w:t>Дърва за огрев и битови нужди</w:t>
      </w:r>
    </w:p>
    <w:p w:rsidR="007F4BF6" w:rsidRPr="003F7F2A" w:rsidRDefault="007F4BF6" w:rsidP="003F7F2A">
      <w:pPr>
        <w:pStyle w:val="ListParagraph"/>
        <w:numPr>
          <w:ilvl w:val="0"/>
          <w:numId w:val="46"/>
        </w:numPr>
        <w:jc w:val="both"/>
      </w:pPr>
      <w:r w:rsidRPr="003F7F2A">
        <w:t>Паша и фураж – сено и листна маса</w:t>
      </w:r>
    </w:p>
    <w:p w:rsidR="007F4BF6" w:rsidRPr="003F7F2A" w:rsidRDefault="007F4BF6" w:rsidP="003F7F2A">
      <w:pPr>
        <w:pStyle w:val="ListParagraph"/>
        <w:numPr>
          <w:ilvl w:val="0"/>
          <w:numId w:val="46"/>
        </w:numPr>
        <w:jc w:val="both"/>
      </w:pPr>
      <w:r w:rsidRPr="003F7F2A">
        <w:t>Гъби</w:t>
      </w:r>
    </w:p>
    <w:p w:rsidR="007F4BF6" w:rsidRPr="003F7F2A" w:rsidRDefault="007F4BF6" w:rsidP="003F7F2A">
      <w:pPr>
        <w:pStyle w:val="ListParagraph"/>
        <w:numPr>
          <w:ilvl w:val="0"/>
          <w:numId w:val="46"/>
        </w:numPr>
        <w:jc w:val="both"/>
      </w:pPr>
      <w:r w:rsidRPr="003F7F2A">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7F4BF6" w:rsidRPr="003F7F2A" w:rsidRDefault="007F4BF6" w:rsidP="003F7F2A">
      <w:pPr>
        <w:pStyle w:val="ListParagraph"/>
        <w:numPr>
          <w:ilvl w:val="0"/>
          <w:numId w:val="46"/>
        </w:numPr>
        <w:jc w:val="both"/>
      </w:pPr>
      <w:r w:rsidRPr="003F7F2A">
        <w:t xml:space="preserve">Водоснабдяване (вода за пиене и за всекидневни нужди – виж ВКС 4.1) </w:t>
      </w:r>
    </w:p>
    <w:p w:rsidR="007F4BF6" w:rsidRPr="003F7F2A" w:rsidRDefault="007F4BF6" w:rsidP="003F7F2A">
      <w:pPr>
        <w:jc w:val="both"/>
        <w:rPr>
          <w:lang w:val="ru-RU"/>
        </w:rPr>
      </w:pPr>
    </w:p>
    <w:p w:rsidR="00DB6602" w:rsidRDefault="00DB6602" w:rsidP="00D61B06">
      <w:pPr>
        <w:ind w:firstLine="709"/>
        <w:jc w:val="both"/>
      </w:pPr>
      <w:bookmarkStart w:id="27" w:name="_Toc95123331"/>
      <w:r w:rsidRPr="00AE3D80">
        <w:t>ДГС "Омуртаг" обхваща из</w:t>
      </w:r>
      <w:r>
        <w:t>цяло територията на две общини:</w:t>
      </w:r>
    </w:p>
    <w:p w:rsidR="00DB6602" w:rsidRDefault="00D61B06" w:rsidP="00DB6602">
      <w:pPr>
        <w:pStyle w:val="ListParagraph"/>
        <w:numPr>
          <w:ilvl w:val="0"/>
          <w:numId w:val="49"/>
        </w:numPr>
        <w:jc w:val="both"/>
      </w:pPr>
      <w:r>
        <w:t>Община</w:t>
      </w:r>
      <w:r w:rsidR="00DB6602" w:rsidRPr="00AE3D80">
        <w:t xml:space="preserve"> Антоново, в която се намират землищата на град Антоново</w:t>
      </w:r>
      <w:r w:rsidR="00B21C35">
        <w:t xml:space="preserve"> и на </w:t>
      </w:r>
      <w:r w:rsidR="00BA67E6">
        <w:t xml:space="preserve">още </w:t>
      </w:r>
      <w:r w:rsidR="00B21C35">
        <w:t>53 села</w:t>
      </w:r>
      <w:r w:rsidR="00BA67E6">
        <w:t xml:space="preserve"> (</w:t>
      </w:r>
      <w:r w:rsidR="00DB6602" w:rsidRPr="00AE3D80">
        <w:t>селата Банковец, Богомолско, Букак, Вельово, Великовци, Горна Златица, Глашатай, Девино, Добротица, Долна Згатица, Длъжка поляна, Дъбравица, Изворово, Капище, Китино, Коноп, Край поле, Крушолак, Къпинец, Кьосевци, Любичево, Малка Черковна, Малоградец, Мечово, Милино, Моравица, Моравка, Орач, Пиринец, Поройно, Присойна, Пчелно, Ра</w:t>
      </w:r>
      <w:r w:rsidR="00DB6602">
        <w:t>вно село, Разделци, Свирчово, И</w:t>
      </w:r>
      <w:r w:rsidR="00DB6602" w:rsidRPr="00AE3D80">
        <w:t>збодица, Семерци, Стара речка, Старчище, Стевре</w:t>
      </w:r>
      <w:r w:rsidR="00DB6602">
        <w:t>к, Стойново, Таймище, Тиховец, С</w:t>
      </w:r>
      <w:r w:rsidR="00DB6602" w:rsidRPr="00AE3D80">
        <w:t xml:space="preserve">ескавец, Халваджийско, Черна вода, Черни бряг, Шишковица, Язовец, Яребично, Ястребино и </w:t>
      </w:r>
      <w:r w:rsidR="00BA67E6">
        <w:t>махалите Божица и Еревиш);</w:t>
      </w:r>
    </w:p>
    <w:p w:rsidR="007B66DC" w:rsidRDefault="00BA67E6" w:rsidP="00DB6602">
      <w:pPr>
        <w:pStyle w:val="ListParagraph"/>
        <w:numPr>
          <w:ilvl w:val="0"/>
          <w:numId w:val="49"/>
        </w:numPr>
        <w:jc w:val="both"/>
        <w:rPr>
          <w:sz w:val="23"/>
          <w:szCs w:val="23"/>
        </w:rPr>
      </w:pPr>
      <w:r>
        <w:rPr>
          <w:sz w:val="23"/>
          <w:szCs w:val="23"/>
        </w:rPr>
        <w:t>Община</w:t>
      </w:r>
      <w:r w:rsidR="00DB6602" w:rsidRPr="00EA46A7">
        <w:rPr>
          <w:sz w:val="23"/>
          <w:szCs w:val="23"/>
        </w:rPr>
        <w:t xml:space="preserve"> Омуртаг, в която се намират землищата на гр</w:t>
      </w:r>
      <w:r w:rsidR="007B66DC">
        <w:rPr>
          <w:sz w:val="23"/>
          <w:szCs w:val="23"/>
        </w:rPr>
        <w:t xml:space="preserve">ад Омуртаг и на </w:t>
      </w:r>
      <w:r>
        <w:rPr>
          <w:sz w:val="23"/>
          <w:szCs w:val="23"/>
        </w:rPr>
        <w:t>още 45 села</w:t>
      </w:r>
      <w:r w:rsidR="007B66DC">
        <w:rPr>
          <w:sz w:val="23"/>
          <w:szCs w:val="23"/>
        </w:rPr>
        <w:t xml:space="preserve"> </w:t>
      </w:r>
      <w:r>
        <w:rPr>
          <w:sz w:val="23"/>
          <w:szCs w:val="23"/>
        </w:rPr>
        <w:t>(</w:t>
      </w:r>
      <w:r w:rsidR="007B66DC">
        <w:rPr>
          <w:sz w:val="23"/>
          <w:szCs w:val="23"/>
        </w:rPr>
        <w:t>селата Беломорци, Б</w:t>
      </w:r>
      <w:r w:rsidR="00DB6602" w:rsidRPr="00EA46A7">
        <w:rPr>
          <w:sz w:val="23"/>
          <w:szCs w:val="23"/>
        </w:rPr>
        <w:t>остан, Българаново, Великденче, Величка, Веренци, Весе</w:t>
      </w:r>
      <w:r w:rsidR="00DB6602">
        <w:rPr>
          <w:sz w:val="23"/>
          <w:szCs w:val="23"/>
        </w:rPr>
        <w:t>лец, Висок, Врани кон, Голямо Л</w:t>
      </w:r>
      <w:r w:rsidR="00DB6602" w:rsidRPr="00EA46A7">
        <w:rPr>
          <w:sz w:val="23"/>
          <w:szCs w:val="23"/>
        </w:rPr>
        <w:t xml:space="preserve">оквище, Горна Хубавка, Горно Козарево, Горно Новково, Горско село, </w:t>
      </w:r>
      <w:r w:rsidR="00DB6602" w:rsidRPr="00EA46A7">
        <w:rPr>
          <w:sz w:val="23"/>
          <w:szCs w:val="23"/>
        </w:rPr>
        <w:lastRenderedPageBreak/>
        <w:t>Долна Хубавка, Долно Козарево, Долно Новково, Железари, Зелена морава, Змейно, Звездица, Илийно, Камбурово, Кестенево, Козма Презвитер, Красноселци, Могилец, Обител, Панайот Хитово, Паничино, Петрино, Пластина, Птичево, Пъдарино, Първан, Росица, Рътлина, Средище, Станец, Тъпчилещово, Угледно,</w:t>
      </w:r>
      <w:r w:rsidR="007B66DC">
        <w:rPr>
          <w:sz w:val="23"/>
          <w:szCs w:val="23"/>
        </w:rPr>
        <w:t xml:space="preserve"> Царевци, Церовище,</w:t>
      </w:r>
      <w:r>
        <w:rPr>
          <w:sz w:val="23"/>
          <w:szCs w:val="23"/>
        </w:rPr>
        <w:t xml:space="preserve"> Чернокапци).</w:t>
      </w:r>
    </w:p>
    <w:p w:rsidR="00746294" w:rsidRDefault="00746294" w:rsidP="00BA67E6">
      <w:pPr>
        <w:ind w:firstLine="708"/>
        <w:jc w:val="both"/>
      </w:pPr>
    </w:p>
    <w:p w:rsidR="00BA67E6" w:rsidRDefault="00746294" w:rsidP="00BA67E6">
      <w:pPr>
        <w:ind w:firstLine="708"/>
        <w:jc w:val="both"/>
        <w:rPr>
          <w:rFonts w:cs="Arial"/>
          <w:color w:val="000000"/>
        </w:rPr>
      </w:pPr>
      <w:r>
        <w:t>При толкова висока гъстота на населението, и</w:t>
      </w:r>
      <w:r w:rsidR="00BA67E6" w:rsidRPr="00CE46C0">
        <w:t xml:space="preserve">кономическото значение на горите на територията на </w:t>
      </w:r>
      <w:r w:rsidR="00BA67E6">
        <w:t xml:space="preserve">ДГС </w:t>
      </w:r>
      <w:r w:rsidR="008C7E10">
        <w:t>Омуртаг</w:t>
      </w:r>
      <w:r w:rsidR="00BA67E6" w:rsidRPr="00CE46C0">
        <w:t xml:space="preserve"> е </w:t>
      </w:r>
      <w:r w:rsidR="008C38FC">
        <w:t xml:space="preserve">много високо – </w:t>
      </w:r>
      <w:r w:rsidR="008C7E10">
        <w:t>това е</w:t>
      </w:r>
      <w:r w:rsidR="008C38FC">
        <w:t xml:space="preserve"> един от основните сектори на местната икономика, ос</w:t>
      </w:r>
      <w:r w:rsidR="008C7E10">
        <w:t>игуряващ заетост на населението. Н</w:t>
      </w:r>
      <w:r w:rsidR="008C38FC">
        <w:t xml:space="preserve">е по-маловажно </w:t>
      </w:r>
      <w:r w:rsidR="008C7E10">
        <w:t xml:space="preserve">е </w:t>
      </w:r>
      <w:r w:rsidR="008C38FC">
        <w:t xml:space="preserve">и </w:t>
      </w:r>
      <w:r w:rsidR="008C7E10">
        <w:t xml:space="preserve">значението на </w:t>
      </w:r>
      <w:r w:rsidR="008C7E10" w:rsidRPr="00CE46C0">
        <w:t xml:space="preserve">горите на територията на </w:t>
      </w:r>
      <w:r w:rsidR="008C7E10">
        <w:t>ДГС Омуртаг</w:t>
      </w:r>
      <w:r w:rsidR="008C7E10" w:rsidRPr="00CE46C0">
        <w:t xml:space="preserve"> </w:t>
      </w:r>
      <w:r w:rsidR="00BA67E6" w:rsidRPr="00CE46C0">
        <w:t xml:space="preserve">като </w:t>
      </w:r>
      <w:r w:rsidR="00E80DE9">
        <w:t xml:space="preserve">основен </w:t>
      </w:r>
      <w:r w:rsidR="00BA67E6" w:rsidRPr="00CE46C0">
        <w:t xml:space="preserve">източник на </w:t>
      </w:r>
      <w:r w:rsidR="00E80DE9">
        <w:t>ресурси за ме</w:t>
      </w:r>
      <w:r w:rsidR="00A4580E">
        <w:t>стната икономика и за домакинствата, с</w:t>
      </w:r>
      <w:r w:rsidR="00E80DE9">
        <w:t xml:space="preserve">ъответно </w:t>
      </w:r>
      <w:r w:rsidR="00BA67E6" w:rsidRPr="00CE46C0">
        <w:t xml:space="preserve">дърва за огрев и </w:t>
      </w:r>
      <w:r w:rsidR="00CA4EF6">
        <w:t>битови нужди, както и като</w:t>
      </w:r>
      <w:r w:rsidR="00BA67E6">
        <w:t xml:space="preserve"> </w:t>
      </w:r>
      <w:r w:rsidR="00BA67E6" w:rsidRPr="00CE46C0">
        <w:t>източник на с</w:t>
      </w:r>
      <w:r w:rsidR="00BA67E6">
        <w:t>троителна дървесина</w:t>
      </w:r>
      <w:r w:rsidR="00CA4EF6">
        <w:t xml:space="preserve"> и суровина за промишлена преработка</w:t>
      </w:r>
      <w:r w:rsidR="00BA67E6" w:rsidRPr="00CE46C0">
        <w:t>.</w:t>
      </w:r>
    </w:p>
    <w:p w:rsidR="00BA67E6" w:rsidRDefault="00BA67E6" w:rsidP="00BA67E6">
      <w:pPr>
        <w:ind w:firstLine="708"/>
        <w:jc w:val="both"/>
      </w:pPr>
      <w:r>
        <w:t>Значителна част</w:t>
      </w:r>
      <w:r w:rsidRPr="005939C8">
        <w:t xml:space="preserve"> от местното население </w:t>
      </w:r>
      <w:r>
        <w:t xml:space="preserve">в селищата, попадащи на територията на ДГС </w:t>
      </w:r>
      <w:r w:rsidR="008C7E10">
        <w:t>Омуртаг</w:t>
      </w:r>
      <w:r>
        <w:t xml:space="preserve">, </w:t>
      </w:r>
      <w:r w:rsidRPr="005939C8">
        <w:t xml:space="preserve">използва дърва за </w:t>
      </w:r>
      <w:r>
        <w:t>огрев за отопление и битови нужди</w:t>
      </w:r>
      <w:r w:rsidRPr="005939C8">
        <w:t xml:space="preserve">. </w:t>
      </w:r>
      <w:r>
        <w:t>Производството на дървесина от държавните гори е основен източник за снабдяване на населението с този ресурс. Цената на дървата за населението е</w:t>
      </w:r>
      <w:r w:rsidRPr="005939C8">
        <w:t xml:space="preserve"> </w:t>
      </w:r>
      <w:r>
        <w:t xml:space="preserve">преференциална, по-ниска от пазарните цени на дървесината за промишлеността. </w:t>
      </w:r>
      <w:r w:rsidRPr="005939C8">
        <w:t xml:space="preserve">В кметствата </w:t>
      </w:r>
      <w:r w:rsidR="00A36A62">
        <w:t xml:space="preserve">на двете общини </w:t>
      </w:r>
      <w:r w:rsidRPr="005939C8">
        <w:t>се изготвят списъци за нуждите от дърва за огрев и строителен материал, ко</w:t>
      </w:r>
      <w:r>
        <w:t xml:space="preserve">ито се съгласуват с ДГС </w:t>
      </w:r>
      <w:r w:rsidR="008C7E10">
        <w:t>Омуртаг</w:t>
      </w:r>
      <w:r w:rsidRPr="005939C8">
        <w:t>.</w:t>
      </w:r>
    </w:p>
    <w:p w:rsidR="00BA67E6" w:rsidRDefault="00BA67E6" w:rsidP="00BA67E6">
      <w:pPr>
        <w:ind w:firstLine="708"/>
        <w:jc w:val="both"/>
      </w:pPr>
      <w:r>
        <w:t xml:space="preserve">По-малка част от добива за задоволяване потребностите на местното население се осъществява и </w:t>
      </w:r>
      <w:r w:rsidRPr="005939C8">
        <w:t>индивидуално</w:t>
      </w:r>
      <w:r>
        <w:t xml:space="preserve"> по тарифа на корен, като представител на ДГС </w:t>
      </w:r>
      <w:r w:rsidR="008C7E10">
        <w:t>Омуртаг</w:t>
      </w:r>
      <w:r w:rsidRPr="005939C8">
        <w:t xml:space="preserve"> разрешава и контролира добива и извозването на дървата.</w:t>
      </w:r>
      <w:r>
        <w:t xml:space="preserve"> </w:t>
      </w:r>
      <w:r w:rsidRPr="005939C8">
        <w:t xml:space="preserve">От страна </w:t>
      </w:r>
      <w:r>
        <w:t xml:space="preserve">на местното население няма </w:t>
      </w:r>
      <w:r w:rsidRPr="005939C8">
        <w:t>оплаквания по отношение на предоставяните количества на дърва за огрев</w:t>
      </w:r>
      <w:r>
        <w:t xml:space="preserve"> и цената на дървения материал.</w:t>
      </w:r>
    </w:p>
    <w:p w:rsidR="00BA67E6" w:rsidRDefault="00BA67E6" w:rsidP="00BA67E6">
      <w:pPr>
        <w:ind w:firstLine="708"/>
        <w:jc w:val="both"/>
      </w:pPr>
      <w:r w:rsidRPr="00CE46C0">
        <w:t xml:space="preserve">Местното население не е ограничено и отделно от </w:t>
      </w:r>
      <w:r>
        <w:t xml:space="preserve">ползването на дърва за огрев, свободно ползва и различни видове странични </w:t>
      </w:r>
      <w:r w:rsidRPr="00CE46C0">
        <w:t xml:space="preserve">горски продукти за собствени нужди или за допълнителни доходи. </w:t>
      </w:r>
      <w:r w:rsidRPr="005939C8">
        <w:t>В</w:t>
      </w:r>
      <w:r>
        <w:t xml:space="preserve"> горските територии в обхвата на ДГС </w:t>
      </w:r>
      <w:r w:rsidR="008C7E10">
        <w:t>Омуртаг</w:t>
      </w:r>
      <w:r w:rsidRPr="005939C8">
        <w:t xml:space="preserve"> събирането и изкупуването на НДГП не представлява </w:t>
      </w:r>
      <w:r>
        <w:t>основен</w:t>
      </w:r>
      <w:r w:rsidRPr="005939C8">
        <w:t xml:space="preserve"> поминък за местното население</w:t>
      </w:r>
      <w:r>
        <w:t xml:space="preserve"> или за бизнеса, но има традиции и е доста развито в сравнения с повечето стопанства в региона и страната.</w:t>
      </w:r>
    </w:p>
    <w:p w:rsidR="00BA67E6" w:rsidRDefault="00BA67E6" w:rsidP="00BA67E6">
      <w:pPr>
        <w:ind w:firstLine="708"/>
        <w:jc w:val="both"/>
      </w:pPr>
      <w:r w:rsidRPr="00CE46C0">
        <w:t>Издаването на разрешителни</w:t>
      </w:r>
      <w:r>
        <w:t>те</w:t>
      </w:r>
      <w:r w:rsidRPr="00CE46C0">
        <w:t xml:space="preserve"> за паша става съгласно съгласуван с </w:t>
      </w:r>
      <w:r>
        <w:t>кметствата</w:t>
      </w:r>
      <w:r w:rsidRPr="00CE46C0">
        <w:t xml:space="preserve"> годишен План за паша.</w:t>
      </w:r>
      <w:r>
        <w:t xml:space="preserve"> Той се изготвя на база получения брой животни, които местното население заявява, че желае да пашува в горски територии на ДГС </w:t>
      </w:r>
      <w:r w:rsidR="008C7E10">
        <w:t>Омуртаг</w:t>
      </w:r>
      <w:r>
        <w:t>.</w:t>
      </w:r>
    </w:p>
    <w:p w:rsidR="00BA67E6" w:rsidRDefault="00BA67E6" w:rsidP="00BA67E6">
      <w:pPr>
        <w:ind w:firstLine="708"/>
        <w:jc w:val="both"/>
      </w:pPr>
      <w:r>
        <w:t xml:space="preserve">От гледна точка на ловните дейности, те се извършват съгласно одобрен Ловоустройствен проект. </w:t>
      </w:r>
      <w:r w:rsidRPr="00D24741">
        <w:t xml:space="preserve">Дивечовият състав на територията на </w:t>
      </w:r>
      <w:r>
        <w:t>стопанството е</w:t>
      </w:r>
      <w:r w:rsidRPr="00D24741">
        <w:t xml:space="preserve"> раз</w:t>
      </w:r>
      <w:r>
        <w:t xml:space="preserve">нообразен, обхващащ видовете: благородният елен, </w:t>
      </w:r>
      <w:r w:rsidRPr="00D24741">
        <w:t xml:space="preserve">сърна, </w:t>
      </w:r>
      <w:r>
        <w:t>дива свиня</w:t>
      </w:r>
      <w:r w:rsidRPr="00D24741">
        <w:t>. От дребния дивеч се срещат заек, язовец, фазан, яребица. От хищниците се срещат вълк, чакал, лисица. Ихтиофауната е представена с шаран, сом, каракуда, щука</w:t>
      </w:r>
      <w:r w:rsidR="00D01F72">
        <w:t>, кефал, червеноперка</w:t>
      </w:r>
      <w:r w:rsidRPr="00D24741">
        <w:t>.</w:t>
      </w:r>
      <w:r>
        <w:t xml:space="preserve"> Във връзка с ловните дейности ловните дружинки са в преки взаимоотношения с ДГС </w:t>
      </w:r>
      <w:r w:rsidR="008C7E10">
        <w:t>Омуртаг</w:t>
      </w:r>
      <w:r>
        <w:t xml:space="preserve">. При извършване на горскостопански дейности в излетните дни за лов, служителите на ДГС </w:t>
      </w:r>
      <w:r w:rsidR="008C7E10">
        <w:t>Омуртаг</w:t>
      </w:r>
      <w:r>
        <w:t xml:space="preserve"> уведомяват председателите на съответните дружинки за да се съгласуват дейностите и не пречат една на друга.</w:t>
      </w:r>
    </w:p>
    <w:p w:rsidR="0015139E" w:rsidRPr="0015139E" w:rsidRDefault="0015139E" w:rsidP="0015139E">
      <w:pPr>
        <w:ind w:firstLine="708"/>
        <w:jc w:val="both"/>
      </w:pPr>
      <w:r w:rsidRPr="0015139E">
        <w:t xml:space="preserve">Транспортната мрежа в стопанството е добре развита. През територията му преминава първокласния път от републиканската пътна мрежа София-Варна, от него се отделя при град Омуртаг второкласния път за град Котел през с. Зелена морава и през с. Врани кон за град Върбица, а при град Антоново през с. Стеврек за град Елена. Повечето населени места са свързани с асфалтови пътища, а някой по-малки села с пътища с макадамова настилка. </w:t>
      </w:r>
    </w:p>
    <w:p w:rsidR="0015139E" w:rsidRPr="007B66DC" w:rsidRDefault="0015139E" w:rsidP="0015139E">
      <w:pPr>
        <w:ind w:firstLine="709"/>
        <w:jc w:val="both"/>
        <w:rPr>
          <w:sz w:val="23"/>
          <w:szCs w:val="23"/>
        </w:rPr>
      </w:pPr>
      <w:r w:rsidRPr="0015139E">
        <w:t>Всички селища са електрифицирани, с изградено централно водоснабдяване.</w:t>
      </w:r>
      <w:r>
        <w:rPr>
          <w:sz w:val="23"/>
          <w:szCs w:val="23"/>
        </w:rPr>
        <w:t xml:space="preserve"> Телеграфопощенски услуги се предлагат на всяко домакинство в района.</w:t>
      </w:r>
    </w:p>
    <w:p w:rsidR="0015139E" w:rsidRPr="00CE46C0" w:rsidRDefault="0015139E" w:rsidP="00BA67E6">
      <w:pPr>
        <w:ind w:firstLine="708"/>
        <w:jc w:val="both"/>
      </w:pPr>
    </w:p>
    <w:p w:rsidR="00BA67E6" w:rsidRPr="00F27195" w:rsidRDefault="00BA67E6" w:rsidP="00BA67E6">
      <w:pPr>
        <w:ind w:firstLine="708"/>
        <w:jc w:val="both"/>
      </w:pPr>
      <w:r w:rsidRPr="00CE46C0">
        <w:t xml:space="preserve">Добрата инфраструктура, </w:t>
      </w:r>
      <w:r>
        <w:rPr>
          <w:color w:val="000000"/>
        </w:rPr>
        <w:t>р</w:t>
      </w:r>
      <w:r w:rsidRPr="00CE46C0">
        <w:rPr>
          <w:color w:val="000000"/>
        </w:rPr>
        <w:t>азвитите земеделие</w:t>
      </w:r>
      <w:r>
        <w:rPr>
          <w:color w:val="000000"/>
        </w:rPr>
        <w:t>, промишленост</w:t>
      </w:r>
      <w:r w:rsidRPr="00CE46C0">
        <w:rPr>
          <w:color w:val="000000"/>
        </w:rPr>
        <w:t xml:space="preserve"> и търговия в района</w:t>
      </w:r>
      <w:r>
        <w:t>,</w:t>
      </w:r>
      <w:r w:rsidRPr="00CE46C0">
        <w:t xml:space="preserve">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w:t>
      </w:r>
      <w:r>
        <w:t xml:space="preserve">ДГС </w:t>
      </w:r>
      <w:r w:rsidR="008C7E10">
        <w:t>Омуртаг</w:t>
      </w:r>
      <w:r w:rsidRPr="00CE46C0">
        <w:t>.</w:t>
      </w:r>
      <w:r>
        <w:t xml:space="preserve"> </w:t>
      </w:r>
      <w:r>
        <w:rPr>
          <w:color w:val="000000"/>
        </w:rPr>
        <w:t>Това се потвърждава и от</w:t>
      </w:r>
      <w:r w:rsidRPr="00CE46C0">
        <w:rPr>
          <w:color w:val="000000"/>
        </w:rPr>
        <w:t xml:space="preserve"> проведените консултации </w:t>
      </w:r>
      <w:r>
        <w:rPr>
          <w:color w:val="000000"/>
        </w:rPr>
        <w:t xml:space="preserve">с община </w:t>
      </w:r>
      <w:r w:rsidR="008C7E10">
        <w:rPr>
          <w:color w:val="000000"/>
        </w:rPr>
        <w:t>Омуртаг</w:t>
      </w:r>
      <w:r>
        <w:rPr>
          <w:color w:val="000000"/>
        </w:rPr>
        <w:t xml:space="preserve">. Данните от консултациите с местни представители и кметствата на селата </w:t>
      </w:r>
      <w:r w:rsidRPr="00CE46C0">
        <w:rPr>
          <w:color w:val="000000"/>
        </w:rPr>
        <w:t xml:space="preserve">показват също, че местното население не е </w:t>
      </w:r>
      <w:r w:rsidRPr="00CE46C0">
        <w:rPr>
          <w:color w:val="000000"/>
        </w:rPr>
        <w:lastRenderedPageBreak/>
        <w:t xml:space="preserve">безалтернативно по отношение ползванията и приходите от горите и поради това може да се смята, че ВКС 5 не се проявява на територията на </w:t>
      </w:r>
      <w:r>
        <w:t xml:space="preserve">ДГС </w:t>
      </w:r>
      <w:r w:rsidR="008C7E10">
        <w:t>Омуртаг</w:t>
      </w:r>
      <w:r>
        <w:rPr>
          <w:color w:val="000000"/>
        </w:rPr>
        <w:t>, съгласно изискванията на националното ръководство за определяне, управление и мониторинг на гори с висока консервационна стойност</w:t>
      </w:r>
      <w:r w:rsidRPr="00CE46C0">
        <w:rPr>
          <w:color w:val="000000"/>
        </w:rPr>
        <w:t>.</w:t>
      </w:r>
    </w:p>
    <w:p w:rsidR="00BA67E6" w:rsidRPr="00F27195" w:rsidRDefault="00BA67E6" w:rsidP="00BA67E6"/>
    <w:p w:rsidR="00BA67E6" w:rsidRPr="00F27195" w:rsidRDefault="00BA67E6" w:rsidP="00BA67E6">
      <w:r w:rsidRPr="00F27195">
        <w:t>ПРЕПОРЪКИ И УКАЗАНИЯ ЗА СТОПАНИСВАНЕ И МОНИТОРИНГ НА РЕСУРСИТЕ, СВЪРЗАНИ С ВКС 5</w:t>
      </w:r>
    </w:p>
    <w:p w:rsidR="00BA67E6" w:rsidRPr="00432749" w:rsidRDefault="00BA67E6" w:rsidP="00BA67E6">
      <w:pPr>
        <w:ind w:firstLine="708"/>
        <w:jc w:val="both"/>
      </w:pPr>
      <w:r w:rsidRPr="00432749">
        <w:t>Като общи препорък</w:t>
      </w:r>
      <w:r>
        <w:t xml:space="preserve">и за управлението на горите в ДГС </w:t>
      </w:r>
      <w:r w:rsidR="008C7E10">
        <w:t>Омуртаг</w:t>
      </w:r>
      <w:r w:rsidRPr="00432749">
        <w:t xml:space="preserve"> с цел съхраняване на социалната им значимост може да се каже:</w:t>
      </w:r>
    </w:p>
    <w:p w:rsidR="00BA67E6" w:rsidRPr="00F27195" w:rsidRDefault="00BA67E6" w:rsidP="00BA67E6">
      <w:pPr>
        <w:pStyle w:val="ListParagraph"/>
        <w:numPr>
          <w:ilvl w:val="0"/>
          <w:numId w:val="50"/>
        </w:numPr>
        <w:jc w:val="both"/>
        <w:rPr>
          <w:lang w:val="ru-RU"/>
        </w:rPr>
      </w:pPr>
      <w:r w:rsidRPr="00F27195">
        <w:rPr>
          <w:lang w:val="ru-RU"/>
        </w:rPr>
        <w:t>Най-уязвима група по отношение гарантирането на дървата з</w:t>
      </w:r>
      <w:r>
        <w:rPr>
          <w:lang w:val="ru-RU"/>
        </w:rPr>
        <w:t>а огрев са жителите в селата. ДГ</w:t>
      </w:r>
      <w:r w:rsidRPr="00F27195">
        <w:rPr>
          <w:lang w:val="ru-RU"/>
        </w:rPr>
        <w:t>С трябва да предвижда възможности за задоволяване на нуждите на домакинствата, които средно за страната са определен на около 8 м3 дърва на домакинство за отоплителен сезон;</w:t>
      </w:r>
    </w:p>
    <w:p w:rsidR="00BA67E6" w:rsidRPr="00F27195" w:rsidRDefault="00BA67E6" w:rsidP="00BA67E6">
      <w:pPr>
        <w:pStyle w:val="ListParagraph"/>
        <w:numPr>
          <w:ilvl w:val="0"/>
          <w:numId w:val="50"/>
        </w:numPr>
        <w:jc w:val="both"/>
        <w:rPr>
          <w:lang w:val="ru-RU"/>
        </w:rPr>
      </w:pPr>
      <w:r w:rsidRPr="00F27195">
        <w:rPr>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BA67E6" w:rsidRPr="00F27195" w:rsidRDefault="00BA67E6" w:rsidP="00BA67E6">
      <w:pPr>
        <w:pStyle w:val="ListParagraph"/>
        <w:numPr>
          <w:ilvl w:val="0"/>
          <w:numId w:val="50"/>
        </w:numPr>
        <w:jc w:val="both"/>
        <w:rPr>
          <w:lang w:val="ru-RU"/>
        </w:rPr>
      </w:pPr>
      <w:r w:rsidRPr="00F27195">
        <w:rPr>
          <w:lang w:val="ru-RU"/>
        </w:rPr>
        <w:t>Да не се извършват залесявания с не-типични и не-местни видове;</w:t>
      </w:r>
    </w:p>
    <w:p w:rsidR="00BA67E6" w:rsidRPr="00F27195" w:rsidRDefault="00BA67E6" w:rsidP="00BA67E6">
      <w:pPr>
        <w:pStyle w:val="ListParagraph"/>
        <w:numPr>
          <w:ilvl w:val="0"/>
          <w:numId w:val="50"/>
        </w:numPr>
        <w:jc w:val="both"/>
        <w:rPr>
          <w:lang w:val="ru-RU"/>
        </w:rPr>
      </w:pPr>
      <w:r w:rsidRPr="00F27195">
        <w:rPr>
          <w:lang w:val="ru-RU"/>
        </w:rPr>
        <w:t>Мероприятията да се планират и обхващат цялата територия на горскостопанските единици;</w:t>
      </w:r>
    </w:p>
    <w:p w:rsidR="00BA67E6" w:rsidRDefault="00BA67E6" w:rsidP="00BA67E6">
      <w:pPr>
        <w:pStyle w:val="ListParagraph"/>
        <w:numPr>
          <w:ilvl w:val="0"/>
          <w:numId w:val="50"/>
        </w:numPr>
        <w:jc w:val="both"/>
      </w:pPr>
      <w:r w:rsidRPr="00432749">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BA67E6" w:rsidRPr="007722C5" w:rsidRDefault="00BA67E6" w:rsidP="00BA67E6">
      <w:pPr>
        <w:jc w:val="both"/>
      </w:pPr>
    </w:p>
    <w:p w:rsidR="00BA67E6" w:rsidRDefault="00BA67E6" w:rsidP="00BA67E6">
      <w:pPr>
        <w:ind w:firstLine="708"/>
        <w:jc w:val="both"/>
      </w:pPr>
      <w:r w:rsidRPr="007722C5">
        <w:t xml:space="preserve">Високото социално значение и ключово място на горските ресурси в района на </w:t>
      </w:r>
      <w:r>
        <w:t xml:space="preserve">ДГС </w:t>
      </w:r>
      <w:r w:rsidR="008C7E10">
        <w:t>Омуртаг</w:t>
      </w:r>
      <w:r>
        <w:t xml:space="preserve"> не бива</w:t>
      </w:r>
      <w:r w:rsidRPr="007722C5">
        <w:t xml:space="preserve"> да се пренебрегва</w:t>
      </w:r>
      <w:r>
        <w:t>т</w:t>
      </w:r>
      <w:r w:rsidRPr="007722C5">
        <w:t xml:space="preserve"> при дейнос</w:t>
      </w:r>
      <w:r>
        <w:t>тите по управлението на горите.</w:t>
      </w:r>
    </w:p>
    <w:p w:rsidR="00BA67E6" w:rsidRDefault="00BA67E6" w:rsidP="00BA67E6">
      <w:pPr>
        <w:ind w:firstLine="708"/>
        <w:jc w:val="both"/>
      </w:pPr>
      <w:r>
        <w:t>Недопустимо е преексплоатиране</w:t>
      </w:r>
      <w:r w:rsidRPr="007722C5">
        <w:t xml:space="preserve"> на ресурсите, което в бъдеще би могло да доведе </w:t>
      </w:r>
      <w:r>
        <w:t>до сериозни социални конфликти.</w:t>
      </w:r>
    </w:p>
    <w:p w:rsidR="00BA67E6" w:rsidRPr="007722C5" w:rsidRDefault="00BA67E6" w:rsidP="00BA67E6">
      <w:pPr>
        <w:ind w:firstLine="708"/>
        <w:jc w:val="both"/>
      </w:pPr>
      <w:r w:rsidRPr="007722C5">
        <w:t xml:space="preserve">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BA67E6" w:rsidRPr="007722C5" w:rsidRDefault="00BA67E6" w:rsidP="00BA67E6">
      <w:pPr>
        <w:jc w:val="both"/>
      </w:pPr>
    </w:p>
    <w:p w:rsidR="00DB6602" w:rsidRDefault="00DB6602" w:rsidP="0015139E">
      <w:pPr>
        <w:jc w:val="both"/>
        <w:rPr>
          <w:sz w:val="23"/>
          <w:szCs w:val="23"/>
        </w:rPr>
      </w:pPr>
    </w:p>
    <w:p w:rsidR="007F4BF6" w:rsidRPr="00875401" w:rsidRDefault="007F4BF6" w:rsidP="007F4BF6">
      <w:pPr>
        <w:pStyle w:val="1"/>
        <w:pBdr>
          <w:top w:val="single" w:sz="4" w:space="1" w:color="auto"/>
          <w:bottom w:val="single" w:sz="4" w:space="1" w:color="auto"/>
        </w:pBdr>
        <w:jc w:val="both"/>
        <w:rPr>
          <w:rFonts w:ascii="Times New Roman" w:hAnsi="Times New Roman"/>
          <w:color w:val="auto"/>
          <w:sz w:val="24"/>
          <w:szCs w:val="24"/>
        </w:rPr>
      </w:pPr>
      <w:r w:rsidRPr="00875401">
        <w:rPr>
          <w:rFonts w:ascii="Times New Roman" w:hAnsi="Times New Roman"/>
          <w:color w:val="auto"/>
          <w:sz w:val="24"/>
          <w:szCs w:val="24"/>
        </w:rPr>
        <w:t>ВКС 6. ГОРСКИ ТЕРИТОРИИ, С РЕШАВАЩО ЗНАЧЕНИЕ ЗА СЪХРАНЯВАНЕ КУЛТУРНИ ЦЕННОСТИ И ТРАДИЦИИ, РЕЛИГИОЗНА И ЕТНИЧЕСКА ИДЕНТИЧНОСТ</w:t>
      </w:r>
      <w:bookmarkEnd w:id="27"/>
      <w:r w:rsidRPr="00875401">
        <w:rPr>
          <w:rFonts w:ascii="Times New Roman" w:hAnsi="Times New Roman"/>
          <w:color w:val="auto"/>
          <w:sz w:val="24"/>
          <w:szCs w:val="24"/>
        </w:rPr>
        <w:t xml:space="preserve"> </w:t>
      </w:r>
    </w:p>
    <w:p w:rsidR="007F4BF6" w:rsidRPr="00B21282" w:rsidRDefault="007F4BF6" w:rsidP="007F4BF6">
      <w:pPr>
        <w:spacing w:line="360" w:lineRule="auto"/>
        <w:jc w:val="both"/>
        <w:rPr>
          <w:color w:val="000000"/>
        </w:rPr>
      </w:pPr>
    </w:p>
    <w:p w:rsidR="007F4BF6" w:rsidRPr="00B21282" w:rsidRDefault="007F4BF6" w:rsidP="007F4BF6">
      <w:pPr>
        <w:spacing w:line="360" w:lineRule="auto"/>
        <w:ind w:firstLine="708"/>
        <w:jc w:val="both"/>
        <w:rPr>
          <w:color w:val="000000"/>
        </w:rPr>
      </w:pPr>
      <w:r w:rsidRPr="00B21282">
        <w:rPr>
          <w:color w:val="000000"/>
        </w:rPr>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тясно свързани с горски територии. </w:t>
      </w:r>
    </w:p>
    <w:p w:rsidR="007F4BF6" w:rsidRPr="00B21282" w:rsidRDefault="007F4BF6" w:rsidP="007F4BF6">
      <w:pPr>
        <w:pStyle w:val="a5"/>
        <w:spacing w:line="360" w:lineRule="auto"/>
        <w:jc w:val="both"/>
        <w:rPr>
          <w:b/>
          <w:bCs/>
          <w:color w:val="000000"/>
        </w:rPr>
      </w:pPr>
      <w:r w:rsidRPr="00B21282">
        <w:rPr>
          <w:b/>
          <w:bCs/>
          <w:color w:val="000000"/>
        </w:rPr>
        <w:t>Такива ГВКС в България, съдържащи ВКС 6, са всички:</w:t>
      </w:r>
    </w:p>
    <w:p w:rsidR="007F4BF6" w:rsidRPr="00B21282" w:rsidRDefault="007F4BF6" w:rsidP="007F4BF6">
      <w:pPr>
        <w:pStyle w:val="a5"/>
        <w:spacing w:line="360" w:lineRule="auto"/>
        <w:jc w:val="both"/>
        <w:rPr>
          <w:b/>
          <w:bCs/>
          <w:color w:val="000000"/>
        </w:rPr>
      </w:pPr>
      <w:r w:rsidRPr="00B21282">
        <w:rPr>
          <w:b/>
          <w:bCs/>
          <w:color w:val="000000"/>
        </w:rPr>
        <w:lastRenderedPageBreak/>
        <w:t>1. Гори и земи от горския фонд попадащи в 500 м ивица около манастирите;</w:t>
      </w:r>
    </w:p>
    <w:p w:rsidR="007F4BF6" w:rsidRPr="00B21282" w:rsidRDefault="007F4BF6" w:rsidP="007F4BF6">
      <w:pPr>
        <w:spacing w:line="360" w:lineRule="auto"/>
        <w:jc w:val="both"/>
        <w:rPr>
          <w:b/>
          <w:bCs/>
          <w:color w:val="000000"/>
        </w:rPr>
      </w:pPr>
      <w:r w:rsidRPr="00B21282">
        <w:rPr>
          <w:b/>
          <w:bCs/>
          <w:color w:val="000000"/>
        </w:rPr>
        <w:t xml:space="preserve">2. Гори или земи от горския фонд попадащи в 100 м ивица около параклиси, оброчища, аязма, текета, определени по приложения </w:t>
      </w:r>
      <w:r w:rsidRPr="00B7706E">
        <w:rPr>
          <w:b/>
          <w:bCs/>
        </w:rPr>
        <w:t xml:space="preserve">списък в </w:t>
      </w:r>
      <w:r w:rsidRPr="00B7706E">
        <w:rPr>
          <w:b/>
          <w:bCs/>
          <w:i/>
          <w:iCs/>
        </w:rPr>
        <w:t>Приложение 6</w:t>
      </w:r>
      <w:r w:rsidR="00B7706E" w:rsidRPr="00B7706E">
        <w:rPr>
          <w:b/>
          <w:bCs/>
        </w:rPr>
        <w:t xml:space="preserve"> към националното ръководство за ГВКС</w:t>
      </w:r>
      <w:r w:rsidRPr="00B7706E">
        <w:rPr>
          <w:b/>
          <w:bCs/>
        </w:rPr>
        <w:t xml:space="preserve"> и при консултации с мест</w:t>
      </w:r>
      <w:r w:rsidRPr="00B21282">
        <w:rPr>
          <w:b/>
          <w:bCs/>
          <w:color w:val="000000"/>
        </w:rPr>
        <w:t>ните хора;</w:t>
      </w:r>
    </w:p>
    <w:p w:rsidR="007F4BF6" w:rsidRPr="00B21282" w:rsidRDefault="007F4BF6" w:rsidP="007F4BF6">
      <w:pPr>
        <w:spacing w:line="360" w:lineRule="auto"/>
        <w:jc w:val="both"/>
        <w:rPr>
          <w:b/>
          <w:bCs/>
          <w:color w:val="000000"/>
        </w:rPr>
      </w:pPr>
      <w:r w:rsidRPr="00B21282">
        <w:rPr>
          <w:b/>
          <w:bCs/>
          <w:color w:val="000000"/>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7F4BF6" w:rsidRPr="00B21282" w:rsidRDefault="007F4BF6" w:rsidP="007F4BF6">
      <w:pPr>
        <w:pStyle w:val="a5"/>
        <w:spacing w:line="360" w:lineRule="auto"/>
        <w:jc w:val="both"/>
        <w:rPr>
          <w:b/>
          <w:bCs/>
          <w:color w:val="000000"/>
        </w:rPr>
      </w:pPr>
      <w:r w:rsidRPr="00B21282">
        <w:rPr>
          <w:b/>
          <w:bCs/>
          <w:color w:val="000000"/>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21282">
        <w:rPr>
          <w:b/>
          <w:bCs/>
          <w:i/>
          <w:iCs/>
          <w:color w:val="000000"/>
        </w:rPr>
        <w:t>Приложение 6.</w:t>
      </w:r>
    </w:p>
    <w:p w:rsidR="00B35191" w:rsidRDefault="00B35191" w:rsidP="00B35191">
      <w:pPr>
        <w:ind w:firstLine="709"/>
        <w:jc w:val="both"/>
      </w:pPr>
    </w:p>
    <w:p w:rsidR="00B976C4" w:rsidRDefault="00762460" w:rsidP="00762460">
      <w:pPr>
        <w:ind w:firstLine="709"/>
        <w:jc w:val="both"/>
      </w:pPr>
      <w:r>
        <w:t>През период</w:t>
      </w:r>
      <w:r w:rsidR="00590996">
        <w:t>а</w:t>
      </w:r>
      <w:r>
        <w:t xml:space="preserve"> на </w:t>
      </w:r>
      <w:r w:rsidR="00590996">
        <w:t>разработване на настоящото проучване</w:t>
      </w:r>
      <w:r>
        <w:t xml:space="preserve"> </w:t>
      </w:r>
      <w:r w:rsidR="007F4BF6" w:rsidRPr="00B21282">
        <w:t xml:space="preserve">а територията на ДГС Омуртаг </w:t>
      </w:r>
      <w:r w:rsidR="00B976C4">
        <w:t xml:space="preserve">не </w:t>
      </w:r>
      <w:r w:rsidR="007F4BF6" w:rsidRPr="00B21282">
        <w:t xml:space="preserve">са установени горски територии, отговарящи на изискванията в определението по ВКС 6 към националното ръководство за определяне на ГВКС. </w:t>
      </w:r>
      <w:r w:rsidR="00B976C4">
        <w:t xml:space="preserve">Когато в резултат на периодичния мониторинг за наличие на ГВКС на територията на стопанството и </w:t>
      </w:r>
      <w:r w:rsidR="00BE3C1C">
        <w:t>от консултации с местното население се идентифицират обекти</w:t>
      </w:r>
      <w:r w:rsidR="000C2BDC">
        <w:t xml:space="preserve"> в горска територия</w:t>
      </w:r>
      <w:r w:rsidR="00BE3C1C">
        <w:t xml:space="preserve">, отговарящи на определението да бъдат ВКС 6, тогава горските стопани да се съобразяват със следните общи препоръки за управление и мониторинг на тези </w:t>
      </w:r>
      <w:r w:rsidR="000C2BDC">
        <w:t>консервационни стойности:</w:t>
      </w:r>
    </w:p>
    <w:p w:rsidR="000C2BDC" w:rsidRDefault="000C2BDC" w:rsidP="00B976C4">
      <w:pPr>
        <w:ind w:firstLine="709"/>
        <w:jc w:val="both"/>
      </w:pPr>
    </w:p>
    <w:p w:rsidR="00D92A2A" w:rsidRPr="00273E01" w:rsidRDefault="00D92A2A" w:rsidP="00D92A2A">
      <w:pPr>
        <w:pStyle w:val="a3"/>
        <w:spacing w:line="360" w:lineRule="auto"/>
        <w:ind w:left="720"/>
        <w:jc w:val="both"/>
        <w:rPr>
          <w:sz w:val="23"/>
          <w:szCs w:val="23"/>
        </w:rPr>
      </w:pPr>
      <w:r w:rsidRPr="00273E01">
        <w:rPr>
          <w:sz w:val="23"/>
          <w:szCs w:val="23"/>
        </w:rPr>
        <w:t>ПРЕПОРЪКИ И УКАЗАНИЯ ЗА СТОПАНИСВАНЕ</w:t>
      </w:r>
    </w:p>
    <w:p w:rsidR="00D92A2A" w:rsidRDefault="00D92A2A" w:rsidP="00D92A2A">
      <w:pPr>
        <w:ind w:firstLine="708"/>
        <w:jc w:val="both"/>
      </w:pPr>
      <w:r w:rsidRPr="004C72CA">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w:t>
      </w:r>
      <w:r>
        <w:t>ност).</w:t>
      </w:r>
    </w:p>
    <w:p w:rsidR="00D92A2A" w:rsidRDefault="00D92A2A" w:rsidP="00D92A2A">
      <w:pPr>
        <w:ind w:firstLine="708"/>
        <w:jc w:val="both"/>
      </w:pPr>
      <w:r w:rsidRPr="004C72CA">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w:t>
      </w:r>
      <w:r>
        <w:t>и и групи дървета с интересни екс</w:t>
      </w:r>
      <w:r w:rsidRPr="004C72CA">
        <w:t>териорни качества, дървета с хра</w:t>
      </w:r>
      <w:r>
        <w:t>лупи, стари дървета).</w:t>
      </w:r>
    </w:p>
    <w:p w:rsidR="00D92A2A" w:rsidRDefault="00D92A2A" w:rsidP="00D92A2A">
      <w:pPr>
        <w:ind w:firstLine="708"/>
        <w:jc w:val="both"/>
      </w:pPr>
      <w:r w:rsidRPr="004C72CA">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92A2A" w:rsidRPr="004C72CA" w:rsidRDefault="00D92A2A" w:rsidP="00D92A2A">
      <w:pPr>
        <w:jc w:val="both"/>
      </w:pPr>
    </w:p>
    <w:p w:rsidR="00D92A2A" w:rsidRPr="00273E01" w:rsidRDefault="00D92A2A" w:rsidP="00D92A2A">
      <w:pPr>
        <w:pStyle w:val="a3"/>
        <w:spacing w:line="360" w:lineRule="auto"/>
        <w:ind w:left="720"/>
        <w:jc w:val="both"/>
        <w:rPr>
          <w:sz w:val="23"/>
          <w:szCs w:val="23"/>
        </w:rPr>
      </w:pPr>
      <w:bookmarkStart w:id="28" w:name="_Toc95123339"/>
      <w:r w:rsidRPr="00273E01">
        <w:rPr>
          <w:sz w:val="23"/>
          <w:szCs w:val="23"/>
        </w:rPr>
        <w:t>ПРЕПОРЪКИ И УКАЗАНИЯ ЗА МОНИТОРИНГ НА ВКС 6</w:t>
      </w:r>
      <w:bookmarkEnd w:id="28"/>
    </w:p>
    <w:p w:rsidR="00D92A2A" w:rsidRDefault="00D92A2A" w:rsidP="00D92A2A">
      <w:pPr>
        <w:ind w:firstLine="708"/>
        <w:jc w:val="both"/>
      </w:pPr>
      <w:r w:rsidRPr="004C72CA">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w:t>
      </w:r>
      <w:r>
        <w:t>ови ГВКС на територията на ДЛС.</w:t>
      </w:r>
    </w:p>
    <w:p w:rsidR="00D92A2A" w:rsidRDefault="00D92A2A" w:rsidP="00D92A2A">
      <w:pPr>
        <w:ind w:firstLine="708"/>
        <w:jc w:val="both"/>
      </w:pPr>
      <w:r w:rsidRPr="004C72CA">
        <w:t xml:space="preserve">Ежегодно да се извършва контрол по дейностите предвидени в </w:t>
      </w:r>
      <w:r>
        <w:t>Горскостопанския план</w:t>
      </w:r>
      <w:r w:rsidRPr="004C72CA">
        <w:t xml:space="preserve"> и съобразени с препоръките и указанията за стопанисване на определените ВКС 6.</w:t>
      </w:r>
    </w:p>
    <w:p w:rsidR="000C2BDC" w:rsidRPr="00B976C4" w:rsidRDefault="00D92A2A" w:rsidP="00DA0920">
      <w:pPr>
        <w:ind w:firstLine="708"/>
        <w:jc w:val="both"/>
      </w:pPr>
      <w:r w:rsidRPr="004C72CA">
        <w:t>Мониторингът да се провежда чрез документална проверка и снимков материал.</w:t>
      </w:r>
    </w:p>
    <w:sectPr w:rsidR="000C2BDC" w:rsidRPr="00B976C4" w:rsidSect="007A0E7C">
      <w:headerReference w:type="default" r:id="rId35"/>
      <w:footerReference w:type="default" r:id="rId36"/>
      <w:headerReference w:type="first" r:id="rId37"/>
      <w:pgSz w:w="11906" w:h="16838" w:code="9"/>
      <w:pgMar w:top="1134" w:right="1134" w:bottom="426"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3B4" w:rsidRDefault="003813B4" w:rsidP="00CF4685">
      <w:r>
        <w:separator/>
      </w:r>
    </w:p>
  </w:endnote>
  <w:endnote w:type="continuationSeparator" w:id="1">
    <w:p w:rsidR="003813B4" w:rsidRDefault="003813B4" w:rsidP="00CF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charset w:val="00"/>
    <w:family w:val="auto"/>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ok Fixed Normal">
    <w:altName w:val="Arial"/>
    <w:charset w:val="00"/>
    <w:family w:val="swiss"/>
    <w:pitch w:val="variable"/>
    <w:sig w:usb0="00000003" w:usb1="00000000" w:usb2="00000000" w:usb3="00000000" w:csb0="00000001" w:csb1="00000000"/>
  </w:font>
  <w:font w:name="ExcelciorCyr">
    <w:altName w:val="Times New Roman"/>
    <w:charset w:val="00"/>
    <w:family w:val="roman"/>
    <w:pitch w:val="variable"/>
    <w:sig w:usb0="00000001" w:usb1="000000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BA" w:rsidRPr="00393DFB" w:rsidRDefault="004240BA" w:rsidP="00B95D8F">
    <w:pPr>
      <w:pStyle w:val="af2"/>
      <w:framePr w:wrap="around" w:vAnchor="text" w:hAnchor="page" w:x="10675" w:y="1"/>
      <w:rPr>
        <w:rStyle w:val="af4"/>
        <w:rFonts w:ascii="Arial" w:hAnsi="Arial"/>
        <w:i/>
        <w:sz w:val="22"/>
        <w:szCs w:val="22"/>
      </w:rPr>
    </w:pPr>
    <w:r w:rsidRPr="00393DFB">
      <w:rPr>
        <w:rStyle w:val="af4"/>
        <w:rFonts w:ascii="Arial" w:hAnsi="Arial"/>
        <w:i/>
        <w:sz w:val="22"/>
        <w:szCs w:val="22"/>
      </w:rPr>
      <w:fldChar w:fldCharType="begin"/>
    </w:r>
    <w:r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8B10FA">
      <w:rPr>
        <w:rStyle w:val="af4"/>
        <w:rFonts w:ascii="Arial" w:hAnsi="Arial"/>
        <w:i/>
        <w:noProof/>
        <w:sz w:val="22"/>
        <w:szCs w:val="22"/>
      </w:rPr>
      <w:t>43</w:t>
    </w:r>
    <w:r w:rsidRPr="00393DFB">
      <w:rPr>
        <w:rStyle w:val="af4"/>
        <w:rFonts w:ascii="Arial" w:hAnsi="Arial"/>
        <w:i/>
        <w:sz w:val="22"/>
        <w:szCs w:val="22"/>
      </w:rPr>
      <w:fldChar w:fldCharType="end"/>
    </w:r>
  </w:p>
  <w:p w:rsidR="004240BA" w:rsidRPr="00B95D8F" w:rsidRDefault="004240BA" w:rsidP="00B95D8F">
    <w:pPr>
      <w:pStyle w:val="af2"/>
      <w:ind w:right="360"/>
      <w:jc w:val="both"/>
      <w:rPr>
        <w:rFonts w:ascii="Arial" w:hAnsi="Arial"/>
        <w:i/>
        <w:sz w:val="18"/>
        <w:szCs w:val="18"/>
      </w:rPr>
    </w:pPr>
    <w:r w:rsidRPr="00871196">
      <w:rPr>
        <w:rFonts w:ascii="Arial" w:hAnsi="Arial"/>
        <w:i/>
        <w:sz w:val="18"/>
        <w:szCs w:val="18"/>
      </w:rPr>
      <w:t>Доклад за ГВКС на терито</w:t>
    </w:r>
    <w:r>
      <w:rPr>
        <w:rFonts w:ascii="Arial" w:hAnsi="Arial"/>
        <w:i/>
        <w:sz w:val="18"/>
        <w:szCs w:val="18"/>
      </w:rPr>
      <w:t>рията на ДГС Омуртаг</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3B4" w:rsidRDefault="003813B4" w:rsidP="00CF4685">
      <w:r>
        <w:separator/>
      </w:r>
    </w:p>
  </w:footnote>
  <w:footnote w:type="continuationSeparator" w:id="1">
    <w:p w:rsidR="003813B4" w:rsidRDefault="003813B4" w:rsidP="00CF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BA" w:rsidRPr="00B95D8F" w:rsidRDefault="004240BA" w:rsidP="00B95D8F">
    <w:pPr>
      <w:pStyle w:val="af2"/>
      <w:jc w:val="right"/>
      <w:rPr>
        <w:rFonts w:ascii="Arial" w:hAnsi="Arial"/>
        <w:i/>
        <w:sz w:val="22"/>
        <w:szCs w:val="22"/>
      </w:rPr>
    </w:pPr>
    <w:r w:rsidRPr="00393DFB">
      <w:rPr>
        <w:rStyle w:val="af4"/>
        <w:rFonts w:ascii="Arial" w:hAnsi="Arial"/>
        <w:i/>
        <w:sz w:val="22"/>
        <w:szCs w:val="22"/>
      </w:rPr>
      <w:fldChar w:fldCharType="begin"/>
    </w:r>
    <w:r w:rsidRPr="00393DFB">
      <w:rPr>
        <w:rStyle w:val="af4"/>
        <w:rFonts w:ascii="Arial" w:hAnsi="Arial"/>
        <w:i/>
        <w:sz w:val="22"/>
        <w:szCs w:val="22"/>
      </w:rPr>
      <w:instrText xml:space="preserve">PAGE  </w:instrText>
    </w:r>
    <w:r w:rsidRPr="00393DFB">
      <w:rPr>
        <w:rStyle w:val="af4"/>
        <w:rFonts w:ascii="Arial" w:hAnsi="Arial"/>
        <w:i/>
        <w:sz w:val="22"/>
        <w:szCs w:val="22"/>
      </w:rPr>
      <w:fldChar w:fldCharType="separate"/>
    </w:r>
    <w:r w:rsidR="008B10FA">
      <w:rPr>
        <w:rStyle w:val="af4"/>
        <w:rFonts w:ascii="Arial" w:hAnsi="Arial"/>
        <w:i/>
        <w:noProof/>
        <w:sz w:val="22"/>
        <w:szCs w:val="22"/>
      </w:rPr>
      <w:t>43</w:t>
    </w:r>
    <w:r w:rsidRPr="00393DFB">
      <w:rPr>
        <w:rStyle w:val="af4"/>
        <w:rFonts w:ascii="Arial" w:hAnsi="Arial"/>
        <w:i/>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0BA" w:rsidRDefault="004240BA" w:rsidP="00CF4685">
    <w:pPr>
      <w:pStyle w:val="a5"/>
      <w:spacing w:line="360" w:lineRule="auto"/>
      <w:jc w:val="center"/>
      <w:rPr>
        <w:b/>
        <w:color w:val="000000"/>
        <w:sz w:val="56"/>
        <w:szCs w:val="56"/>
      </w:rPr>
    </w:pPr>
  </w:p>
  <w:p w:rsidR="004240BA" w:rsidRPr="00715063" w:rsidRDefault="004240BA" w:rsidP="00CF4685">
    <w:pPr>
      <w:pStyle w:val="a5"/>
      <w:spacing w:line="360" w:lineRule="auto"/>
      <w:jc w:val="center"/>
      <w:rPr>
        <w:b/>
        <w:color w:val="000000"/>
        <w:sz w:val="56"/>
        <w:szCs w:val="56"/>
      </w:rPr>
    </w:pPr>
    <w:r w:rsidRPr="00715063">
      <w:rPr>
        <w:b/>
        <w:color w:val="000000"/>
        <w:sz w:val="56"/>
        <w:szCs w:val="56"/>
      </w:rPr>
      <w:t>ДОКЛАД</w:t>
    </w:r>
  </w:p>
  <w:p w:rsidR="004240BA" w:rsidRPr="00715063" w:rsidRDefault="004240BA" w:rsidP="00CF4685">
    <w:pPr>
      <w:pStyle w:val="a5"/>
      <w:spacing w:line="360" w:lineRule="auto"/>
      <w:jc w:val="center"/>
      <w:rPr>
        <w:color w:val="000000"/>
        <w:sz w:val="40"/>
        <w:szCs w:val="40"/>
      </w:rPr>
    </w:pPr>
    <w:r w:rsidRPr="00715063">
      <w:rPr>
        <w:color w:val="000000"/>
        <w:sz w:val="40"/>
        <w:szCs w:val="40"/>
      </w:rPr>
      <w:t>ЗА ГОРИТЕ</w:t>
    </w:r>
  </w:p>
  <w:p w:rsidR="004240BA" w:rsidRPr="00715063" w:rsidRDefault="004240BA" w:rsidP="00CF4685">
    <w:pPr>
      <w:pStyle w:val="a5"/>
      <w:spacing w:line="360" w:lineRule="auto"/>
      <w:jc w:val="center"/>
      <w:rPr>
        <w:color w:val="000000"/>
        <w:sz w:val="40"/>
        <w:szCs w:val="40"/>
      </w:rPr>
    </w:pPr>
    <w:r w:rsidRPr="00715063">
      <w:rPr>
        <w:color w:val="000000"/>
        <w:sz w:val="40"/>
        <w:szCs w:val="40"/>
      </w:rPr>
      <w:t>С ВИСОКА КОНСЕРВАЦИОННА СТОЙНОСТ</w:t>
    </w:r>
  </w:p>
  <w:p w:rsidR="004240BA" w:rsidRPr="00715063" w:rsidRDefault="004240BA" w:rsidP="00CF4685">
    <w:pPr>
      <w:pStyle w:val="a5"/>
      <w:spacing w:line="360" w:lineRule="auto"/>
      <w:jc w:val="center"/>
      <w:rPr>
        <w:color w:val="000000"/>
        <w:sz w:val="40"/>
        <w:szCs w:val="40"/>
      </w:rPr>
    </w:pPr>
    <w:r w:rsidRPr="00715063">
      <w:rPr>
        <w:color w:val="000000"/>
        <w:sz w:val="40"/>
        <w:szCs w:val="40"/>
      </w:rPr>
      <w:t>НА ТЕРИТОРИЯТА НА ДГС ОМУРТАГ</w:t>
    </w:r>
  </w:p>
  <w:p w:rsidR="004240BA" w:rsidRPr="00715063" w:rsidRDefault="004240BA" w:rsidP="00715063">
    <w:pPr>
      <w:pStyle w:val="af0"/>
      <w:jc w:val="center"/>
      <w:rPr>
        <w:sz w:val="40"/>
        <w:szCs w:val="4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BE09D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2">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3">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4">
    <w:nsid w:val="000272F1"/>
    <w:multiLevelType w:val="hybridMultilevel"/>
    <w:tmpl w:val="3BD6D616"/>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2A597A"/>
    <w:multiLevelType w:val="hybridMultilevel"/>
    <w:tmpl w:val="E47E411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45452B"/>
    <w:multiLevelType w:val="hybridMultilevel"/>
    <w:tmpl w:val="6E063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D6977"/>
    <w:multiLevelType w:val="hybridMultilevel"/>
    <w:tmpl w:val="82F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CA359E"/>
    <w:multiLevelType w:val="hybridMultilevel"/>
    <w:tmpl w:val="331E7E88"/>
    <w:lvl w:ilvl="0" w:tplc="5B5EB2F0">
      <w:start w:val="1"/>
      <w:numFmt w:val="bullet"/>
      <w:lvlText w:val="•"/>
      <w:lvlJc w:val="left"/>
      <w:pPr>
        <w:ind w:left="720" w:hanging="360"/>
      </w:pPr>
      <w:rPr>
        <w:rFonts w:ascii="Times New Roman" w:hAnsi="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cs="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0">
    <w:nsid w:val="1ABC52EF"/>
    <w:multiLevelType w:val="hybridMultilevel"/>
    <w:tmpl w:val="52C8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A62BC"/>
    <w:multiLevelType w:val="hybridMultilevel"/>
    <w:tmpl w:val="2332AD8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E936A7"/>
    <w:multiLevelType w:val="hybridMultilevel"/>
    <w:tmpl w:val="B2167A2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21377107"/>
    <w:multiLevelType w:val="hybridMultilevel"/>
    <w:tmpl w:val="AEB287A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C0C2B"/>
    <w:multiLevelType w:val="hybridMultilevel"/>
    <w:tmpl w:val="00947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D85B28"/>
    <w:multiLevelType w:val="hybridMultilevel"/>
    <w:tmpl w:val="8EEE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AA3B14"/>
    <w:multiLevelType w:val="hybridMultilevel"/>
    <w:tmpl w:val="E266258E"/>
    <w:lvl w:ilvl="0" w:tplc="47ACE216">
      <w:start w:val="8"/>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nsid w:val="290608CA"/>
    <w:multiLevelType w:val="hybridMultilevel"/>
    <w:tmpl w:val="9C1EB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9253C"/>
    <w:multiLevelType w:val="hybridMultilevel"/>
    <w:tmpl w:val="5C129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85C23"/>
    <w:multiLevelType w:val="hybridMultilevel"/>
    <w:tmpl w:val="BA50120E"/>
    <w:lvl w:ilvl="0" w:tplc="DDFEF97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634D54"/>
    <w:multiLevelType w:val="hybridMultilevel"/>
    <w:tmpl w:val="B3626408"/>
    <w:lvl w:ilvl="0" w:tplc="F71CA772">
      <w:start w:val="1"/>
      <w:numFmt w:val="bullet"/>
      <w:lvlText w:val=""/>
      <w:lvlJc w:val="left"/>
      <w:pPr>
        <w:tabs>
          <w:tab w:val="num" w:pos="360"/>
        </w:tabs>
        <w:ind w:left="360" w:hanging="360"/>
      </w:pPr>
      <w:rPr>
        <w:rFonts w:ascii="Wingdings" w:hAnsi="Wingdings" w:cs="Wingdings" w:hint="default"/>
      </w:rPr>
    </w:lvl>
    <w:lvl w:ilvl="1" w:tplc="51AA46F2">
      <w:start w:val="1"/>
      <w:numFmt w:val="bullet"/>
      <w:lvlText w:val="o"/>
      <w:lvlJc w:val="left"/>
      <w:pPr>
        <w:tabs>
          <w:tab w:val="num" w:pos="1080"/>
        </w:tabs>
        <w:ind w:left="1080" w:hanging="360"/>
      </w:pPr>
      <w:rPr>
        <w:rFonts w:ascii="Courier New" w:hAnsi="Courier New" w:cs="Courier New" w:hint="default"/>
      </w:rPr>
    </w:lvl>
    <w:lvl w:ilvl="2" w:tplc="3318AB22">
      <w:start w:val="1"/>
      <w:numFmt w:val="bullet"/>
      <w:lvlText w:val=""/>
      <w:lvlJc w:val="left"/>
      <w:pPr>
        <w:tabs>
          <w:tab w:val="num" w:pos="1800"/>
        </w:tabs>
        <w:ind w:left="1800" w:hanging="360"/>
      </w:pPr>
      <w:rPr>
        <w:rFonts w:ascii="Wingdings" w:hAnsi="Wingdings" w:cs="Wingdings" w:hint="default"/>
      </w:rPr>
    </w:lvl>
    <w:lvl w:ilvl="3" w:tplc="C4081D3A">
      <w:start w:val="1"/>
      <w:numFmt w:val="bullet"/>
      <w:lvlText w:val=""/>
      <w:lvlJc w:val="left"/>
      <w:pPr>
        <w:tabs>
          <w:tab w:val="num" w:pos="2520"/>
        </w:tabs>
        <w:ind w:left="2520" w:hanging="360"/>
      </w:pPr>
      <w:rPr>
        <w:rFonts w:ascii="Symbol" w:hAnsi="Symbol" w:cs="Symbol" w:hint="default"/>
      </w:rPr>
    </w:lvl>
    <w:lvl w:ilvl="4" w:tplc="833AB98C">
      <w:start w:val="1"/>
      <w:numFmt w:val="bullet"/>
      <w:lvlText w:val="o"/>
      <w:lvlJc w:val="left"/>
      <w:pPr>
        <w:tabs>
          <w:tab w:val="num" w:pos="3240"/>
        </w:tabs>
        <w:ind w:left="3240" w:hanging="360"/>
      </w:pPr>
      <w:rPr>
        <w:rFonts w:ascii="Courier New" w:hAnsi="Courier New" w:cs="Courier New" w:hint="default"/>
      </w:rPr>
    </w:lvl>
    <w:lvl w:ilvl="5" w:tplc="CB922D6A">
      <w:start w:val="1"/>
      <w:numFmt w:val="bullet"/>
      <w:lvlText w:val=""/>
      <w:lvlJc w:val="left"/>
      <w:pPr>
        <w:tabs>
          <w:tab w:val="num" w:pos="3960"/>
        </w:tabs>
        <w:ind w:left="3960" w:hanging="360"/>
      </w:pPr>
      <w:rPr>
        <w:rFonts w:ascii="Wingdings" w:hAnsi="Wingdings" w:cs="Wingdings" w:hint="default"/>
      </w:rPr>
    </w:lvl>
    <w:lvl w:ilvl="6" w:tplc="B328955C">
      <w:start w:val="1"/>
      <w:numFmt w:val="bullet"/>
      <w:lvlText w:val=""/>
      <w:lvlJc w:val="left"/>
      <w:pPr>
        <w:tabs>
          <w:tab w:val="num" w:pos="4680"/>
        </w:tabs>
        <w:ind w:left="4680" w:hanging="360"/>
      </w:pPr>
      <w:rPr>
        <w:rFonts w:ascii="Symbol" w:hAnsi="Symbol" w:cs="Symbol" w:hint="default"/>
      </w:rPr>
    </w:lvl>
    <w:lvl w:ilvl="7" w:tplc="5992C43A">
      <w:start w:val="1"/>
      <w:numFmt w:val="bullet"/>
      <w:lvlText w:val="o"/>
      <w:lvlJc w:val="left"/>
      <w:pPr>
        <w:tabs>
          <w:tab w:val="num" w:pos="5400"/>
        </w:tabs>
        <w:ind w:left="5400" w:hanging="360"/>
      </w:pPr>
      <w:rPr>
        <w:rFonts w:ascii="Courier New" w:hAnsi="Courier New" w:cs="Courier New" w:hint="default"/>
      </w:rPr>
    </w:lvl>
    <w:lvl w:ilvl="8" w:tplc="879AB136">
      <w:start w:val="1"/>
      <w:numFmt w:val="bullet"/>
      <w:lvlText w:val=""/>
      <w:lvlJc w:val="left"/>
      <w:pPr>
        <w:tabs>
          <w:tab w:val="num" w:pos="6120"/>
        </w:tabs>
        <w:ind w:left="6120" w:hanging="360"/>
      </w:pPr>
      <w:rPr>
        <w:rFonts w:ascii="Wingdings" w:hAnsi="Wingdings" w:cs="Wingdings" w:hint="default"/>
      </w:rPr>
    </w:lvl>
  </w:abstractNum>
  <w:abstractNum w:abstractNumId="21">
    <w:nsid w:val="2F76793F"/>
    <w:multiLevelType w:val="hybridMultilevel"/>
    <w:tmpl w:val="7982D9B8"/>
    <w:lvl w:ilvl="0" w:tplc="07A6DB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A608E8"/>
    <w:multiLevelType w:val="hybridMultilevel"/>
    <w:tmpl w:val="AC00151E"/>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CC29F3"/>
    <w:multiLevelType w:val="hybridMultilevel"/>
    <w:tmpl w:val="0DD89362"/>
    <w:lvl w:ilvl="0" w:tplc="04090001">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3A024D"/>
    <w:multiLevelType w:val="hybridMultilevel"/>
    <w:tmpl w:val="FD822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273B9"/>
    <w:multiLevelType w:val="hybridMultilevel"/>
    <w:tmpl w:val="B01EE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F27B94"/>
    <w:multiLevelType w:val="hybridMultilevel"/>
    <w:tmpl w:val="F6C0B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AA3B8E"/>
    <w:multiLevelType w:val="hybridMultilevel"/>
    <w:tmpl w:val="472CEB50"/>
    <w:lvl w:ilvl="0" w:tplc="66BA7708">
      <w:start w:val="1"/>
      <w:numFmt w:val="decimal"/>
      <w:lvlText w:val="%1."/>
      <w:lvlJc w:val="left"/>
      <w:pPr>
        <w:tabs>
          <w:tab w:val="num" w:pos="720"/>
        </w:tabs>
        <w:ind w:left="720" w:hanging="360"/>
      </w:pPr>
      <w:rPr>
        <w:rFonts w:hint="default"/>
      </w:rPr>
    </w:lvl>
    <w:lvl w:ilvl="1" w:tplc="C838B002" w:tentative="1">
      <w:start w:val="1"/>
      <w:numFmt w:val="lowerLetter"/>
      <w:lvlText w:val="%2."/>
      <w:lvlJc w:val="left"/>
      <w:pPr>
        <w:tabs>
          <w:tab w:val="num" w:pos="1440"/>
        </w:tabs>
        <w:ind w:left="1440" w:hanging="360"/>
      </w:pPr>
    </w:lvl>
    <w:lvl w:ilvl="2" w:tplc="AF087A9A" w:tentative="1">
      <w:start w:val="1"/>
      <w:numFmt w:val="lowerRoman"/>
      <w:lvlText w:val="%3."/>
      <w:lvlJc w:val="right"/>
      <w:pPr>
        <w:tabs>
          <w:tab w:val="num" w:pos="2160"/>
        </w:tabs>
        <w:ind w:left="2160" w:hanging="180"/>
      </w:pPr>
    </w:lvl>
    <w:lvl w:ilvl="3" w:tplc="CB9EF054" w:tentative="1">
      <w:start w:val="1"/>
      <w:numFmt w:val="decimal"/>
      <w:lvlText w:val="%4."/>
      <w:lvlJc w:val="left"/>
      <w:pPr>
        <w:tabs>
          <w:tab w:val="num" w:pos="2880"/>
        </w:tabs>
        <w:ind w:left="2880" w:hanging="360"/>
      </w:pPr>
    </w:lvl>
    <w:lvl w:ilvl="4" w:tplc="68226938" w:tentative="1">
      <w:start w:val="1"/>
      <w:numFmt w:val="lowerLetter"/>
      <w:lvlText w:val="%5."/>
      <w:lvlJc w:val="left"/>
      <w:pPr>
        <w:tabs>
          <w:tab w:val="num" w:pos="3600"/>
        </w:tabs>
        <w:ind w:left="3600" w:hanging="360"/>
      </w:pPr>
    </w:lvl>
    <w:lvl w:ilvl="5" w:tplc="E424E960" w:tentative="1">
      <w:start w:val="1"/>
      <w:numFmt w:val="lowerRoman"/>
      <w:lvlText w:val="%6."/>
      <w:lvlJc w:val="right"/>
      <w:pPr>
        <w:tabs>
          <w:tab w:val="num" w:pos="4320"/>
        </w:tabs>
        <w:ind w:left="4320" w:hanging="180"/>
      </w:pPr>
    </w:lvl>
    <w:lvl w:ilvl="6" w:tplc="B032176A" w:tentative="1">
      <w:start w:val="1"/>
      <w:numFmt w:val="decimal"/>
      <w:lvlText w:val="%7."/>
      <w:lvlJc w:val="left"/>
      <w:pPr>
        <w:tabs>
          <w:tab w:val="num" w:pos="5040"/>
        </w:tabs>
        <w:ind w:left="5040" w:hanging="360"/>
      </w:pPr>
    </w:lvl>
    <w:lvl w:ilvl="7" w:tplc="8496CDB4" w:tentative="1">
      <w:start w:val="1"/>
      <w:numFmt w:val="lowerLetter"/>
      <w:lvlText w:val="%8."/>
      <w:lvlJc w:val="left"/>
      <w:pPr>
        <w:tabs>
          <w:tab w:val="num" w:pos="5760"/>
        </w:tabs>
        <w:ind w:left="5760" w:hanging="360"/>
      </w:pPr>
    </w:lvl>
    <w:lvl w:ilvl="8" w:tplc="19AAE1FA" w:tentative="1">
      <w:start w:val="1"/>
      <w:numFmt w:val="lowerRoman"/>
      <w:lvlText w:val="%9."/>
      <w:lvlJc w:val="right"/>
      <w:pPr>
        <w:tabs>
          <w:tab w:val="num" w:pos="6480"/>
        </w:tabs>
        <w:ind w:left="6480" w:hanging="180"/>
      </w:pPr>
    </w:lvl>
  </w:abstractNum>
  <w:abstractNum w:abstractNumId="29">
    <w:nsid w:val="45F103C7"/>
    <w:multiLevelType w:val="hybridMultilevel"/>
    <w:tmpl w:val="74A8A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0876C7"/>
    <w:multiLevelType w:val="hybridMultilevel"/>
    <w:tmpl w:val="1D7A2406"/>
    <w:lvl w:ilvl="0" w:tplc="650E3044">
      <w:numFmt w:val="bullet"/>
      <w:lvlText w:val="-"/>
      <w:lvlJc w:val="left"/>
      <w:pPr>
        <w:ind w:left="1080" w:hanging="360"/>
      </w:pPr>
      <w:rPr>
        <w:rFonts w:ascii="Times New Roman" w:eastAsia="Times New Roman" w:hAnsi="Times New Roman" w:cs="Times New Roman" w:hint="default"/>
        <w:i/>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1">
    <w:nsid w:val="464218C8"/>
    <w:multiLevelType w:val="hybridMultilevel"/>
    <w:tmpl w:val="CC5C924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572889"/>
    <w:multiLevelType w:val="hybridMultilevel"/>
    <w:tmpl w:val="B494488C"/>
    <w:lvl w:ilvl="0" w:tplc="D848CE60">
      <w:start w:val="1"/>
      <w:numFmt w:val="decimal"/>
      <w:lvlText w:val="%1."/>
      <w:lvlJc w:val="left"/>
      <w:pPr>
        <w:tabs>
          <w:tab w:val="num" w:pos="2361"/>
        </w:tabs>
        <w:ind w:left="2361" w:hanging="945"/>
      </w:pPr>
      <w:rPr>
        <w:rFonts w:hint="default"/>
      </w:rPr>
    </w:lvl>
    <w:lvl w:ilvl="1" w:tplc="04020019" w:tentative="1">
      <w:start w:val="1"/>
      <w:numFmt w:val="lowerLetter"/>
      <w:lvlText w:val="%2."/>
      <w:lvlJc w:val="left"/>
      <w:pPr>
        <w:tabs>
          <w:tab w:val="num" w:pos="2148"/>
        </w:tabs>
        <w:ind w:left="2148" w:hanging="360"/>
      </w:pPr>
    </w:lvl>
    <w:lvl w:ilvl="2" w:tplc="0402001B" w:tentative="1">
      <w:start w:val="1"/>
      <w:numFmt w:val="lowerRoman"/>
      <w:lvlText w:val="%3."/>
      <w:lvlJc w:val="right"/>
      <w:pPr>
        <w:tabs>
          <w:tab w:val="num" w:pos="2868"/>
        </w:tabs>
        <w:ind w:left="2868" w:hanging="180"/>
      </w:pPr>
    </w:lvl>
    <w:lvl w:ilvl="3" w:tplc="0402000F" w:tentative="1">
      <w:start w:val="1"/>
      <w:numFmt w:val="decimal"/>
      <w:lvlText w:val="%4."/>
      <w:lvlJc w:val="left"/>
      <w:pPr>
        <w:tabs>
          <w:tab w:val="num" w:pos="3588"/>
        </w:tabs>
        <w:ind w:left="3588" w:hanging="360"/>
      </w:pPr>
    </w:lvl>
    <w:lvl w:ilvl="4" w:tplc="04020019" w:tentative="1">
      <w:start w:val="1"/>
      <w:numFmt w:val="lowerLetter"/>
      <w:lvlText w:val="%5."/>
      <w:lvlJc w:val="left"/>
      <w:pPr>
        <w:tabs>
          <w:tab w:val="num" w:pos="4308"/>
        </w:tabs>
        <w:ind w:left="4308" w:hanging="360"/>
      </w:pPr>
    </w:lvl>
    <w:lvl w:ilvl="5" w:tplc="0402001B" w:tentative="1">
      <w:start w:val="1"/>
      <w:numFmt w:val="lowerRoman"/>
      <w:lvlText w:val="%6."/>
      <w:lvlJc w:val="right"/>
      <w:pPr>
        <w:tabs>
          <w:tab w:val="num" w:pos="5028"/>
        </w:tabs>
        <w:ind w:left="5028" w:hanging="180"/>
      </w:pPr>
    </w:lvl>
    <w:lvl w:ilvl="6" w:tplc="0402000F" w:tentative="1">
      <w:start w:val="1"/>
      <w:numFmt w:val="decimal"/>
      <w:lvlText w:val="%7."/>
      <w:lvlJc w:val="left"/>
      <w:pPr>
        <w:tabs>
          <w:tab w:val="num" w:pos="5748"/>
        </w:tabs>
        <w:ind w:left="5748" w:hanging="360"/>
      </w:pPr>
    </w:lvl>
    <w:lvl w:ilvl="7" w:tplc="04020019" w:tentative="1">
      <w:start w:val="1"/>
      <w:numFmt w:val="lowerLetter"/>
      <w:lvlText w:val="%8."/>
      <w:lvlJc w:val="left"/>
      <w:pPr>
        <w:tabs>
          <w:tab w:val="num" w:pos="6468"/>
        </w:tabs>
        <w:ind w:left="6468" w:hanging="360"/>
      </w:pPr>
    </w:lvl>
    <w:lvl w:ilvl="8" w:tplc="0402001B" w:tentative="1">
      <w:start w:val="1"/>
      <w:numFmt w:val="lowerRoman"/>
      <w:lvlText w:val="%9."/>
      <w:lvlJc w:val="right"/>
      <w:pPr>
        <w:tabs>
          <w:tab w:val="num" w:pos="7188"/>
        </w:tabs>
        <w:ind w:left="7188" w:hanging="180"/>
      </w:pPr>
    </w:lvl>
  </w:abstractNum>
  <w:abstractNum w:abstractNumId="3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2CF0BDE"/>
    <w:multiLevelType w:val="hybridMultilevel"/>
    <w:tmpl w:val="FAE01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84782F"/>
    <w:multiLevelType w:val="hybridMultilevel"/>
    <w:tmpl w:val="07D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84EC4"/>
    <w:multiLevelType w:val="hybridMultilevel"/>
    <w:tmpl w:val="6F0C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38">
    <w:nsid w:val="5D4E35AB"/>
    <w:multiLevelType w:val="hybridMultilevel"/>
    <w:tmpl w:val="9238D698"/>
    <w:lvl w:ilvl="0" w:tplc="3DC29D64">
      <w:start w:val="15"/>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E02B82"/>
    <w:multiLevelType w:val="hybridMultilevel"/>
    <w:tmpl w:val="AACE53F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688F7F75"/>
    <w:multiLevelType w:val="hybridMultilevel"/>
    <w:tmpl w:val="E90C0C5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2">
    <w:nsid w:val="69941CE2"/>
    <w:multiLevelType w:val="hybridMultilevel"/>
    <w:tmpl w:val="914EF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5C0DC5"/>
    <w:multiLevelType w:val="hybridMultilevel"/>
    <w:tmpl w:val="E5101806"/>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807D1A"/>
    <w:multiLevelType w:val="hybridMultilevel"/>
    <w:tmpl w:val="427863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EA4474A"/>
    <w:multiLevelType w:val="hybridMultilevel"/>
    <w:tmpl w:val="9BF48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E05FA1"/>
    <w:multiLevelType w:val="hybridMultilevel"/>
    <w:tmpl w:val="E6E8FAB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48">
    <w:nsid w:val="7BD26AC0"/>
    <w:multiLevelType w:val="hybridMultilevel"/>
    <w:tmpl w:val="16169D52"/>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8B3387"/>
    <w:multiLevelType w:val="hybridMultilevel"/>
    <w:tmpl w:val="EE6AF43A"/>
    <w:lvl w:ilvl="0" w:tplc="5B5EB2F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33"/>
  </w:num>
  <w:num w:numId="3">
    <w:abstractNumId w:val="19"/>
  </w:num>
  <w:num w:numId="4">
    <w:abstractNumId w:val="4"/>
  </w:num>
  <w:num w:numId="5">
    <w:abstractNumId w:val="16"/>
  </w:num>
  <w:num w:numId="6">
    <w:abstractNumId w:val="20"/>
  </w:num>
  <w:num w:numId="7">
    <w:abstractNumId w:val="41"/>
  </w:num>
  <w:num w:numId="8">
    <w:abstractNumId w:val="37"/>
  </w:num>
  <w:num w:numId="9">
    <w:abstractNumId w:val="32"/>
  </w:num>
  <w:num w:numId="10">
    <w:abstractNumId w:val="2"/>
  </w:num>
  <w:num w:numId="11">
    <w:abstractNumId w:val="30"/>
  </w:num>
  <w:num w:numId="12">
    <w:abstractNumId w:val="28"/>
  </w:num>
  <w:num w:numId="13">
    <w:abstractNumId w:val="1"/>
  </w:num>
  <w:num w:numId="14">
    <w:abstractNumId w:val="9"/>
  </w:num>
  <w:num w:numId="15">
    <w:abstractNumId w:val="47"/>
  </w:num>
  <w:num w:numId="16">
    <w:abstractNumId w:val="3"/>
  </w:num>
  <w:num w:numId="17">
    <w:abstractNumId w:val="14"/>
  </w:num>
  <w:num w:numId="18">
    <w:abstractNumId w:val="45"/>
  </w:num>
  <w:num w:numId="19">
    <w:abstractNumId w:val="18"/>
  </w:num>
  <w:num w:numId="20">
    <w:abstractNumId w:val="29"/>
  </w:num>
  <w:num w:numId="21">
    <w:abstractNumId w:val="6"/>
  </w:num>
  <w:num w:numId="22">
    <w:abstractNumId w:val="10"/>
  </w:num>
  <w:num w:numId="23">
    <w:abstractNumId w:val="15"/>
  </w:num>
  <w:num w:numId="24">
    <w:abstractNumId w:val="36"/>
  </w:num>
  <w:num w:numId="25">
    <w:abstractNumId w:val="0"/>
  </w:num>
  <w:num w:numId="26">
    <w:abstractNumId w:val="42"/>
  </w:num>
  <w:num w:numId="27">
    <w:abstractNumId w:val="7"/>
  </w:num>
  <w:num w:numId="28">
    <w:abstractNumId w:val="35"/>
  </w:num>
  <w:num w:numId="29">
    <w:abstractNumId w:val="38"/>
  </w:num>
  <w:num w:numId="30">
    <w:abstractNumId w:val="17"/>
  </w:num>
  <w:num w:numId="31">
    <w:abstractNumId w:val="26"/>
  </w:num>
  <w:num w:numId="32">
    <w:abstractNumId w:val="13"/>
  </w:num>
  <w:num w:numId="33">
    <w:abstractNumId w:val="23"/>
  </w:num>
  <w:num w:numId="34">
    <w:abstractNumId w:val="8"/>
  </w:num>
  <w:num w:numId="35">
    <w:abstractNumId w:val="24"/>
  </w:num>
  <w:num w:numId="36">
    <w:abstractNumId w:val="34"/>
  </w:num>
  <w:num w:numId="37">
    <w:abstractNumId w:val="44"/>
  </w:num>
  <w:num w:numId="38">
    <w:abstractNumId w:val="12"/>
  </w:num>
  <w:num w:numId="39">
    <w:abstractNumId w:val="25"/>
  </w:num>
  <w:num w:numId="40">
    <w:abstractNumId w:val="5"/>
  </w:num>
  <w:num w:numId="41">
    <w:abstractNumId w:val="46"/>
  </w:num>
  <w:num w:numId="42">
    <w:abstractNumId w:val="43"/>
  </w:num>
  <w:num w:numId="43">
    <w:abstractNumId w:val="39"/>
  </w:num>
  <w:num w:numId="44">
    <w:abstractNumId w:val="22"/>
  </w:num>
  <w:num w:numId="45">
    <w:abstractNumId w:val="48"/>
  </w:num>
  <w:num w:numId="46">
    <w:abstractNumId w:val="31"/>
  </w:num>
  <w:num w:numId="47">
    <w:abstractNumId w:val="49"/>
  </w:num>
  <w:num w:numId="48">
    <w:abstractNumId w:val="21"/>
  </w:num>
  <w:num w:numId="49">
    <w:abstractNumId w:val="11"/>
  </w:num>
  <w:num w:numId="50">
    <w:abstractNumId w:val="2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proofState w:grammar="clean"/>
  <w:defaultTabStop w:val="709"/>
  <w:hyphenationZone w:val="425"/>
  <w:characterSpacingControl w:val="doNotCompress"/>
  <w:hdrShapeDefaults>
    <o:shapedefaults v:ext="edit" spidmax="3074"/>
  </w:hdrShapeDefaults>
  <w:footnotePr>
    <w:footnote w:id="0"/>
    <w:footnote w:id="1"/>
  </w:footnotePr>
  <w:endnotePr>
    <w:endnote w:id="0"/>
    <w:endnote w:id="1"/>
  </w:endnotePr>
  <w:compat/>
  <w:rsids>
    <w:rsidRoot w:val="00BC56ED"/>
    <w:rsid w:val="000105AF"/>
    <w:rsid w:val="000141D8"/>
    <w:rsid w:val="000271FE"/>
    <w:rsid w:val="00033701"/>
    <w:rsid w:val="00035603"/>
    <w:rsid w:val="00056996"/>
    <w:rsid w:val="00063989"/>
    <w:rsid w:val="000906E0"/>
    <w:rsid w:val="000917D5"/>
    <w:rsid w:val="000B2555"/>
    <w:rsid w:val="000B6046"/>
    <w:rsid w:val="000B72CD"/>
    <w:rsid w:val="000C1C27"/>
    <w:rsid w:val="000C2BDC"/>
    <w:rsid w:val="000C7AAE"/>
    <w:rsid w:val="000D5C70"/>
    <w:rsid w:val="000E71CD"/>
    <w:rsid w:val="000F3949"/>
    <w:rsid w:val="00100552"/>
    <w:rsid w:val="001045C7"/>
    <w:rsid w:val="00104689"/>
    <w:rsid w:val="00121531"/>
    <w:rsid w:val="0012458D"/>
    <w:rsid w:val="001265ED"/>
    <w:rsid w:val="0013226C"/>
    <w:rsid w:val="001443A8"/>
    <w:rsid w:val="001460D0"/>
    <w:rsid w:val="0015139E"/>
    <w:rsid w:val="00164A4C"/>
    <w:rsid w:val="00167329"/>
    <w:rsid w:val="00176A4F"/>
    <w:rsid w:val="001818C9"/>
    <w:rsid w:val="00191D2C"/>
    <w:rsid w:val="00193384"/>
    <w:rsid w:val="001A27E6"/>
    <w:rsid w:val="001A2FEA"/>
    <w:rsid w:val="001B07B7"/>
    <w:rsid w:val="001C5D20"/>
    <w:rsid w:val="001D6614"/>
    <w:rsid w:val="001D7447"/>
    <w:rsid w:val="002008BA"/>
    <w:rsid w:val="00202C52"/>
    <w:rsid w:val="002106F6"/>
    <w:rsid w:val="002115FF"/>
    <w:rsid w:val="00221E17"/>
    <w:rsid w:val="002235B4"/>
    <w:rsid w:val="00233158"/>
    <w:rsid w:val="002347DB"/>
    <w:rsid w:val="00243863"/>
    <w:rsid w:val="0025626A"/>
    <w:rsid w:val="00257248"/>
    <w:rsid w:val="002609C7"/>
    <w:rsid w:val="00263207"/>
    <w:rsid w:val="0027184D"/>
    <w:rsid w:val="00274505"/>
    <w:rsid w:val="00277AD5"/>
    <w:rsid w:val="00293673"/>
    <w:rsid w:val="002B04F5"/>
    <w:rsid w:val="002B375C"/>
    <w:rsid w:val="002B790C"/>
    <w:rsid w:val="002C01C2"/>
    <w:rsid w:val="002C206A"/>
    <w:rsid w:val="002C3A13"/>
    <w:rsid w:val="002D13BB"/>
    <w:rsid w:val="002D4F64"/>
    <w:rsid w:val="002D6741"/>
    <w:rsid w:val="002D78AF"/>
    <w:rsid w:val="002E358F"/>
    <w:rsid w:val="002E42F4"/>
    <w:rsid w:val="002F4737"/>
    <w:rsid w:val="002F53E0"/>
    <w:rsid w:val="002F53E4"/>
    <w:rsid w:val="002F79A5"/>
    <w:rsid w:val="003020C7"/>
    <w:rsid w:val="0031119C"/>
    <w:rsid w:val="00321343"/>
    <w:rsid w:val="003345BA"/>
    <w:rsid w:val="0034055D"/>
    <w:rsid w:val="003434B8"/>
    <w:rsid w:val="0037711A"/>
    <w:rsid w:val="00377BCE"/>
    <w:rsid w:val="003813B4"/>
    <w:rsid w:val="00385797"/>
    <w:rsid w:val="003A1A95"/>
    <w:rsid w:val="003A659A"/>
    <w:rsid w:val="003C73E0"/>
    <w:rsid w:val="003C7D0C"/>
    <w:rsid w:val="003E0281"/>
    <w:rsid w:val="003F7DCD"/>
    <w:rsid w:val="003F7F2A"/>
    <w:rsid w:val="004002A3"/>
    <w:rsid w:val="00410DDF"/>
    <w:rsid w:val="00411E8F"/>
    <w:rsid w:val="00417231"/>
    <w:rsid w:val="004174AE"/>
    <w:rsid w:val="004240BA"/>
    <w:rsid w:val="00425FD0"/>
    <w:rsid w:val="00427513"/>
    <w:rsid w:val="004278F6"/>
    <w:rsid w:val="00452300"/>
    <w:rsid w:val="00453FA1"/>
    <w:rsid w:val="00454711"/>
    <w:rsid w:val="00477E61"/>
    <w:rsid w:val="00481F25"/>
    <w:rsid w:val="00482EB1"/>
    <w:rsid w:val="00483851"/>
    <w:rsid w:val="00485FD9"/>
    <w:rsid w:val="00487A5D"/>
    <w:rsid w:val="00492774"/>
    <w:rsid w:val="004A7AD4"/>
    <w:rsid w:val="004C3456"/>
    <w:rsid w:val="004D5A25"/>
    <w:rsid w:val="004D5F68"/>
    <w:rsid w:val="004E5969"/>
    <w:rsid w:val="005179FE"/>
    <w:rsid w:val="00521E74"/>
    <w:rsid w:val="0052449D"/>
    <w:rsid w:val="00526C3E"/>
    <w:rsid w:val="005342B5"/>
    <w:rsid w:val="00535BCA"/>
    <w:rsid w:val="005408A3"/>
    <w:rsid w:val="005443B2"/>
    <w:rsid w:val="00554046"/>
    <w:rsid w:val="005645ED"/>
    <w:rsid w:val="00570427"/>
    <w:rsid w:val="00571CDA"/>
    <w:rsid w:val="00581B23"/>
    <w:rsid w:val="00583D18"/>
    <w:rsid w:val="00585382"/>
    <w:rsid w:val="00590996"/>
    <w:rsid w:val="005A11BC"/>
    <w:rsid w:val="005A5699"/>
    <w:rsid w:val="005A74B1"/>
    <w:rsid w:val="005B1208"/>
    <w:rsid w:val="005C01AC"/>
    <w:rsid w:val="005C752E"/>
    <w:rsid w:val="005D12A2"/>
    <w:rsid w:val="005E4FEE"/>
    <w:rsid w:val="005F4BF8"/>
    <w:rsid w:val="005F770E"/>
    <w:rsid w:val="00631876"/>
    <w:rsid w:val="00634B67"/>
    <w:rsid w:val="00641164"/>
    <w:rsid w:val="006456BB"/>
    <w:rsid w:val="00650EFE"/>
    <w:rsid w:val="006512AE"/>
    <w:rsid w:val="00657DFC"/>
    <w:rsid w:val="006718D6"/>
    <w:rsid w:val="006719B6"/>
    <w:rsid w:val="00682958"/>
    <w:rsid w:val="0068714E"/>
    <w:rsid w:val="00696691"/>
    <w:rsid w:val="006A33FC"/>
    <w:rsid w:val="006B2719"/>
    <w:rsid w:val="006B2E8E"/>
    <w:rsid w:val="006B48C2"/>
    <w:rsid w:val="006C06B5"/>
    <w:rsid w:val="006C4776"/>
    <w:rsid w:val="006D325A"/>
    <w:rsid w:val="006E7E32"/>
    <w:rsid w:val="006F112C"/>
    <w:rsid w:val="006F6022"/>
    <w:rsid w:val="00707400"/>
    <w:rsid w:val="007076E7"/>
    <w:rsid w:val="007137FC"/>
    <w:rsid w:val="00715063"/>
    <w:rsid w:val="00724351"/>
    <w:rsid w:val="00741011"/>
    <w:rsid w:val="00746294"/>
    <w:rsid w:val="00762460"/>
    <w:rsid w:val="00763FFA"/>
    <w:rsid w:val="00773AE7"/>
    <w:rsid w:val="007752F5"/>
    <w:rsid w:val="00783A7F"/>
    <w:rsid w:val="00793A5E"/>
    <w:rsid w:val="007949A6"/>
    <w:rsid w:val="007A0E7C"/>
    <w:rsid w:val="007B474C"/>
    <w:rsid w:val="007B5ECC"/>
    <w:rsid w:val="007B66DC"/>
    <w:rsid w:val="007C4B9E"/>
    <w:rsid w:val="007E0AFC"/>
    <w:rsid w:val="007F4BF6"/>
    <w:rsid w:val="00800EC2"/>
    <w:rsid w:val="00804860"/>
    <w:rsid w:val="0080609C"/>
    <w:rsid w:val="008106C2"/>
    <w:rsid w:val="008110AE"/>
    <w:rsid w:val="00817BA1"/>
    <w:rsid w:val="00825F8E"/>
    <w:rsid w:val="00840D5B"/>
    <w:rsid w:val="008426D1"/>
    <w:rsid w:val="008446C2"/>
    <w:rsid w:val="00845E97"/>
    <w:rsid w:val="00846024"/>
    <w:rsid w:val="0085381F"/>
    <w:rsid w:val="00862EC2"/>
    <w:rsid w:val="008B10FA"/>
    <w:rsid w:val="008B526C"/>
    <w:rsid w:val="008C005F"/>
    <w:rsid w:val="008C38FC"/>
    <w:rsid w:val="008C7E10"/>
    <w:rsid w:val="008D35C2"/>
    <w:rsid w:val="008E40D4"/>
    <w:rsid w:val="008F4BBF"/>
    <w:rsid w:val="00901BA8"/>
    <w:rsid w:val="009273E4"/>
    <w:rsid w:val="00947984"/>
    <w:rsid w:val="00954394"/>
    <w:rsid w:val="009626EF"/>
    <w:rsid w:val="009B0116"/>
    <w:rsid w:val="009B5129"/>
    <w:rsid w:val="009B649E"/>
    <w:rsid w:val="009C0D22"/>
    <w:rsid w:val="009D2B57"/>
    <w:rsid w:val="009E55A5"/>
    <w:rsid w:val="009E7F93"/>
    <w:rsid w:val="009F2F5C"/>
    <w:rsid w:val="009F4EF9"/>
    <w:rsid w:val="00A0234F"/>
    <w:rsid w:val="00A066BD"/>
    <w:rsid w:val="00A36A62"/>
    <w:rsid w:val="00A40425"/>
    <w:rsid w:val="00A42CD4"/>
    <w:rsid w:val="00A43719"/>
    <w:rsid w:val="00A4580E"/>
    <w:rsid w:val="00A5397D"/>
    <w:rsid w:val="00A53A05"/>
    <w:rsid w:val="00A76558"/>
    <w:rsid w:val="00A845B6"/>
    <w:rsid w:val="00A8786D"/>
    <w:rsid w:val="00AA5B7B"/>
    <w:rsid w:val="00AB459A"/>
    <w:rsid w:val="00AB755F"/>
    <w:rsid w:val="00AC113E"/>
    <w:rsid w:val="00AC6FF9"/>
    <w:rsid w:val="00AD1E1F"/>
    <w:rsid w:val="00AE00B9"/>
    <w:rsid w:val="00AE3285"/>
    <w:rsid w:val="00AE3D80"/>
    <w:rsid w:val="00AE7818"/>
    <w:rsid w:val="00AF11F1"/>
    <w:rsid w:val="00B001C8"/>
    <w:rsid w:val="00B02E99"/>
    <w:rsid w:val="00B039CC"/>
    <w:rsid w:val="00B115F1"/>
    <w:rsid w:val="00B21282"/>
    <w:rsid w:val="00B21C35"/>
    <w:rsid w:val="00B35191"/>
    <w:rsid w:val="00B36F76"/>
    <w:rsid w:val="00B419F2"/>
    <w:rsid w:val="00B4229A"/>
    <w:rsid w:val="00B42FA3"/>
    <w:rsid w:val="00B51BC1"/>
    <w:rsid w:val="00B535D6"/>
    <w:rsid w:val="00B55CE5"/>
    <w:rsid w:val="00B7706E"/>
    <w:rsid w:val="00B84DE0"/>
    <w:rsid w:val="00B9213E"/>
    <w:rsid w:val="00B956D0"/>
    <w:rsid w:val="00B95D8F"/>
    <w:rsid w:val="00B976C4"/>
    <w:rsid w:val="00B97AC3"/>
    <w:rsid w:val="00BA2E37"/>
    <w:rsid w:val="00BA4889"/>
    <w:rsid w:val="00BA67E6"/>
    <w:rsid w:val="00BA7133"/>
    <w:rsid w:val="00BA7C5E"/>
    <w:rsid w:val="00BB0872"/>
    <w:rsid w:val="00BC3D1F"/>
    <w:rsid w:val="00BC56ED"/>
    <w:rsid w:val="00BD2FC4"/>
    <w:rsid w:val="00BE3C1C"/>
    <w:rsid w:val="00BE46A1"/>
    <w:rsid w:val="00BF03F2"/>
    <w:rsid w:val="00C147FB"/>
    <w:rsid w:val="00C1586E"/>
    <w:rsid w:val="00C27A10"/>
    <w:rsid w:val="00C352D9"/>
    <w:rsid w:val="00C47FA4"/>
    <w:rsid w:val="00C5148F"/>
    <w:rsid w:val="00C52EA3"/>
    <w:rsid w:val="00C77A7E"/>
    <w:rsid w:val="00C817CE"/>
    <w:rsid w:val="00C83383"/>
    <w:rsid w:val="00CA1394"/>
    <w:rsid w:val="00CA1972"/>
    <w:rsid w:val="00CA4EF6"/>
    <w:rsid w:val="00CB340A"/>
    <w:rsid w:val="00CB5F69"/>
    <w:rsid w:val="00CB6069"/>
    <w:rsid w:val="00CC0F09"/>
    <w:rsid w:val="00CC4F4A"/>
    <w:rsid w:val="00CC57BE"/>
    <w:rsid w:val="00CD6C89"/>
    <w:rsid w:val="00CE7B39"/>
    <w:rsid w:val="00CF0EC4"/>
    <w:rsid w:val="00CF1371"/>
    <w:rsid w:val="00CF2045"/>
    <w:rsid w:val="00CF4685"/>
    <w:rsid w:val="00CF5842"/>
    <w:rsid w:val="00CF5F99"/>
    <w:rsid w:val="00D01F72"/>
    <w:rsid w:val="00D0371E"/>
    <w:rsid w:val="00D13746"/>
    <w:rsid w:val="00D26017"/>
    <w:rsid w:val="00D453C6"/>
    <w:rsid w:val="00D47140"/>
    <w:rsid w:val="00D5082E"/>
    <w:rsid w:val="00D611AE"/>
    <w:rsid w:val="00D61B06"/>
    <w:rsid w:val="00D7291E"/>
    <w:rsid w:val="00D752FC"/>
    <w:rsid w:val="00D90D49"/>
    <w:rsid w:val="00D92A2A"/>
    <w:rsid w:val="00D95BF7"/>
    <w:rsid w:val="00DA0920"/>
    <w:rsid w:val="00DA7C4B"/>
    <w:rsid w:val="00DB553A"/>
    <w:rsid w:val="00DB619F"/>
    <w:rsid w:val="00DB6602"/>
    <w:rsid w:val="00DD3545"/>
    <w:rsid w:val="00DD391A"/>
    <w:rsid w:val="00DD39E8"/>
    <w:rsid w:val="00DD47B1"/>
    <w:rsid w:val="00DD4EAA"/>
    <w:rsid w:val="00DD55FC"/>
    <w:rsid w:val="00DE6AE3"/>
    <w:rsid w:val="00DF2041"/>
    <w:rsid w:val="00DF4E50"/>
    <w:rsid w:val="00E02FED"/>
    <w:rsid w:val="00E0687F"/>
    <w:rsid w:val="00E1076A"/>
    <w:rsid w:val="00E139AC"/>
    <w:rsid w:val="00E2275C"/>
    <w:rsid w:val="00E30924"/>
    <w:rsid w:val="00E3392D"/>
    <w:rsid w:val="00E351D5"/>
    <w:rsid w:val="00E51C7F"/>
    <w:rsid w:val="00E5224C"/>
    <w:rsid w:val="00E61D3A"/>
    <w:rsid w:val="00E7405F"/>
    <w:rsid w:val="00E80DE9"/>
    <w:rsid w:val="00E83241"/>
    <w:rsid w:val="00E95ECF"/>
    <w:rsid w:val="00EA25EE"/>
    <w:rsid w:val="00EA46A7"/>
    <w:rsid w:val="00EA6382"/>
    <w:rsid w:val="00EB6C4D"/>
    <w:rsid w:val="00EC53D8"/>
    <w:rsid w:val="00ED0480"/>
    <w:rsid w:val="00EE6FAD"/>
    <w:rsid w:val="00F00E6C"/>
    <w:rsid w:val="00F034E8"/>
    <w:rsid w:val="00F12166"/>
    <w:rsid w:val="00F23819"/>
    <w:rsid w:val="00F23C51"/>
    <w:rsid w:val="00F4503C"/>
    <w:rsid w:val="00F51A76"/>
    <w:rsid w:val="00F56377"/>
    <w:rsid w:val="00F629D8"/>
    <w:rsid w:val="00F91D03"/>
    <w:rsid w:val="00FA065D"/>
    <w:rsid w:val="00FA3B2A"/>
    <w:rsid w:val="00FA45DF"/>
    <w:rsid w:val="00FB16DF"/>
    <w:rsid w:val="00FB1A5C"/>
    <w:rsid w:val="00FB58F0"/>
    <w:rsid w:val="00FC5E88"/>
    <w:rsid w:val="00FC6CC5"/>
    <w:rsid w:val="00FC7BA9"/>
    <w:rsid w:val="00FD3042"/>
    <w:rsid w:val="00FF09E8"/>
    <w:rsid w:val="00FF3387"/>
    <w:rsid w:val="00FF575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ED"/>
    <w:rPr>
      <w:rFonts w:ascii="Times New Roman" w:eastAsia="Times New Roman" w:hAnsi="Times New Roman"/>
      <w:sz w:val="24"/>
      <w:szCs w:val="24"/>
    </w:rPr>
  </w:style>
  <w:style w:type="paragraph" w:styleId="1">
    <w:name w:val="heading 1"/>
    <w:basedOn w:val="a"/>
    <w:next w:val="a"/>
    <w:link w:val="10"/>
    <w:uiPriority w:val="9"/>
    <w:qFormat/>
    <w:rsid w:val="00845E97"/>
    <w:pPr>
      <w:keepNext/>
      <w:keepLines/>
      <w:spacing w:before="480"/>
      <w:outlineLvl w:val="0"/>
    </w:pPr>
    <w:rPr>
      <w:rFonts w:ascii="Cambria" w:eastAsia="MS Gothic" w:hAnsi="Cambria"/>
      <w:b/>
      <w:bCs/>
      <w:color w:val="365F91"/>
      <w:sz w:val="28"/>
      <w:szCs w:val="28"/>
    </w:rPr>
  </w:style>
  <w:style w:type="paragraph" w:styleId="2">
    <w:name w:val="heading 2"/>
    <w:basedOn w:val="a"/>
    <w:next w:val="a"/>
    <w:link w:val="20"/>
    <w:qFormat/>
    <w:rsid w:val="00BC56E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AB755F"/>
    <w:pPr>
      <w:keepNext/>
      <w:spacing w:before="240" w:after="60"/>
      <w:outlineLvl w:val="2"/>
    </w:pPr>
    <w:rPr>
      <w:rFonts w:ascii="Cambria" w:eastAsia="SimSun" w:hAnsi="Cambria"/>
      <w:b/>
      <w:bCs/>
      <w:sz w:val="26"/>
      <w:szCs w:val="26"/>
    </w:rPr>
  </w:style>
  <w:style w:type="paragraph" w:styleId="5">
    <w:name w:val="heading 5"/>
    <w:basedOn w:val="a"/>
    <w:next w:val="a"/>
    <w:link w:val="50"/>
    <w:uiPriority w:val="9"/>
    <w:qFormat/>
    <w:rsid w:val="00535BCA"/>
    <w:pPr>
      <w:keepNext/>
      <w:keepLines/>
      <w:spacing w:before="200"/>
      <w:outlineLvl w:val="4"/>
    </w:pPr>
    <w:rPr>
      <w:rFonts w:ascii="Cambria" w:eastAsia="MS Gothic"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link w:val="2"/>
    <w:rsid w:val="00BC56ED"/>
    <w:rPr>
      <w:rFonts w:ascii="Arial" w:eastAsia="Times New Roman" w:hAnsi="Arial" w:cs="Arial"/>
      <w:b/>
      <w:bCs/>
      <w:i/>
      <w:iCs/>
      <w:sz w:val="28"/>
      <w:szCs w:val="28"/>
      <w:lang w:eastAsia="bg-BG"/>
    </w:rPr>
  </w:style>
  <w:style w:type="paragraph" w:styleId="a3">
    <w:name w:val="Body Text Indent"/>
    <w:basedOn w:val="a"/>
    <w:link w:val="a4"/>
    <w:rsid w:val="00BC56ED"/>
    <w:pPr>
      <w:spacing w:after="120"/>
      <w:ind w:left="283"/>
    </w:pPr>
  </w:style>
  <w:style w:type="character" w:customStyle="1" w:styleId="a4">
    <w:name w:val="Основен текст с отстъп Знак"/>
    <w:link w:val="a3"/>
    <w:rsid w:val="00BC56ED"/>
    <w:rPr>
      <w:rFonts w:ascii="Times New Roman" w:eastAsia="Times New Roman" w:hAnsi="Times New Roman" w:cs="Times New Roman"/>
      <w:sz w:val="24"/>
      <w:szCs w:val="24"/>
      <w:lang w:eastAsia="bg-BG"/>
    </w:rPr>
  </w:style>
  <w:style w:type="paragraph" w:styleId="a5">
    <w:name w:val="Body Text"/>
    <w:basedOn w:val="a"/>
    <w:link w:val="a6"/>
    <w:unhideWhenUsed/>
    <w:rsid w:val="00485FD9"/>
    <w:pPr>
      <w:spacing w:after="120"/>
    </w:pPr>
  </w:style>
  <w:style w:type="character" w:customStyle="1" w:styleId="a6">
    <w:name w:val="Основен текст Знак"/>
    <w:link w:val="a5"/>
    <w:rsid w:val="00485FD9"/>
    <w:rPr>
      <w:rFonts w:ascii="Times New Roman" w:eastAsia="Times New Roman" w:hAnsi="Times New Roman" w:cs="Times New Roman"/>
      <w:sz w:val="24"/>
      <w:szCs w:val="24"/>
      <w:lang w:eastAsia="bg-BG"/>
    </w:rPr>
  </w:style>
  <w:style w:type="paragraph" w:styleId="a7">
    <w:name w:val="Balloon Text"/>
    <w:basedOn w:val="a"/>
    <w:link w:val="a8"/>
    <w:uiPriority w:val="99"/>
    <w:semiHidden/>
    <w:unhideWhenUsed/>
    <w:rsid w:val="00485FD9"/>
    <w:rPr>
      <w:rFonts w:ascii="Tahoma" w:hAnsi="Tahoma" w:cs="Tahoma"/>
      <w:sz w:val="16"/>
      <w:szCs w:val="16"/>
    </w:rPr>
  </w:style>
  <w:style w:type="character" w:customStyle="1" w:styleId="a8">
    <w:name w:val="Изнесен текст Знак"/>
    <w:link w:val="a7"/>
    <w:uiPriority w:val="99"/>
    <w:semiHidden/>
    <w:rsid w:val="00485FD9"/>
    <w:rPr>
      <w:rFonts w:ascii="Tahoma" w:eastAsia="Times New Roman" w:hAnsi="Tahoma" w:cs="Tahoma"/>
      <w:sz w:val="16"/>
      <w:szCs w:val="16"/>
      <w:lang w:eastAsia="bg-BG"/>
    </w:rPr>
  </w:style>
  <w:style w:type="paragraph" w:customStyle="1" w:styleId="ListParagraph">
    <w:name w:val="List Paragraph"/>
    <w:basedOn w:val="a"/>
    <w:uiPriority w:val="99"/>
    <w:qFormat/>
    <w:rsid w:val="00A42CD4"/>
    <w:pPr>
      <w:ind w:left="720"/>
      <w:contextualSpacing/>
    </w:pPr>
  </w:style>
  <w:style w:type="character" w:customStyle="1" w:styleId="googqs-tidbit">
    <w:name w:val="goog_qs-tidbit"/>
    <w:basedOn w:val="a0"/>
    <w:rsid w:val="00A42CD4"/>
  </w:style>
  <w:style w:type="paragraph" w:styleId="a9">
    <w:name w:val="Normal (Web)"/>
    <w:basedOn w:val="a"/>
    <w:unhideWhenUsed/>
    <w:rsid w:val="00A42CD4"/>
    <w:pPr>
      <w:ind w:firstLine="480"/>
      <w:jc w:val="both"/>
    </w:pPr>
  </w:style>
  <w:style w:type="character" w:customStyle="1" w:styleId="10">
    <w:name w:val="Заглавие 1 Знак"/>
    <w:link w:val="1"/>
    <w:uiPriority w:val="9"/>
    <w:rsid w:val="00845E97"/>
    <w:rPr>
      <w:rFonts w:ascii="Cambria" w:eastAsia="MS Gothic" w:hAnsi="Cambria" w:cs="Times New Roman"/>
      <w:b/>
      <w:bCs/>
      <w:color w:val="365F91"/>
      <w:sz w:val="28"/>
      <w:szCs w:val="28"/>
      <w:lang w:eastAsia="bg-BG"/>
    </w:rPr>
  </w:style>
  <w:style w:type="character" w:customStyle="1" w:styleId="50">
    <w:name w:val="Заглавие 5 Знак"/>
    <w:link w:val="5"/>
    <w:uiPriority w:val="9"/>
    <w:semiHidden/>
    <w:rsid w:val="00535BCA"/>
    <w:rPr>
      <w:rFonts w:ascii="Cambria" w:eastAsia="MS Gothic" w:hAnsi="Cambria" w:cs="Times New Roman"/>
      <w:color w:val="243F60"/>
      <w:sz w:val="24"/>
      <w:szCs w:val="24"/>
      <w:lang w:eastAsia="bg-BG"/>
    </w:rPr>
  </w:style>
  <w:style w:type="character" w:customStyle="1" w:styleId="ft">
    <w:name w:val="ft"/>
    <w:basedOn w:val="a0"/>
    <w:rsid w:val="00483851"/>
  </w:style>
  <w:style w:type="paragraph" w:styleId="aa">
    <w:name w:val="Plain Text"/>
    <w:basedOn w:val="a"/>
    <w:link w:val="ab"/>
    <w:rsid w:val="00AE7818"/>
    <w:rPr>
      <w:rFonts w:ascii="Courier New" w:hAnsi="Courier New"/>
      <w:sz w:val="20"/>
      <w:szCs w:val="20"/>
      <w:lang w:val="en-US"/>
    </w:rPr>
  </w:style>
  <w:style w:type="character" w:customStyle="1" w:styleId="ab">
    <w:name w:val="Обикновен текст Знак"/>
    <w:link w:val="aa"/>
    <w:rsid w:val="00AE7818"/>
    <w:rPr>
      <w:rFonts w:ascii="Courier New" w:eastAsia="Times New Roman" w:hAnsi="Courier New" w:cs="Times New Roman"/>
      <w:sz w:val="20"/>
      <w:szCs w:val="20"/>
      <w:lang w:val="en-US" w:eastAsia="bg-BG"/>
    </w:rPr>
  </w:style>
  <w:style w:type="paragraph" w:customStyle="1" w:styleId="Tab9">
    <w:name w:val="Tab9"/>
    <w:basedOn w:val="a"/>
    <w:rsid w:val="00AE7818"/>
    <w:pPr>
      <w:widowControl w:val="0"/>
    </w:pPr>
    <w:rPr>
      <w:rFonts w:ascii="Timok Fixed Normal" w:hAnsi="Timok Fixed Normal"/>
      <w:sz w:val="18"/>
      <w:szCs w:val="20"/>
    </w:rPr>
  </w:style>
  <w:style w:type="table" w:styleId="ac">
    <w:name w:val="Table Grid"/>
    <w:basedOn w:val="a1"/>
    <w:rsid w:val="00AE781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035603"/>
    <w:rPr>
      <w:strike w:val="0"/>
      <w:dstrike w:val="0"/>
      <w:color w:val="0000FF"/>
      <w:u w:val="none"/>
      <w:effect w:val="none"/>
    </w:rPr>
  </w:style>
  <w:style w:type="paragraph" w:customStyle="1" w:styleId="CharCharCharCharChar">
    <w:name w:val="Char Char Знак Char Char Знак Char Знак Знак"/>
    <w:basedOn w:val="a"/>
    <w:rsid w:val="00C817CE"/>
    <w:pPr>
      <w:tabs>
        <w:tab w:val="left" w:pos="709"/>
      </w:tabs>
    </w:pPr>
    <w:rPr>
      <w:rFonts w:ascii="Tahoma" w:hAnsi="Tahoma"/>
      <w:lang w:val="pl-PL" w:eastAsia="pl-PL"/>
    </w:rPr>
  </w:style>
  <w:style w:type="character" w:styleId="ae">
    <w:name w:val="Emphasis"/>
    <w:uiPriority w:val="20"/>
    <w:qFormat/>
    <w:rsid w:val="00C817CE"/>
    <w:rPr>
      <w:b/>
      <w:bCs/>
      <w:i w:val="0"/>
      <w:iCs w:val="0"/>
    </w:rPr>
  </w:style>
  <w:style w:type="character" w:styleId="af">
    <w:name w:val="Strong"/>
    <w:qFormat/>
    <w:rsid w:val="00FF575F"/>
    <w:rPr>
      <w:b/>
      <w:bCs/>
    </w:rPr>
  </w:style>
  <w:style w:type="paragraph" w:styleId="31">
    <w:name w:val="Body Text 3"/>
    <w:basedOn w:val="a"/>
    <w:link w:val="32"/>
    <w:unhideWhenUsed/>
    <w:rsid w:val="00B419F2"/>
    <w:pPr>
      <w:spacing w:after="120"/>
    </w:pPr>
    <w:rPr>
      <w:sz w:val="16"/>
      <w:szCs w:val="16"/>
    </w:rPr>
  </w:style>
  <w:style w:type="character" w:customStyle="1" w:styleId="32">
    <w:name w:val="Основен текст 3 Знак"/>
    <w:link w:val="31"/>
    <w:uiPriority w:val="99"/>
    <w:semiHidden/>
    <w:rsid w:val="00B419F2"/>
    <w:rPr>
      <w:rFonts w:ascii="Times New Roman" w:eastAsia="Times New Roman" w:hAnsi="Times New Roman" w:cs="Times New Roman"/>
      <w:sz w:val="16"/>
      <w:szCs w:val="16"/>
      <w:lang w:eastAsia="bg-BG"/>
    </w:rPr>
  </w:style>
  <w:style w:type="character" w:customStyle="1" w:styleId="title">
    <w:name w:val="title"/>
    <w:basedOn w:val="a0"/>
    <w:rsid w:val="003A659A"/>
  </w:style>
  <w:style w:type="paragraph" w:styleId="21">
    <w:name w:val="Body Text 2"/>
    <w:basedOn w:val="a"/>
    <w:link w:val="22"/>
    <w:rsid w:val="00D95BF7"/>
    <w:pPr>
      <w:spacing w:after="120" w:line="480" w:lineRule="auto"/>
    </w:pPr>
  </w:style>
  <w:style w:type="character" w:customStyle="1" w:styleId="22">
    <w:name w:val="Основен текст 2 Знак"/>
    <w:link w:val="21"/>
    <w:rsid w:val="00D95BF7"/>
    <w:rPr>
      <w:rFonts w:ascii="Times New Roman" w:eastAsia="Times New Roman" w:hAnsi="Times New Roman" w:cs="Times New Roman"/>
      <w:sz w:val="24"/>
      <w:szCs w:val="24"/>
      <w:lang w:eastAsia="bg-BG"/>
    </w:rPr>
  </w:style>
  <w:style w:type="paragraph" w:styleId="af0">
    <w:name w:val="header"/>
    <w:basedOn w:val="a"/>
    <w:link w:val="af1"/>
    <w:uiPriority w:val="99"/>
    <w:unhideWhenUsed/>
    <w:rsid w:val="00CF4685"/>
    <w:pPr>
      <w:tabs>
        <w:tab w:val="center" w:pos="4320"/>
        <w:tab w:val="right" w:pos="8640"/>
      </w:tabs>
    </w:pPr>
  </w:style>
  <w:style w:type="character" w:customStyle="1" w:styleId="af1">
    <w:name w:val="Горен колонтитул Знак"/>
    <w:link w:val="af0"/>
    <w:uiPriority w:val="99"/>
    <w:rsid w:val="00CF4685"/>
    <w:rPr>
      <w:rFonts w:ascii="Times New Roman" w:eastAsia="Times New Roman" w:hAnsi="Times New Roman" w:cs="Times New Roman"/>
      <w:sz w:val="24"/>
      <w:szCs w:val="24"/>
      <w:lang w:eastAsia="bg-BG"/>
    </w:rPr>
  </w:style>
  <w:style w:type="paragraph" w:styleId="af2">
    <w:name w:val="footer"/>
    <w:basedOn w:val="a"/>
    <w:link w:val="af3"/>
    <w:uiPriority w:val="99"/>
    <w:unhideWhenUsed/>
    <w:rsid w:val="00CF4685"/>
    <w:pPr>
      <w:tabs>
        <w:tab w:val="center" w:pos="4320"/>
        <w:tab w:val="right" w:pos="8640"/>
      </w:tabs>
    </w:pPr>
  </w:style>
  <w:style w:type="character" w:customStyle="1" w:styleId="af3">
    <w:name w:val="Долен колонтитул Знак"/>
    <w:link w:val="af2"/>
    <w:uiPriority w:val="99"/>
    <w:rsid w:val="00CF4685"/>
    <w:rPr>
      <w:rFonts w:ascii="Times New Roman" w:eastAsia="Times New Roman" w:hAnsi="Times New Roman" w:cs="Times New Roman"/>
      <w:sz w:val="24"/>
      <w:szCs w:val="24"/>
      <w:lang w:eastAsia="bg-BG"/>
    </w:rPr>
  </w:style>
  <w:style w:type="character" w:styleId="af4">
    <w:name w:val="page number"/>
    <w:uiPriority w:val="99"/>
    <w:semiHidden/>
    <w:unhideWhenUsed/>
    <w:rsid w:val="00B95D8F"/>
  </w:style>
  <w:style w:type="character" w:styleId="af5">
    <w:name w:val="FollowedHyperlink"/>
    <w:rsid w:val="006B2719"/>
    <w:rPr>
      <w:color w:val="800080"/>
      <w:u w:val="single"/>
    </w:rPr>
  </w:style>
  <w:style w:type="paragraph" w:styleId="af6">
    <w:name w:val="Normal Indent"/>
    <w:basedOn w:val="a"/>
    <w:rsid w:val="00F51A76"/>
    <w:pPr>
      <w:ind w:left="708"/>
    </w:pPr>
  </w:style>
  <w:style w:type="character" w:customStyle="1" w:styleId="30">
    <w:name w:val="Заглавие 3 Знак"/>
    <w:link w:val="3"/>
    <w:uiPriority w:val="9"/>
    <w:semiHidden/>
    <w:rsid w:val="00AB755F"/>
    <w:rPr>
      <w:rFonts w:ascii="Cambria" w:eastAsia="SimSun" w:hAnsi="Cambria" w:cs="Times New Roman"/>
      <w:b/>
      <w:bCs/>
      <w:sz w:val="26"/>
      <w:szCs w:val="26"/>
      <w:lang w:eastAsia="bg-BG"/>
    </w:rPr>
  </w:style>
</w:styles>
</file>

<file path=word/webSettings.xml><?xml version="1.0" encoding="utf-8"?>
<w:webSettings xmlns:r="http://schemas.openxmlformats.org/officeDocument/2006/relationships" xmlns:w="http://schemas.openxmlformats.org/wordprocessingml/2006/main">
  <w:divs>
    <w:div w:id="16777840">
      <w:bodyDiv w:val="1"/>
      <w:marLeft w:val="0"/>
      <w:marRight w:val="0"/>
      <w:marTop w:val="0"/>
      <w:marBottom w:val="0"/>
      <w:divBdr>
        <w:top w:val="none" w:sz="0" w:space="0" w:color="auto"/>
        <w:left w:val="none" w:sz="0" w:space="0" w:color="auto"/>
        <w:bottom w:val="none" w:sz="0" w:space="0" w:color="auto"/>
        <w:right w:val="none" w:sz="0" w:space="0" w:color="auto"/>
      </w:divBdr>
      <w:divsChild>
        <w:div w:id="1125348634">
          <w:marLeft w:val="0"/>
          <w:marRight w:val="0"/>
          <w:marTop w:val="0"/>
          <w:marBottom w:val="0"/>
          <w:divBdr>
            <w:top w:val="none" w:sz="0" w:space="0" w:color="auto"/>
            <w:left w:val="none" w:sz="0" w:space="0" w:color="auto"/>
            <w:bottom w:val="none" w:sz="0" w:space="0" w:color="auto"/>
            <w:right w:val="none" w:sz="0" w:space="0" w:color="auto"/>
          </w:divBdr>
        </w:div>
      </w:divsChild>
    </w:div>
    <w:div w:id="177236192">
      <w:bodyDiv w:val="1"/>
      <w:marLeft w:val="0"/>
      <w:marRight w:val="0"/>
      <w:marTop w:val="0"/>
      <w:marBottom w:val="0"/>
      <w:divBdr>
        <w:top w:val="none" w:sz="0" w:space="0" w:color="auto"/>
        <w:left w:val="none" w:sz="0" w:space="0" w:color="auto"/>
        <w:bottom w:val="none" w:sz="0" w:space="0" w:color="auto"/>
        <w:right w:val="none" w:sz="0" w:space="0" w:color="auto"/>
      </w:divBdr>
      <w:divsChild>
        <w:div w:id="812407251">
          <w:marLeft w:val="0"/>
          <w:marRight w:val="0"/>
          <w:marTop w:val="0"/>
          <w:marBottom w:val="0"/>
          <w:divBdr>
            <w:top w:val="none" w:sz="0" w:space="0" w:color="auto"/>
            <w:left w:val="none" w:sz="0" w:space="0" w:color="auto"/>
            <w:bottom w:val="none" w:sz="0" w:space="0" w:color="auto"/>
            <w:right w:val="none" w:sz="0" w:space="0" w:color="auto"/>
          </w:divBdr>
        </w:div>
      </w:divsChild>
    </w:div>
    <w:div w:id="238759124">
      <w:bodyDiv w:val="1"/>
      <w:marLeft w:val="0"/>
      <w:marRight w:val="0"/>
      <w:marTop w:val="0"/>
      <w:marBottom w:val="0"/>
      <w:divBdr>
        <w:top w:val="none" w:sz="0" w:space="0" w:color="auto"/>
        <w:left w:val="none" w:sz="0" w:space="0" w:color="auto"/>
        <w:bottom w:val="none" w:sz="0" w:space="0" w:color="auto"/>
        <w:right w:val="none" w:sz="0" w:space="0" w:color="auto"/>
      </w:divBdr>
    </w:div>
    <w:div w:id="313682697">
      <w:bodyDiv w:val="1"/>
      <w:marLeft w:val="0"/>
      <w:marRight w:val="0"/>
      <w:marTop w:val="0"/>
      <w:marBottom w:val="0"/>
      <w:divBdr>
        <w:top w:val="none" w:sz="0" w:space="0" w:color="auto"/>
        <w:left w:val="none" w:sz="0" w:space="0" w:color="auto"/>
        <w:bottom w:val="none" w:sz="0" w:space="0" w:color="auto"/>
        <w:right w:val="none" w:sz="0" w:space="0" w:color="auto"/>
      </w:divBdr>
      <w:divsChild>
        <w:div w:id="1405032360">
          <w:marLeft w:val="0"/>
          <w:marRight w:val="0"/>
          <w:marTop w:val="0"/>
          <w:marBottom w:val="0"/>
          <w:divBdr>
            <w:top w:val="none" w:sz="0" w:space="0" w:color="auto"/>
            <w:left w:val="none" w:sz="0" w:space="0" w:color="auto"/>
            <w:bottom w:val="none" w:sz="0" w:space="0" w:color="auto"/>
            <w:right w:val="none" w:sz="0" w:space="0" w:color="auto"/>
          </w:divBdr>
        </w:div>
      </w:divsChild>
    </w:div>
    <w:div w:id="349914630">
      <w:bodyDiv w:val="1"/>
      <w:marLeft w:val="0"/>
      <w:marRight w:val="0"/>
      <w:marTop w:val="0"/>
      <w:marBottom w:val="0"/>
      <w:divBdr>
        <w:top w:val="none" w:sz="0" w:space="0" w:color="auto"/>
        <w:left w:val="none" w:sz="0" w:space="0" w:color="auto"/>
        <w:bottom w:val="none" w:sz="0" w:space="0" w:color="auto"/>
        <w:right w:val="none" w:sz="0" w:space="0" w:color="auto"/>
      </w:divBdr>
      <w:divsChild>
        <w:div w:id="283199837">
          <w:marLeft w:val="0"/>
          <w:marRight w:val="0"/>
          <w:marTop w:val="0"/>
          <w:marBottom w:val="0"/>
          <w:divBdr>
            <w:top w:val="none" w:sz="0" w:space="0" w:color="auto"/>
            <w:left w:val="none" w:sz="0" w:space="0" w:color="auto"/>
            <w:bottom w:val="none" w:sz="0" w:space="0" w:color="auto"/>
            <w:right w:val="none" w:sz="0" w:space="0" w:color="auto"/>
          </w:divBdr>
        </w:div>
      </w:divsChild>
    </w:div>
    <w:div w:id="359477326">
      <w:bodyDiv w:val="1"/>
      <w:marLeft w:val="0"/>
      <w:marRight w:val="0"/>
      <w:marTop w:val="0"/>
      <w:marBottom w:val="0"/>
      <w:divBdr>
        <w:top w:val="none" w:sz="0" w:space="0" w:color="auto"/>
        <w:left w:val="none" w:sz="0" w:space="0" w:color="auto"/>
        <w:bottom w:val="none" w:sz="0" w:space="0" w:color="auto"/>
        <w:right w:val="none" w:sz="0" w:space="0" w:color="auto"/>
      </w:divBdr>
      <w:divsChild>
        <w:div w:id="695230067">
          <w:marLeft w:val="0"/>
          <w:marRight w:val="0"/>
          <w:marTop w:val="0"/>
          <w:marBottom w:val="0"/>
          <w:divBdr>
            <w:top w:val="none" w:sz="0" w:space="0" w:color="auto"/>
            <w:left w:val="none" w:sz="0" w:space="0" w:color="auto"/>
            <w:bottom w:val="none" w:sz="0" w:space="0" w:color="auto"/>
            <w:right w:val="none" w:sz="0" w:space="0" w:color="auto"/>
          </w:divBdr>
        </w:div>
      </w:divsChild>
    </w:div>
    <w:div w:id="457604077">
      <w:bodyDiv w:val="1"/>
      <w:marLeft w:val="0"/>
      <w:marRight w:val="0"/>
      <w:marTop w:val="0"/>
      <w:marBottom w:val="0"/>
      <w:divBdr>
        <w:top w:val="none" w:sz="0" w:space="0" w:color="auto"/>
        <w:left w:val="none" w:sz="0" w:space="0" w:color="auto"/>
        <w:bottom w:val="none" w:sz="0" w:space="0" w:color="auto"/>
        <w:right w:val="none" w:sz="0" w:space="0" w:color="auto"/>
      </w:divBdr>
      <w:divsChild>
        <w:div w:id="16662907">
          <w:marLeft w:val="0"/>
          <w:marRight w:val="0"/>
          <w:marTop w:val="0"/>
          <w:marBottom w:val="0"/>
          <w:divBdr>
            <w:top w:val="none" w:sz="0" w:space="0" w:color="auto"/>
            <w:left w:val="none" w:sz="0" w:space="0" w:color="auto"/>
            <w:bottom w:val="none" w:sz="0" w:space="0" w:color="auto"/>
            <w:right w:val="none" w:sz="0" w:space="0" w:color="auto"/>
          </w:divBdr>
        </w:div>
      </w:divsChild>
    </w:div>
    <w:div w:id="519584817">
      <w:bodyDiv w:val="1"/>
      <w:marLeft w:val="0"/>
      <w:marRight w:val="0"/>
      <w:marTop w:val="0"/>
      <w:marBottom w:val="0"/>
      <w:divBdr>
        <w:top w:val="none" w:sz="0" w:space="0" w:color="auto"/>
        <w:left w:val="none" w:sz="0" w:space="0" w:color="auto"/>
        <w:bottom w:val="none" w:sz="0" w:space="0" w:color="auto"/>
        <w:right w:val="none" w:sz="0" w:space="0" w:color="auto"/>
      </w:divBdr>
      <w:divsChild>
        <w:div w:id="980696306">
          <w:marLeft w:val="0"/>
          <w:marRight w:val="0"/>
          <w:marTop w:val="0"/>
          <w:marBottom w:val="0"/>
          <w:divBdr>
            <w:top w:val="none" w:sz="0" w:space="0" w:color="auto"/>
            <w:left w:val="none" w:sz="0" w:space="0" w:color="auto"/>
            <w:bottom w:val="none" w:sz="0" w:space="0" w:color="auto"/>
            <w:right w:val="none" w:sz="0" w:space="0" w:color="auto"/>
          </w:divBdr>
        </w:div>
      </w:divsChild>
    </w:div>
    <w:div w:id="1064989255">
      <w:bodyDiv w:val="1"/>
      <w:marLeft w:val="0"/>
      <w:marRight w:val="0"/>
      <w:marTop w:val="0"/>
      <w:marBottom w:val="0"/>
      <w:divBdr>
        <w:top w:val="none" w:sz="0" w:space="0" w:color="auto"/>
        <w:left w:val="none" w:sz="0" w:space="0" w:color="auto"/>
        <w:bottom w:val="none" w:sz="0" w:space="0" w:color="auto"/>
        <w:right w:val="none" w:sz="0" w:space="0" w:color="auto"/>
      </w:divBdr>
      <w:divsChild>
        <w:div w:id="1116825545">
          <w:marLeft w:val="0"/>
          <w:marRight w:val="0"/>
          <w:marTop w:val="0"/>
          <w:marBottom w:val="0"/>
          <w:divBdr>
            <w:top w:val="none" w:sz="0" w:space="0" w:color="auto"/>
            <w:left w:val="none" w:sz="0" w:space="0" w:color="auto"/>
            <w:bottom w:val="none" w:sz="0" w:space="0" w:color="auto"/>
            <w:right w:val="none" w:sz="0" w:space="0" w:color="auto"/>
          </w:divBdr>
        </w:div>
      </w:divsChild>
    </w:div>
    <w:div w:id="1158762514">
      <w:bodyDiv w:val="1"/>
      <w:marLeft w:val="0"/>
      <w:marRight w:val="0"/>
      <w:marTop w:val="0"/>
      <w:marBottom w:val="0"/>
      <w:divBdr>
        <w:top w:val="none" w:sz="0" w:space="0" w:color="auto"/>
        <w:left w:val="none" w:sz="0" w:space="0" w:color="auto"/>
        <w:bottom w:val="none" w:sz="0" w:space="0" w:color="auto"/>
        <w:right w:val="none" w:sz="0" w:space="0" w:color="auto"/>
      </w:divBdr>
      <w:divsChild>
        <w:div w:id="1567567987">
          <w:marLeft w:val="547"/>
          <w:marRight w:val="0"/>
          <w:marTop w:val="115"/>
          <w:marBottom w:val="0"/>
          <w:divBdr>
            <w:top w:val="none" w:sz="0" w:space="0" w:color="auto"/>
            <w:left w:val="none" w:sz="0" w:space="0" w:color="auto"/>
            <w:bottom w:val="none" w:sz="0" w:space="0" w:color="auto"/>
            <w:right w:val="none" w:sz="0" w:space="0" w:color="auto"/>
          </w:divBdr>
        </w:div>
      </w:divsChild>
    </w:div>
    <w:div w:id="1171678446">
      <w:bodyDiv w:val="1"/>
      <w:marLeft w:val="0"/>
      <w:marRight w:val="0"/>
      <w:marTop w:val="0"/>
      <w:marBottom w:val="0"/>
      <w:divBdr>
        <w:top w:val="none" w:sz="0" w:space="0" w:color="auto"/>
        <w:left w:val="none" w:sz="0" w:space="0" w:color="auto"/>
        <w:bottom w:val="none" w:sz="0" w:space="0" w:color="auto"/>
        <w:right w:val="none" w:sz="0" w:space="0" w:color="auto"/>
      </w:divBdr>
      <w:divsChild>
        <w:div w:id="647903534">
          <w:marLeft w:val="0"/>
          <w:marRight w:val="0"/>
          <w:marTop w:val="0"/>
          <w:marBottom w:val="0"/>
          <w:divBdr>
            <w:top w:val="none" w:sz="0" w:space="0" w:color="auto"/>
            <w:left w:val="none" w:sz="0" w:space="0" w:color="auto"/>
            <w:bottom w:val="none" w:sz="0" w:space="0" w:color="auto"/>
            <w:right w:val="none" w:sz="0" w:space="0" w:color="auto"/>
          </w:divBdr>
        </w:div>
      </w:divsChild>
    </w:div>
    <w:div w:id="1299604710">
      <w:bodyDiv w:val="1"/>
      <w:marLeft w:val="0"/>
      <w:marRight w:val="0"/>
      <w:marTop w:val="0"/>
      <w:marBottom w:val="0"/>
      <w:divBdr>
        <w:top w:val="none" w:sz="0" w:space="0" w:color="auto"/>
        <w:left w:val="none" w:sz="0" w:space="0" w:color="auto"/>
        <w:bottom w:val="none" w:sz="0" w:space="0" w:color="auto"/>
        <w:right w:val="none" w:sz="0" w:space="0" w:color="auto"/>
      </w:divBdr>
      <w:divsChild>
        <w:div w:id="762604894">
          <w:marLeft w:val="0"/>
          <w:marRight w:val="0"/>
          <w:marTop w:val="0"/>
          <w:marBottom w:val="0"/>
          <w:divBdr>
            <w:top w:val="none" w:sz="0" w:space="0" w:color="auto"/>
            <w:left w:val="none" w:sz="0" w:space="0" w:color="auto"/>
            <w:bottom w:val="none" w:sz="0" w:space="0" w:color="auto"/>
            <w:right w:val="none" w:sz="0" w:space="0" w:color="auto"/>
          </w:divBdr>
        </w:div>
      </w:divsChild>
    </w:div>
    <w:div w:id="1369067021">
      <w:bodyDiv w:val="1"/>
      <w:marLeft w:val="0"/>
      <w:marRight w:val="0"/>
      <w:marTop w:val="0"/>
      <w:marBottom w:val="0"/>
      <w:divBdr>
        <w:top w:val="none" w:sz="0" w:space="0" w:color="auto"/>
        <w:left w:val="none" w:sz="0" w:space="0" w:color="auto"/>
        <w:bottom w:val="none" w:sz="0" w:space="0" w:color="auto"/>
        <w:right w:val="none" w:sz="0" w:space="0" w:color="auto"/>
      </w:divBdr>
      <w:divsChild>
        <w:div w:id="873078418">
          <w:marLeft w:val="0"/>
          <w:marRight w:val="0"/>
          <w:marTop w:val="0"/>
          <w:marBottom w:val="0"/>
          <w:divBdr>
            <w:top w:val="none" w:sz="0" w:space="0" w:color="auto"/>
            <w:left w:val="none" w:sz="0" w:space="0" w:color="auto"/>
            <w:bottom w:val="none" w:sz="0" w:space="0" w:color="auto"/>
            <w:right w:val="none" w:sz="0" w:space="0" w:color="auto"/>
          </w:divBdr>
        </w:div>
      </w:divsChild>
    </w:div>
    <w:div w:id="1435588477">
      <w:bodyDiv w:val="1"/>
      <w:marLeft w:val="4"/>
      <w:marRight w:val="4"/>
      <w:marTop w:val="0"/>
      <w:marBottom w:val="0"/>
      <w:divBdr>
        <w:top w:val="none" w:sz="0" w:space="0" w:color="auto"/>
        <w:left w:val="none" w:sz="0" w:space="0" w:color="auto"/>
        <w:bottom w:val="none" w:sz="0" w:space="0" w:color="auto"/>
        <w:right w:val="none" w:sz="0" w:space="0" w:color="auto"/>
      </w:divBdr>
    </w:div>
    <w:div w:id="1553344416">
      <w:bodyDiv w:val="1"/>
      <w:marLeft w:val="0"/>
      <w:marRight w:val="0"/>
      <w:marTop w:val="0"/>
      <w:marBottom w:val="0"/>
      <w:divBdr>
        <w:top w:val="none" w:sz="0" w:space="0" w:color="auto"/>
        <w:left w:val="none" w:sz="0" w:space="0" w:color="auto"/>
        <w:bottom w:val="none" w:sz="0" w:space="0" w:color="auto"/>
        <w:right w:val="none" w:sz="0" w:space="0" w:color="auto"/>
      </w:divBdr>
    </w:div>
    <w:div w:id="1576433454">
      <w:bodyDiv w:val="1"/>
      <w:marLeft w:val="0"/>
      <w:marRight w:val="0"/>
      <w:marTop w:val="0"/>
      <w:marBottom w:val="0"/>
      <w:divBdr>
        <w:top w:val="none" w:sz="0" w:space="0" w:color="auto"/>
        <w:left w:val="none" w:sz="0" w:space="0" w:color="auto"/>
        <w:bottom w:val="none" w:sz="0" w:space="0" w:color="auto"/>
        <w:right w:val="none" w:sz="0" w:space="0" w:color="auto"/>
      </w:divBdr>
      <w:divsChild>
        <w:div w:id="1094980378">
          <w:marLeft w:val="0"/>
          <w:marRight w:val="0"/>
          <w:marTop w:val="0"/>
          <w:marBottom w:val="0"/>
          <w:divBdr>
            <w:top w:val="none" w:sz="0" w:space="0" w:color="auto"/>
            <w:left w:val="none" w:sz="0" w:space="0" w:color="auto"/>
            <w:bottom w:val="none" w:sz="0" w:space="0" w:color="auto"/>
            <w:right w:val="none" w:sz="0" w:space="0" w:color="auto"/>
          </w:divBdr>
          <w:divsChild>
            <w:div w:id="652220292">
              <w:marLeft w:val="0"/>
              <w:marRight w:val="0"/>
              <w:marTop w:val="0"/>
              <w:marBottom w:val="0"/>
              <w:divBdr>
                <w:top w:val="none" w:sz="0" w:space="0" w:color="auto"/>
                <w:left w:val="none" w:sz="0" w:space="0" w:color="auto"/>
                <w:bottom w:val="none" w:sz="0" w:space="0" w:color="auto"/>
                <w:right w:val="none" w:sz="0" w:space="0" w:color="auto"/>
              </w:divBdr>
              <w:divsChild>
                <w:div w:id="1814254902">
                  <w:marLeft w:val="0"/>
                  <w:marRight w:val="0"/>
                  <w:marTop w:val="0"/>
                  <w:marBottom w:val="0"/>
                  <w:divBdr>
                    <w:top w:val="none" w:sz="0" w:space="0" w:color="auto"/>
                    <w:left w:val="none" w:sz="0" w:space="0" w:color="auto"/>
                    <w:bottom w:val="none" w:sz="0" w:space="0" w:color="auto"/>
                    <w:right w:val="none" w:sz="0" w:space="0" w:color="auto"/>
                  </w:divBdr>
                  <w:divsChild>
                    <w:div w:id="955135970">
                      <w:marLeft w:val="0"/>
                      <w:marRight w:val="0"/>
                      <w:marTop w:val="0"/>
                      <w:marBottom w:val="0"/>
                      <w:divBdr>
                        <w:top w:val="none" w:sz="0" w:space="0" w:color="auto"/>
                        <w:left w:val="none" w:sz="0" w:space="0" w:color="auto"/>
                        <w:bottom w:val="none" w:sz="0" w:space="0" w:color="auto"/>
                        <w:right w:val="none" w:sz="0" w:space="0" w:color="auto"/>
                      </w:divBdr>
                      <w:divsChild>
                        <w:div w:id="1831866811">
                          <w:marLeft w:val="0"/>
                          <w:marRight w:val="0"/>
                          <w:marTop w:val="0"/>
                          <w:marBottom w:val="0"/>
                          <w:divBdr>
                            <w:top w:val="none" w:sz="0" w:space="0" w:color="auto"/>
                            <w:left w:val="none" w:sz="0" w:space="0" w:color="auto"/>
                            <w:bottom w:val="none" w:sz="0" w:space="0" w:color="auto"/>
                            <w:right w:val="none" w:sz="0" w:space="0" w:color="auto"/>
                          </w:divBdr>
                          <w:divsChild>
                            <w:div w:id="1743672899">
                              <w:marLeft w:val="0"/>
                              <w:marRight w:val="0"/>
                              <w:marTop w:val="0"/>
                              <w:marBottom w:val="0"/>
                              <w:divBdr>
                                <w:top w:val="none" w:sz="0" w:space="0" w:color="auto"/>
                                <w:left w:val="none" w:sz="0" w:space="0" w:color="auto"/>
                                <w:bottom w:val="none" w:sz="0" w:space="0" w:color="auto"/>
                                <w:right w:val="none" w:sz="0" w:space="0" w:color="auto"/>
                              </w:divBdr>
                              <w:divsChild>
                                <w:div w:id="192571108">
                                  <w:marLeft w:val="0"/>
                                  <w:marRight w:val="0"/>
                                  <w:marTop w:val="0"/>
                                  <w:marBottom w:val="0"/>
                                  <w:divBdr>
                                    <w:top w:val="none" w:sz="0" w:space="0" w:color="auto"/>
                                    <w:left w:val="none" w:sz="0" w:space="0" w:color="auto"/>
                                    <w:bottom w:val="none" w:sz="0" w:space="0" w:color="auto"/>
                                    <w:right w:val="none" w:sz="0" w:space="0" w:color="auto"/>
                                  </w:divBdr>
                                  <w:divsChild>
                                    <w:div w:id="368531896">
                                      <w:marLeft w:val="0"/>
                                      <w:marRight w:val="0"/>
                                      <w:marTop w:val="0"/>
                                      <w:marBottom w:val="0"/>
                                      <w:divBdr>
                                        <w:top w:val="none" w:sz="0" w:space="0" w:color="auto"/>
                                        <w:left w:val="none" w:sz="0" w:space="0" w:color="auto"/>
                                        <w:bottom w:val="none" w:sz="0" w:space="0" w:color="auto"/>
                                        <w:right w:val="none" w:sz="0" w:space="0" w:color="auto"/>
                                      </w:divBdr>
                                      <w:divsChild>
                                        <w:div w:id="90246943">
                                          <w:marLeft w:val="0"/>
                                          <w:marRight w:val="0"/>
                                          <w:marTop w:val="0"/>
                                          <w:marBottom w:val="0"/>
                                          <w:divBdr>
                                            <w:top w:val="none" w:sz="0" w:space="0" w:color="auto"/>
                                            <w:left w:val="none" w:sz="0" w:space="0" w:color="auto"/>
                                            <w:bottom w:val="none" w:sz="0" w:space="0" w:color="auto"/>
                                            <w:right w:val="none" w:sz="0" w:space="0" w:color="auto"/>
                                          </w:divBdr>
                                          <w:divsChild>
                                            <w:div w:id="8673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81066">
      <w:bodyDiv w:val="1"/>
      <w:marLeft w:val="0"/>
      <w:marRight w:val="0"/>
      <w:marTop w:val="0"/>
      <w:marBottom w:val="0"/>
      <w:divBdr>
        <w:top w:val="none" w:sz="0" w:space="0" w:color="auto"/>
        <w:left w:val="none" w:sz="0" w:space="0" w:color="auto"/>
        <w:bottom w:val="none" w:sz="0" w:space="0" w:color="auto"/>
        <w:right w:val="none" w:sz="0" w:space="0" w:color="auto"/>
      </w:divBdr>
      <w:divsChild>
        <w:div w:id="2105304110">
          <w:marLeft w:val="0"/>
          <w:marRight w:val="0"/>
          <w:marTop w:val="0"/>
          <w:marBottom w:val="0"/>
          <w:divBdr>
            <w:top w:val="none" w:sz="0" w:space="0" w:color="auto"/>
            <w:left w:val="none" w:sz="0" w:space="0" w:color="auto"/>
            <w:bottom w:val="none" w:sz="0" w:space="0" w:color="auto"/>
            <w:right w:val="none" w:sz="0" w:space="0" w:color="auto"/>
          </w:divBdr>
        </w:div>
      </w:divsChild>
    </w:div>
    <w:div w:id="1611741884">
      <w:bodyDiv w:val="1"/>
      <w:marLeft w:val="0"/>
      <w:marRight w:val="0"/>
      <w:marTop w:val="0"/>
      <w:marBottom w:val="0"/>
      <w:divBdr>
        <w:top w:val="none" w:sz="0" w:space="0" w:color="auto"/>
        <w:left w:val="none" w:sz="0" w:space="0" w:color="auto"/>
        <w:bottom w:val="none" w:sz="0" w:space="0" w:color="auto"/>
        <w:right w:val="none" w:sz="0" w:space="0" w:color="auto"/>
      </w:divBdr>
      <w:divsChild>
        <w:div w:id="364867087">
          <w:marLeft w:val="0"/>
          <w:marRight w:val="0"/>
          <w:marTop w:val="0"/>
          <w:marBottom w:val="0"/>
          <w:divBdr>
            <w:top w:val="none" w:sz="0" w:space="0" w:color="auto"/>
            <w:left w:val="none" w:sz="0" w:space="0" w:color="auto"/>
            <w:bottom w:val="none" w:sz="0" w:space="0" w:color="auto"/>
            <w:right w:val="none" w:sz="0" w:space="0" w:color="auto"/>
          </w:divBdr>
        </w:div>
      </w:divsChild>
    </w:div>
    <w:div w:id="1684211104">
      <w:bodyDiv w:val="1"/>
      <w:marLeft w:val="0"/>
      <w:marRight w:val="0"/>
      <w:marTop w:val="0"/>
      <w:marBottom w:val="0"/>
      <w:divBdr>
        <w:top w:val="none" w:sz="0" w:space="0" w:color="auto"/>
        <w:left w:val="none" w:sz="0" w:space="0" w:color="auto"/>
        <w:bottom w:val="none" w:sz="0" w:space="0" w:color="auto"/>
        <w:right w:val="none" w:sz="0" w:space="0" w:color="auto"/>
      </w:divBdr>
      <w:divsChild>
        <w:div w:id="767429892">
          <w:marLeft w:val="547"/>
          <w:marRight w:val="0"/>
          <w:marTop w:val="115"/>
          <w:marBottom w:val="0"/>
          <w:divBdr>
            <w:top w:val="none" w:sz="0" w:space="0" w:color="auto"/>
            <w:left w:val="none" w:sz="0" w:space="0" w:color="auto"/>
            <w:bottom w:val="none" w:sz="0" w:space="0" w:color="auto"/>
            <w:right w:val="none" w:sz="0" w:space="0" w:color="auto"/>
          </w:divBdr>
        </w:div>
        <w:div w:id="1086272394">
          <w:marLeft w:val="547"/>
          <w:marRight w:val="0"/>
          <w:marTop w:val="115"/>
          <w:marBottom w:val="0"/>
          <w:divBdr>
            <w:top w:val="none" w:sz="0" w:space="0" w:color="auto"/>
            <w:left w:val="none" w:sz="0" w:space="0" w:color="auto"/>
            <w:bottom w:val="none" w:sz="0" w:space="0" w:color="auto"/>
            <w:right w:val="none" w:sz="0" w:space="0" w:color="auto"/>
          </w:divBdr>
        </w:div>
        <w:div w:id="1401706798">
          <w:marLeft w:val="547"/>
          <w:marRight w:val="0"/>
          <w:marTop w:val="115"/>
          <w:marBottom w:val="0"/>
          <w:divBdr>
            <w:top w:val="none" w:sz="0" w:space="0" w:color="auto"/>
            <w:left w:val="none" w:sz="0" w:space="0" w:color="auto"/>
            <w:bottom w:val="none" w:sz="0" w:space="0" w:color="auto"/>
            <w:right w:val="none" w:sz="0" w:space="0" w:color="auto"/>
          </w:divBdr>
        </w:div>
        <w:div w:id="1588726522">
          <w:marLeft w:val="547"/>
          <w:marRight w:val="0"/>
          <w:marTop w:val="115"/>
          <w:marBottom w:val="0"/>
          <w:divBdr>
            <w:top w:val="none" w:sz="0" w:space="0" w:color="auto"/>
            <w:left w:val="none" w:sz="0" w:space="0" w:color="auto"/>
            <w:bottom w:val="none" w:sz="0" w:space="0" w:color="auto"/>
            <w:right w:val="none" w:sz="0" w:space="0" w:color="auto"/>
          </w:divBdr>
        </w:div>
      </w:divsChild>
    </w:div>
    <w:div w:id="1687246127">
      <w:bodyDiv w:val="1"/>
      <w:marLeft w:val="0"/>
      <w:marRight w:val="0"/>
      <w:marTop w:val="0"/>
      <w:marBottom w:val="0"/>
      <w:divBdr>
        <w:top w:val="none" w:sz="0" w:space="0" w:color="auto"/>
        <w:left w:val="none" w:sz="0" w:space="0" w:color="auto"/>
        <w:bottom w:val="none" w:sz="0" w:space="0" w:color="auto"/>
        <w:right w:val="none" w:sz="0" w:space="0" w:color="auto"/>
      </w:divBdr>
      <w:divsChild>
        <w:div w:id="2118717881">
          <w:marLeft w:val="0"/>
          <w:marRight w:val="0"/>
          <w:marTop w:val="100"/>
          <w:marBottom w:val="100"/>
          <w:divBdr>
            <w:top w:val="none" w:sz="0" w:space="0" w:color="auto"/>
            <w:left w:val="none" w:sz="0" w:space="0" w:color="auto"/>
            <w:bottom w:val="none" w:sz="0" w:space="0" w:color="auto"/>
            <w:right w:val="none" w:sz="0" w:space="0" w:color="auto"/>
          </w:divBdr>
        </w:div>
      </w:divsChild>
    </w:div>
    <w:div w:id="1733776193">
      <w:bodyDiv w:val="1"/>
      <w:marLeft w:val="0"/>
      <w:marRight w:val="0"/>
      <w:marTop w:val="0"/>
      <w:marBottom w:val="0"/>
      <w:divBdr>
        <w:top w:val="none" w:sz="0" w:space="0" w:color="auto"/>
        <w:left w:val="none" w:sz="0" w:space="0" w:color="auto"/>
        <w:bottom w:val="none" w:sz="0" w:space="0" w:color="auto"/>
        <w:right w:val="none" w:sz="0" w:space="0" w:color="auto"/>
      </w:divBdr>
      <w:divsChild>
        <w:div w:id="247006568">
          <w:marLeft w:val="0"/>
          <w:marRight w:val="0"/>
          <w:marTop w:val="0"/>
          <w:marBottom w:val="0"/>
          <w:divBdr>
            <w:top w:val="none" w:sz="0" w:space="0" w:color="auto"/>
            <w:left w:val="none" w:sz="0" w:space="0" w:color="auto"/>
            <w:bottom w:val="none" w:sz="0" w:space="0" w:color="auto"/>
            <w:right w:val="none" w:sz="0" w:space="0" w:color="auto"/>
          </w:divBdr>
        </w:div>
      </w:divsChild>
    </w:div>
    <w:div w:id="1944727486">
      <w:bodyDiv w:val="1"/>
      <w:marLeft w:val="0"/>
      <w:marRight w:val="0"/>
      <w:marTop w:val="0"/>
      <w:marBottom w:val="0"/>
      <w:divBdr>
        <w:top w:val="none" w:sz="0" w:space="0" w:color="auto"/>
        <w:left w:val="none" w:sz="0" w:space="0" w:color="auto"/>
        <w:bottom w:val="none" w:sz="0" w:space="0" w:color="auto"/>
        <w:right w:val="none" w:sz="0" w:space="0" w:color="auto"/>
      </w:divBdr>
      <w:divsChild>
        <w:div w:id="1325284362">
          <w:marLeft w:val="0"/>
          <w:marRight w:val="0"/>
          <w:marTop w:val="0"/>
          <w:marBottom w:val="0"/>
          <w:divBdr>
            <w:top w:val="none" w:sz="0" w:space="0" w:color="auto"/>
            <w:left w:val="none" w:sz="0" w:space="0" w:color="auto"/>
            <w:bottom w:val="none" w:sz="0" w:space="0" w:color="auto"/>
            <w:right w:val="none" w:sz="0" w:space="0" w:color="auto"/>
          </w:divBdr>
        </w:div>
      </w:divsChild>
    </w:div>
    <w:div w:id="1973365817">
      <w:bodyDiv w:val="1"/>
      <w:marLeft w:val="0"/>
      <w:marRight w:val="0"/>
      <w:marTop w:val="0"/>
      <w:marBottom w:val="0"/>
      <w:divBdr>
        <w:top w:val="none" w:sz="0" w:space="0" w:color="auto"/>
        <w:left w:val="none" w:sz="0" w:space="0" w:color="auto"/>
        <w:bottom w:val="none" w:sz="0" w:space="0" w:color="auto"/>
        <w:right w:val="none" w:sz="0" w:space="0" w:color="auto"/>
      </w:divBdr>
      <w:divsChild>
        <w:div w:id="1343969853">
          <w:marLeft w:val="0"/>
          <w:marRight w:val="0"/>
          <w:marTop w:val="0"/>
          <w:marBottom w:val="0"/>
          <w:divBdr>
            <w:top w:val="none" w:sz="0" w:space="0" w:color="auto"/>
            <w:left w:val="none" w:sz="0" w:space="0" w:color="auto"/>
            <w:bottom w:val="none" w:sz="0" w:space="0" w:color="auto"/>
            <w:right w:val="none" w:sz="0" w:space="0" w:color="auto"/>
          </w:divBdr>
        </w:div>
      </w:divsChild>
    </w:div>
    <w:div w:id="1992758294">
      <w:bodyDiv w:val="1"/>
      <w:marLeft w:val="0"/>
      <w:marRight w:val="0"/>
      <w:marTop w:val="0"/>
      <w:marBottom w:val="0"/>
      <w:divBdr>
        <w:top w:val="none" w:sz="0" w:space="0" w:color="auto"/>
        <w:left w:val="none" w:sz="0" w:space="0" w:color="auto"/>
        <w:bottom w:val="none" w:sz="0" w:space="0" w:color="auto"/>
        <w:right w:val="none" w:sz="0" w:space="0" w:color="auto"/>
      </w:divBdr>
      <w:divsChild>
        <w:div w:id="920065505">
          <w:marLeft w:val="0"/>
          <w:marRight w:val="0"/>
          <w:marTop w:val="0"/>
          <w:marBottom w:val="0"/>
          <w:divBdr>
            <w:top w:val="none" w:sz="0" w:space="0" w:color="auto"/>
            <w:left w:val="none" w:sz="0" w:space="0" w:color="auto"/>
            <w:bottom w:val="none" w:sz="0" w:space="0" w:color="auto"/>
            <w:right w:val="none" w:sz="0" w:space="0" w:color="auto"/>
          </w:divBdr>
        </w:div>
      </w:divsChild>
    </w:div>
    <w:div w:id="2047828176">
      <w:bodyDiv w:val="1"/>
      <w:marLeft w:val="0"/>
      <w:marRight w:val="0"/>
      <w:marTop w:val="0"/>
      <w:marBottom w:val="0"/>
      <w:divBdr>
        <w:top w:val="none" w:sz="0" w:space="0" w:color="auto"/>
        <w:left w:val="none" w:sz="0" w:space="0" w:color="auto"/>
        <w:bottom w:val="none" w:sz="0" w:space="0" w:color="auto"/>
        <w:right w:val="none" w:sz="0" w:space="0" w:color="auto"/>
      </w:divBdr>
      <w:divsChild>
        <w:div w:id="880020974">
          <w:marLeft w:val="0"/>
          <w:marRight w:val="0"/>
          <w:marTop w:val="0"/>
          <w:marBottom w:val="0"/>
          <w:divBdr>
            <w:top w:val="none" w:sz="0" w:space="0" w:color="auto"/>
            <w:left w:val="none" w:sz="0" w:space="0" w:color="auto"/>
            <w:bottom w:val="none" w:sz="0" w:space="0" w:color="auto"/>
            <w:right w:val="none" w:sz="0" w:space="0" w:color="auto"/>
          </w:divBdr>
        </w:div>
      </w:divsChild>
    </w:div>
    <w:div w:id="2090075073">
      <w:bodyDiv w:val="1"/>
      <w:marLeft w:val="0"/>
      <w:marRight w:val="0"/>
      <w:marTop w:val="0"/>
      <w:marBottom w:val="0"/>
      <w:divBdr>
        <w:top w:val="none" w:sz="0" w:space="0" w:color="auto"/>
        <w:left w:val="none" w:sz="0" w:space="0" w:color="auto"/>
        <w:bottom w:val="none" w:sz="0" w:space="0" w:color="auto"/>
        <w:right w:val="none" w:sz="0" w:space="0" w:color="auto"/>
      </w:divBdr>
      <w:divsChild>
        <w:div w:id="1311865237">
          <w:marLeft w:val="0"/>
          <w:marRight w:val="0"/>
          <w:marTop w:val="0"/>
          <w:marBottom w:val="0"/>
          <w:divBdr>
            <w:top w:val="none" w:sz="0" w:space="0" w:color="auto"/>
            <w:left w:val="none" w:sz="0" w:space="0" w:color="auto"/>
            <w:bottom w:val="none" w:sz="0" w:space="0" w:color="auto"/>
            <w:right w:val="none" w:sz="0" w:space="0" w:color="auto"/>
          </w:divBdr>
        </w:div>
      </w:divsChild>
    </w:div>
    <w:div w:id="2116052471">
      <w:bodyDiv w:val="1"/>
      <w:marLeft w:val="0"/>
      <w:marRight w:val="0"/>
      <w:marTop w:val="0"/>
      <w:marBottom w:val="0"/>
      <w:divBdr>
        <w:top w:val="none" w:sz="0" w:space="0" w:color="auto"/>
        <w:left w:val="none" w:sz="0" w:space="0" w:color="auto"/>
        <w:bottom w:val="none" w:sz="0" w:space="0" w:color="auto"/>
        <w:right w:val="none" w:sz="0" w:space="0" w:color="auto"/>
      </w:divBdr>
      <w:divsChild>
        <w:div w:id="3551584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natura2000bg.org/natura/UserFiles/File/SDF/SDF_BG0002029.pdf"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hyperlink" Target="http://natura2000bg.org/natura/UserFiles/File/SDF/SDF_BG0000211.pd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tura2000bg.org/natura/UserFiles/File/SDF/SDF_BG0000279.pdf"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natura2000bg.org/natura/UserFiles/File/SDF/SDF_BG0000432.pdf"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natura2000bg.org/natura/UserFiles/File/SDF/SDF_BG0000117.pdf"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14958</Words>
  <Characters>85266</Characters>
  <Application>Microsoft Office Word</Application>
  <DocSecurity>0</DocSecurity>
  <Lines>710</Lines>
  <Paragraphs>200</Paragraphs>
  <ScaleCrop>false</ScaleCrop>
  <HeadingPairs>
    <vt:vector size="2" baseType="variant">
      <vt:variant>
        <vt:lpstr>Заглавие</vt:lpstr>
      </vt:variant>
      <vt:variant>
        <vt:i4>1</vt:i4>
      </vt:variant>
    </vt:vector>
  </HeadingPairs>
  <TitlesOfParts>
    <vt:vector size="1" baseType="lpstr">
      <vt:lpstr>СНИМКА</vt:lpstr>
    </vt:vector>
  </TitlesOfParts>
  <Company>NEPCon</Company>
  <LinksUpToDate>false</LinksUpToDate>
  <CharactersWithSpaces>100024</CharactersWithSpaces>
  <SharedDoc>false</SharedDoc>
  <HLinks>
    <vt:vector size="30" baseType="variant">
      <vt:variant>
        <vt:i4>327787</vt:i4>
      </vt:variant>
      <vt:variant>
        <vt:i4>12</vt:i4>
      </vt:variant>
      <vt:variant>
        <vt:i4>0</vt:i4>
      </vt:variant>
      <vt:variant>
        <vt:i4>5</vt:i4>
      </vt:variant>
      <vt:variant>
        <vt:lpwstr>http://natura2000bg.org/natura/UserFiles/File/SDF/SDF_BG0000211.pdf</vt:lpwstr>
      </vt:variant>
      <vt:variant>
        <vt:lpwstr/>
      </vt:variant>
      <vt:variant>
        <vt:i4>196707</vt:i4>
      </vt:variant>
      <vt:variant>
        <vt:i4>9</vt:i4>
      </vt:variant>
      <vt:variant>
        <vt:i4>0</vt:i4>
      </vt:variant>
      <vt:variant>
        <vt:i4>5</vt:i4>
      </vt:variant>
      <vt:variant>
        <vt:lpwstr>http://natura2000bg.org/natura/UserFiles/File/SDF/SDF_BG0000279.pdf</vt:lpwstr>
      </vt:variant>
      <vt:variant>
        <vt:lpwstr/>
      </vt:variant>
      <vt:variant>
        <vt:i4>458862</vt:i4>
      </vt:variant>
      <vt:variant>
        <vt:i4>6</vt:i4>
      </vt:variant>
      <vt:variant>
        <vt:i4>0</vt:i4>
      </vt:variant>
      <vt:variant>
        <vt:i4>5</vt:i4>
      </vt:variant>
      <vt:variant>
        <vt:lpwstr>http://natura2000bg.org/natura/UserFiles/File/SDF/SDF_BG0000432.pdf</vt:lpwstr>
      </vt:variant>
      <vt:variant>
        <vt:lpwstr/>
      </vt:variant>
      <vt:variant>
        <vt:i4>327790</vt:i4>
      </vt:variant>
      <vt:variant>
        <vt:i4>3</vt:i4>
      </vt:variant>
      <vt:variant>
        <vt:i4>0</vt:i4>
      </vt:variant>
      <vt:variant>
        <vt:i4>5</vt:i4>
      </vt:variant>
      <vt:variant>
        <vt:lpwstr>http://natura2000bg.org/natura/UserFiles/File/SDF/SDF_BG0000117.pdf</vt:lpwstr>
      </vt:variant>
      <vt:variant>
        <vt:lpwstr/>
      </vt:variant>
      <vt:variant>
        <vt:i4>262241</vt:i4>
      </vt:variant>
      <vt:variant>
        <vt:i4>0</vt:i4>
      </vt:variant>
      <vt:variant>
        <vt:i4>0</vt:i4>
      </vt:variant>
      <vt:variant>
        <vt:i4>5</vt:i4>
      </vt:variant>
      <vt:variant>
        <vt:lpwstr>http://natura2000bg.org/natura/UserFiles/File/SDF/SDF_BG0002029.pdf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СНИМКА</dc:title>
  <dc:creator>MARIUS</dc:creator>
  <cp:lastModifiedBy>Secretar</cp:lastModifiedBy>
  <cp:revision>2</cp:revision>
  <cp:lastPrinted>2012-11-28T07:28:00Z</cp:lastPrinted>
  <dcterms:created xsi:type="dcterms:W3CDTF">2016-08-19T10:30:00Z</dcterms:created>
  <dcterms:modified xsi:type="dcterms:W3CDTF">2016-08-19T10:30:00Z</dcterms:modified>
</cp:coreProperties>
</file>