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719" w:rsidRPr="009273E4" w:rsidRDefault="00A43719" w:rsidP="00A43719">
      <w:pPr>
        <w:pStyle w:val="a5"/>
        <w:spacing w:line="360" w:lineRule="auto"/>
        <w:jc w:val="both"/>
        <w:rPr>
          <w:color w:val="000000"/>
          <w:sz w:val="23"/>
          <w:szCs w:val="23"/>
          <w:lang w:val="en-US"/>
        </w:rPr>
      </w:pPr>
    </w:p>
    <w:p w:rsidR="00A43719" w:rsidRDefault="008B10FA" w:rsidP="00CC57BE">
      <w:pPr>
        <w:pStyle w:val="a5"/>
        <w:spacing w:line="360" w:lineRule="auto"/>
        <w:jc w:val="center"/>
        <w:rPr>
          <w:color w:val="000000"/>
          <w:sz w:val="23"/>
          <w:szCs w:val="23"/>
        </w:rPr>
      </w:pPr>
      <w:r>
        <w:rPr>
          <w:noProof/>
          <w:color w:val="000000"/>
          <w:sz w:val="23"/>
          <w:szCs w:val="23"/>
        </w:rPr>
        <w:drawing>
          <wp:inline distT="0" distB="0" distL="0" distR="0">
            <wp:extent cx="4195445" cy="3149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195445" cy="3149600"/>
                    </a:xfrm>
                    <a:prstGeom prst="rect">
                      <a:avLst/>
                    </a:prstGeom>
                    <a:noFill/>
                    <a:ln w="9525">
                      <a:noFill/>
                      <a:miter lim="800000"/>
                      <a:headEnd/>
                      <a:tailEnd/>
                    </a:ln>
                  </pic:spPr>
                </pic:pic>
              </a:graphicData>
            </a:graphic>
          </wp:inline>
        </w:drawing>
      </w:r>
    </w:p>
    <w:p w:rsidR="00A43719" w:rsidRDefault="00A43719" w:rsidP="00A43719">
      <w:pPr>
        <w:pStyle w:val="a5"/>
        <w:spacing w:line="360" w:lineRule="auto"/>
        <w:jc w:val="both"/>
        <w:rPr>
          <w:color w:val="000000"/>
          <w:sz w:val="23"/>
          <w:szCs w:val="23"/>
        </w:rPr>
      </w:pPr>
    </w:p>
    <w:p w:rsidR="00E141A6" w:rsidRDefault="00E30924" w:rsidP="00E30924">
      <w:pPr>
        <w:spacing w:after="200" w:line="276" w:lineRule="auto"/>
        <w:jc w:val="center"/>
        <w:rPr>
          <w:color w:val="000000"/>
          <w:sz w:val="32"/>
        </w:rPr>
      </w:pPr>
      <w:r>
        <w:rPr>
          <w:color w:val="000000"/>
          <w:sz w:val="32"/>
        </w:rPr>
        <w:t>Актуализиран 20</w:t>
      </w:r>
      <w:r w:rsidR="005E0757">
        <w:rPr>
          <w:color w:val="000000"/>
          <w:sz w:val="32"/>
        </w:rPr>
        <w:t xml:space="preserve">22 </w:t>
      </w:r>
      <w:r>
        <w:rPr>
          <w:color w:val="000000"/>
          <w:sz w:val="32"/>
        </w:rPr>
        <w:t>г. от ТП ДГС „Омуртаг“</w:t>
      </w: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B9212B" w:rsidRPr="00B9212B" w:rsidRDefault="00B9212B" w:rsidP="00E141A6">
      <w:pPr>
        <w:pStyle w:val="a5"/>
        <w:spacing w:line="360" w:lineRule="auto"/>
        <w:rPr>
          <w:color w:val="000000"/>
          <w:sz w:val="4"/>
          <w:szCs w:val="4"/>
          <w:lang w:val="en-US"/>
        </w:rPr>
      </w:pPr>
    </w:p>
    <w:sdt>
      <w:sdtPr>
        <w:rPr>
          <w:rFonts w:ascii="Times New Roman" w:eastAsia="Times New Roman" w:hAnsi="Times New Roman" w:cs="Times New Roman"/>
          <w:b w:val="0"/>
          <w:bCs w:val="0"/>
          <w:color w:val="auto"/>
          <w:sz w:val="24"/>
          <w:szCs w:val="24"/>
        </w:rPr>
        <w:id w:val="-1194689671"/>
        <w:docPartObj>
          <w:docPartGallery w:val="Table of Contents"/>
          <w:docPartUnique/>
        </w:docPartObj>
      </w:sdtPr>
      <w:sdtEndPr/>
      <w:sdtContent>
        <w:p w:rsidR="00B9212B" w:rsidRDefault="00B9212B" w:rsidP="00B9212B">
          <w:pPr>
            <w:pStyle w:val="af7"/>
            <w:spacing w:before="200" w:after="200"/>
          </w:pPr>
          <w:r>
            <w:t>Съдържание</w:t>
          </w:r>
        </w:p>
        <w:p w:rsidR="00C54BEC" w:rsidRDefault="00316501">
          <w:pPr>
            <w:pStyle w:val="13"/>
            <w:tabs>
              <w:tab w:val="right" w:leader="dot" w:pos="9628"/>
            </w:tabs>
            <w:rPr>
              <w:rFonts w:asciiTheme="minorHAnsi" w:eastAsiaTheme="minorEastAsia" w:hAnsiTheme="minorHAnsi" w:cstheme="minorBidi"/>
              <w:noProof/>
              <w:sz w:val="22"/>
              <w:szCs w:val="22"/>
            </w:rPr>
          </w:pPr>
          <w:r>
            <w:fldChar w:fldCharType="begin"/>
          </w:r>
          <w:r w:rsidR="00B9212B">
            <w:instrText xml:space="preserve"> TOC \o "1-3" \h \z \u </w:instrText>
          </w:r>
          <w:r>
            <w:fldChar w:fldCharType="separate"/>
          </w:r>
          <w:hyperlink w:anchor="_Toc11046591" w:history="1">
            <w:r w:rsidR="00C54BEC" w:rsidRPr="0080523B">
              <w:rPr>
                <w:rStyle w:val="ad"/>
                <w:noProof/>
              </w:rPr>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r w:rsidR="00C54BEC">
              <w:rPr>
                <w:noProof/>
                <w:webHidden/>
              </w:rPr>
              <w:tab/>
            </w:r>
            <w:r>
              <w:rPr>
                <w:noProof/>
                <w:webHidden/>
              </w:rPr>
              <w:fldChar w:fldCharType="begin"/>
            </w:r>
            <w:r w:rsidR="00C54BEC">
              <w:rPr>
                <w:noProof/>
                <w:webHidden/>
              </w:rPr>
              <w:instrText xml:space="preserve"> PAGEREF _Toc11046591 \h </w:instrText>
            </w:r>
            <w:r>
              <w:rPr>
                <w:noProof/>
                <w:webHidden/>
              </w:rPr>
            </w:r>
            <w:r>
              <w:rPr>
                <w:noProof/>
                <w:webHidden/>
              </w:rPr>
              <w:fldChar w:fldCharType="separate"/>
            </w:r>
            <w:r w:rsidR="00C54BEC">
              <w:rPr>
                <w:noProof/>
                <w:webHidden/>
              </w:rPr>
              <w:t>4</w:t>
            </w:r>
            <w:r>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592" w:history="1">
            <w:r w:rsidR="00C54BEC" w:rsidRPr="0080523B">
              <w:rPr>
                <w:rStyle w:val="ad"/>
                <w:noProof/>
              </w:rPr>
              <w:t>ВКС 1.1  ЗАЩИТЕНИ  ТЕРИТОРИИ  И  ЗАЩИТЕНИ  ЗОНИ</w:t>
            </w:r>
            <w:r w:rsidR="00C54BEC">
              <w:rPr>
                <w:noProof/>
                <w:webHidden/>
              </w:rPr>
              <w:tab/>
            </w:r>
            <w:r w:rsidR="00316501">
              <w:rPr>
                <w:noProof/>
                <w:webHidden/>
              </w:rPr>
              <w:fldChar w:fldCharType="begin"/>
            </w:r>
            <w:r w:rsidR="00C54BEC">
              <w:rPr>
                <w:noProof/>
                <w:webHidden/>
              </w:rPr>
              <w:instrText xml:space="preserve"> PAGEREF _Toc11046592 \h </w:instrText>
            </w:r>
            <w:r w:rsidR="00316501">
              <w:rPr>
                <w:noProof/>
                <w:webHidden/>
              </w:rPr>
            </w:r>
            <w:r w:rsidR="00316501">
              <w:rPr>
                <w:noProof/>
                <w:webHidden/>
              </w:rPr>
              <w:fldChar w:fldCharType="separate"/>
            </w:r>
            <w:r w:rsidR="00C54BEC">
              <w:rPr>
                <w:noProof/>
                <w:webHidden/>
              </w:rPr>
              <w:t>5</w:t>
            </w:r>
            <w:r w:rsidR="00316501">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593" w:history="1">
            <w:r w:rsidR="00C54BEC" w:rsidRPr="0080523B">
              <w:rPr>
                <w:rStyle w:val="ad"/>
                <w:noProof/>
              </w:rPr>
              <w:t>ВКС 1.2 ЗАСТРАШЕНИ, ИЗЧЕЗВАЩИ И ЕНДЕМИЧНИ ВИДОВЕ</w:t>
            </w:r>
            <w:r w:rsidR="00C54BEC">
              <w:rPr>
                <w:noProof/>
                <w:webHidden/>
              </w:rPr>
              <w:tab/>
            </w:r>
            <w:r w:rsidR="00316501">
              <w:rPr>
                <w:noProof/>
                <w:webHidden/>
              </w:rPr>
              <w:fldChar w:fldCharType="begin"/>
            </w:r>
            <w:r w:rsidR="00C54BEC">
              <w:rPr>
                <w:noProof/>
                <w:webHidden/>
              </w:rPr>
              <w:instrText xml:space="preserve"> PAGEREF _Toc11046593 \h </w:instrText>
            </w:r>
            <w:r w:rsidR="00316501">
              <w:rPr>
                <w:noProof/>
                <w:webHidden/>
              </w:rPr>
            </w:r>
            <w:r w:rsidR="00316501">
              <w:rPr>
                <w:noProof/>
                <w:webHidden/>
              </w:rPr>
              <w:fldChar w:fldCharType="separate"/>
            </w:r>
            <w:r w:rsidR="00C54BEC">
              <w:rPr>
                <w:noProof/>
                <w:webHidden/>
              </w:rPr>
              <w:t>10</w:t>
            </w:r>
            <w:r w:rsidR="00316501">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594" w:history="1">
            <w:r w:rsidR="00C54BEC" w:rsidRPr="0080523B">
              <w:rPr>
                <w:rStyle w:val="ad"/>
                <w:noProof/>
              </w:rPr>
              <w:t>ВКС 1.3 КРИТИЧНИ КОНЦЕНТРАЦИИ НА ВИДОВЕ</w:t>
            </w:r>
            <w:r w:rsidR="00C54BEC">
              <w:rPr>
                <w:noProof/>
                <w:webHidden/>
              </w:rPr>
              <w:tab/>
            </w:r>
            <w:r w:rsidR="00316501">
              <w:rPr>
                <w:noProof/>
                <w:webHidden/>
              </w:rPr>
              <w:fldChar w:fldCharType="begin"/>
            </w:r>
            <w:r w:rsidR="00C54BEC">
              <w:rPr>
                <w:noProof/>
                <w:webHidden/>
              </w:rPr>
              <w:instrText xml:space="preserve"> PAGEREF _Toc11046594 \h </w:instrText>
            </w:r>
            <w:r w:rsidR="00316501">
              <w:rPr>
                <w:noProof/>
                <w:webHidden/>
              </w:rPr>
            </w:r>
            <w:r w:rsidR="00316501">
              <w:rPr>
                <w:noProof/>
                <w:webHidden/>
              </w:rPr>
              <w:fldChar w:fldCharType="separate"/>
            </w:r>
            <w:r w:rsidR="00C54BEC">
              <w:rPr>
                <w:noProof/>
                <w:webHidden/>
              </w:rPr>
              <w:t>29</w:t>
            </w:r>
            <w:r w:rsidR="00316501">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595" w:history="1">
            <w:r w:rsidR="00C54BEC" w:rsidRPr="0080523B">
              <w:rPr>
                <w:rStyle w:val="ad"/>
                <w:noProof/>
              </w:rPr>
              <w:t>ВКС 2. ЕКОСИСТЕМИ И МОЗАЙКИ ОТ ЕКОСИСТЕМИ НА НИВО ЛАНШАФТ</w:t>
            </w:r>
            <w:r w:rsidR="00C54BEC">
              <w:rPr>
                <w:noProof/>
                <w:webHidden/>
              </w:rPr>
              <w:tab/>
            </w:r>
            <w:r w:rsidR="00316501">
              <w:rPr>
                <w:noProof/>
                <w:webHidden/>
              </w:rPr>
              <w:fldChar w:fldCharType="begin"/>
            </w:r>
            <w:r w:rsidR="00C54BEC">
              <w:rPr>
                <w:noProof/>
                <w:webHidden/>
              </w:rPr>
              <w:instrText xml:space="preserve"> PAGEREF _Toc11046595 \h </w:instrText>
            </w:r>
            <w:r w:rsidR="00316501">
              <w:rPr>
                <w:noProof/>
                <w:webHidden/>
              </w:rPr>
            </w:r>
            <w:r w:rsidR="00316501">
              <w:rPr>
                <w:noProof/>
                <w:webHidden/>
              </w:rPr>
              <w:fldChar w:fldCharType="separate"/>
            </w:r>
            <w:r w:rsidR="00C54BEC">
              <w:rPr>
                <w:noProof/>
                <w:webHidden/>
              </w:rPr>
              <w:t>30</w:t>
            </w:r>
            <w:r w:rsidR="00316501">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596" w:history="1">
            <w:r w:rsidR="00C54BEC" w:rsidRPr="0080523B">
              <w:rPr>
                <w:rStyle w:val="ad"/>
                <w:noProof/>
              </w:rPr>
              <w:t xml:space="preserve">ВКС 3. </w:t>
            </w:r>
            <w:r w:rsidR="00C54BEC" w:rsidRPr="0080523B">
              <w:rPr>
                <w:rStyle w:val="ad"/>
                <w:rFonts w:eastAsia="Calibri"/>
                <w:noProof/>
              </w:rPr>
              <w:t>ЕКОСИСТЕМИ И МЕСТООБИТАНИЯ</w:t>
            </w:r>
            <w:r w:rsidR="00C54BEC">
              <w:rPr>
                <w:noProof/>
                <w:webHidden/>
              </w:rPr>
              <w:tab/>
            </w:r>
            <w:r w:rsidR="00316501">
              <w:rPr>
                <w:noProof/>
                <w:webHidden/>
              </w:rPr>
              <w:fldChar w:fldCharType="begin"/>
            </w:r>
            <w:r w:rsidR="00C54BEC">
              <w:rPr>
                <w:noProof/>
                <w:webHidden/>
              </w:rPr>
              <w:instrText xml:space="preserve"> PAGEREF _Toc11046596 \h </w:instrText>
            </w:r>
            <w:r w:rsidR="00316501">
              <w:rPr>
                <w:noProof/>
                <w:webHidden/>
              </w:rPr>
            </w:r>
            <w:r w:rsidR="00316501">
              <w:rPr>
                <w:noProof/>
                <w:webHidden/>
              </w:rPr>
              <w:fldChar w:fldCharType="separate"/>
            </w:r>
            <w:r w:rsidR="00C54BEC">
              <w:rPr>
                <w:noProof/>
                <w:webHidden/>
              </w:rPr>
              <w:t>31</w:t>
            </w:r>
            <w:r w:rsidR="00316501">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597" w:history="1">
            <w:r w:rsidR="00C54BEC" w:rsidRPr="0080523B">
              <w:rPr>
                <w:rStyle w:val="ad"/>
                <w:noProof/>
              </w:rPr>
              <w:t>ВКС 4.1 ГОРИ – ЕДИНСТВЕНИ ИЗТОЧНИЦИ НА ПИТЕЙНА ВОДА</w:t>
            </w:r>
            <w:r w:rsidR="00C54BEC">
              <w:rPr>
                <w:noProof/>
                <w:webHidden/>
              </w:rPr>
              <w:tab/>
            </w:r>
            <w:r w:rsidR="00316501">
              <w:rPr>
                <w:noProof/>
                <w:webHidden/>
              </w:rPr>
              <w:fldChar w:fldCharType="begin"/>
            </w:r>
            <w:r w:rsidR="00C54BEC">
              <w:rPr>
                <w:noProof/>
                <w:webHidden/>
              </w:rPr>
              <w:instrText xml:space="preserve"> PAGEREF _Toc11046597 \h </w:instrText>
            </w:r>
            <w:r w:rsidR="00316501">
              <w:rPr>
                <w:noProof/>
                <w:webHidden/>
              </w:rPr>
            </w:r>
            <w:r w:rsidR="00316501">
              <w:rPr>
                <w:noProof/>
                <w:webHidden/>
              </w:rPr>
              <w:fldChar w:fldCharType="separate"/>
            </w:r>
            <w:r w:rsidR="00C54BEC">
              <w:rPr>
                <w:noProof/>
                <w:webHidden/>
              </w:rPr>
              <w:t>36</w:t>
            </w:r>
            <w:r w:rsidR="00316501">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598" w:history="1">
            <w:r w:rsidR="00C54BEC" w:rsidRPr="0080523B">
              <w:rPr>
                <w:rStyle w:val="ad"/>
                <w:noProof/>
              </w:rPr>
              <w:t>ВКС 4.2. ГОРИ С РЕШАВАЩО ЗНАЧЕНИЕ ЗА РЕГУЛИРАНЕ НА ВОДНИЯ ОТТОК ВЪВ ВОДОСБОРИТЕ</w:t>
            </w:r>
            <w:r w:rsidR="00C54BEC">
              <w:rPr>
                <w:noProof/>
                <w:webHidden/>
              </w:rPr>
              <w:tab/>
            </w:r>
            <w:r w:rsidR="00316501">
              <w:rPr>
                <w:noProof/>
                <w:webHidden/>
              </w:rPr>
              <w:fldChar w:fldCharType="begin"/>
            </w:r>
            <w:r w:rsidR="00C54BEC">
              <w:rPr>
                <w:noProof/>
                <w:webHidden/>
              </w:rPr>
              <w:instrText xml:space="preserve"> PAGEREF _Toc11046598 \h </w:instrText>
            </w:r>
            <w:r w:rsidR="00316501">
              <w:rPr>
                <w:noProof/>
                <w:webHidden/>
              </w:rPr>
            </w:r>
            <w:r w:rsidR="00316501">
              <w:rPr>
                <w:noProof/>
                <w:webHidden/>
              </w:rPr>
              <w:fldChar w:fldCharType="separate"/>
            </w:r>
            <w:r w:rsidR="00C54BEC">
              <w:rPr>
                <w:noProof/>
                <w:webHidden/>
              </w:rPr>
              <w:t>37</w:t>
            </w:r>
            <w:r w:rsidR="00316501">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599" w:history="1">
            <w:r w:rsidR="00C54BEC" w:rsidRPr="0080523B">
              <w:rPr>
                <w:rStyle w:val="ad"/>
                <w:noProof/>
              </w:rPr>
              <w:t>ВКС 4.3 ГОРИ С РЕШАВАЩО ПРОТИВОЕРОЗИОННО ЗНАЧЕНИЕ</w:t>
            </w:r>
            <w:r w:rsidR="00C54BEC">
              <w:rPr>
                <w:noProof/>
                <w:webHidden/>
              </w:rPr>
              <w:tab/>
            </w:r>
            <w:r w:rsidR="00316501">
              <w:rPr>
                <w:noProof/>
                <w:webHidden/>
              </w:rPr>
              <w:fldChar w:fldCharType="begin"/>
            </w:r>
            <w:r w:rsidR="00C54BEC">
              <w:rPr>
                <w:noProof/>
                <w:webHidden/>
              </w:rPr>
              <w:instrText xml:space="preserve"> PAGEREF _Toc11046599 \h </w:instrText>
            </w:r>
            <w:r w:rsidR="00316501">
              <w:rPr>
                <w:noProof/>
                <w:webHidden/>
              </w:rPr>
            </w:r>
            <w:r w:rsidR="00316501">
              <w:rPr>
                <w:noProof/>
                <w:webHidden/>
              </w:rPr>
              <w:fldChar w:fldCharType="separate"/>
            </w:r>
            <w:r w:rsidR="00C54BEC">
              <w:rPr>
                <w:noProof/>
                <w:webHidden/>
              </w:rPr>
              <w:t>39</w:t>
            </w:r>
            <w:r w:rsidR="00316501">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600" w:history="1">
            <w:r w:rsidR="00C54BEC" w:rsidRPr="0080523B">
              <w:rPr>
                <w:rStyle w:val="ad"/>
                <w:noProof/>
              </w:rPr>
              <w:t>ВКС 4.4. ГОРИ, КОИТО ПРЕДСТАВЛЯВАТ БАРИЕРА ЗА РАЗПРОСТРАНЕНИЕТО НА ПОЖАРИ</w:t>
            </w:r>
            <w:r w:rsidR="00C54BEC">
              <w:rPr>
                <w:noProof/>
                <w:webHidden/>
              </w:rPr>
              <w:tab/>
            </w:r>
            <w:r w:rsidR="00316501">
              <w:rPr>
                <w:noProof/>
                <w:webHidden/>
              </w:rPr>
              <w:fldChar w:fldCharType="begin"/>
            </w:r>
            <w:r w:rsidR="00C54BEC">
              <w:rPr>
                <w:noProof/>
                <w:webHidden/>
              </w:rPr>
              <w:instrText xml:space="preserve"> PAGEREF _Toc11046600 \h </w:instrText>
            </w:r>
            <w:r w:rsidR="00316501">
              <w:rPr>
                <w:noProof/>
                <w:webHidden/>
              </w:rPr>
            </w:r>
            <w:r w:rsidR="00316501">
              <w:rPr>
                <w:noProof/>
                <w:webHidden/>
              </w:rPr>
              <w:fldChar w:fldCharType="separate"/>
            </w:r>
            <w:r w:rsidR="00C54BEC">
              <w:rPr>
                <w:noProof/>
                <w:webHidden/>
              </w:rPr>
              <w:t>40</w:t>
            </w:r>
            <w:r w:rsidR="00316501">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601" w:history="1">
            <w:r w:rsidR="00C54BEC" w:rsidRPr="0080523B">
              <w:rPr>
                <w:rStyle w:val="ad"/>
                <w:noProof/>
              </w:rPr>
              <w:t>ВКС 4.5. ГОРИ С РЕШАВАЩО ЗНАЧЕНИЕ ЗА СЪСТОЯНИЕТО НА СЕЛСКОСТОПАНСКИТЕ ДЕЙНОСТИ (ЗЕМЕДЕЛИЕ, РИБНИ ЗАПАСИ) И ЗА ЗАЩИТАТА НА ИНФРАСТРУКТУРНИТЕ ОБЕКТИ</w:t>
            </w:r>
            <w:r w:rsidR="00C54BEC">
              <w:rPr>
                <w:noProof/>
                <w:webHidden/>
              </w:rPr>
              <w:tab/>
            </w:r>
            <w:r w:rsidR="00316501">
              <w:rPr>
                <w:noProof/>
                <w:webHidden/>
              </w:rPr>
              <w:fldChar w:fldCharType="begin"/>
            </w:r>
            <w:r w:rsidR="00C54BEC">
              <w:rPr>
                <w:noProof/>
                <w:webHidden/>
              </w:rPr>
              <w:instrText xml:space="preserve"> PAGEREF _Toc11046601 \h </w:instrText>
            </w:r>
            <w:r w:rsidR="00316501">
              <w:rPr>
                <w:noProof/>
                <w:webHidden/>
              </w:rPr>
            </w:r>
            <w:r w:rsidR="00316501">
              <w:rPr>
                <w:noProof/>
                <w:webHidden/>
              </w:rPr>
              <w:fldChar w:fldCharType="separate"/>
            </w:r>
            <w:r w:rsidR="00C54BEC">
              <w:rPr>
                <w:noProof/>
                <w:webHidden/>
              </w:rPr>
              <w:t>41</w:t>
            </w:r>
            <w:r w:rsidR="00316501">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602" w:history="1">
            <w:r w:rsidR="00C54BEC" w:rsidRPr="0080523B">
              <w:rPr>
                <w:rStyle w:val="ad"/>
                <w:noProof/>
              </w:rPr>
              <w:t xml:space="preserve">ВКС </w:t>
            </w:r>
            <w:r w:rsidR="00C54BEC" w:rsidRPr="0080523B">
              <w:rPr>
                <w:rStyle w:val="ad"/>
                <w:rFonts w:eastAsia="Calibri"/>
                <w:noProof/>
              </w:rPr>
              <w:t>5. ОСНОВНИ ПОТРЕБНОСТИ НА НАСЕЛЕНИЕТО</w:t>
            </w:r>
            <w:r w:rsidR="00C54BEC">
              <w:rPr>
                <w:noProof/>
                <w:webHidden/>
              </w:rPr>
              <w:tab/>
            </w:r>
            <w:r w:rsidR="00316501">
              <w:rPr>
                <w:noProof/>
                <w:webHidden/>
              </w:rPr>
              <w:fldChar w:fldCharType="begin"/>
            </w:r>
            <w:r w:rsidR="00C54BEC">
              <w:rPr>
                <w:noProof/>
                <w:webHidden/>
              </w:rPr>
              <w:instrText xml:space="preserve"> PAGEREF _Toc11046602 \h </w:instrText>
            </w:r>
            <w:r w:rsidR="00316501">
              <w:rPr>
                <w:noProof/>
                <w:webHidden/>
              </w:rPr>
            </w:r>
            <w:r w:rsidR="00316501">
              <w:rPr>
                <w:noProof/>
                <w:webHidden/>
              </w:rPr>
              <w:fldChar w:fldCharType="separate"/>
            </w:r>
            <w:r w:rsidR="00C54BEC">
              <w:rPr>
                <w:noProof/>
                <w:webHidden/>
              </w:rPr>
              <w:t>42</w:t>
            </w:r>
            <w:r w:rsidR="00316501">
              <w:rPr>
                <w:noProof/>
                <w:webHidden/>
              </w:rPr>
              <w:fldChar w:fldCharType="end"/>
            </w:r>
          </w:hyperlink>
        </w:p>
        <w:p w:rsidR="00C54BEC" w:rsidRDefault="00DA6DD7">
          <w:pPr>
            <w:pStyle w:val="13"/>
            <w:tabs>
              <w:tab w:val="right" w:leader="dot" w:pos="9628"/>
            </w:tabs>
            <w:rPr>
              <w:rFonts w:asciiTheme="minorHAnsi" w:eastAsiaTheme="minorEastAsia" w:hAnsiTheme="minorHAnsi" w:cstheme="minorBidi"/>
              <w:noProof/>
              <w:sz w:val="22"/>
              <w:szCs w:val="22"/>
            </w:rPr>
          </w:pPr>
          <w:hyperlink w:anchor="_Toc11046603" w:history="1">
            <w:r w:rsidR="00C54BEC" w:rsidRPr="0080523B">
              <w:rPr>
                <w:rStyle w:val="ad"/>
                <w:noProof/>
              </w:rPr>
              <w:t>ВКС 6. КУЛТУРНИ ЦЕННОСТИ</w:t>
            </w:r>
            <w:r w:rsidR="00C54BEC">
              <w:rPr>
                <w:noProof/>
                <w:webHidden/>
              </w:rPr>
              <w:tab/>
            </w:r>
            <w:r w:rsidR="00316501">
              <w:rPr>
                <w:noProof/>
                <w:webHidden/>
              </w:rPr>
              <w:fldChar w:fldCharType="begin"/>
            </w:r>
            <w:r w:rsidR="00C54BEC">
              <w:rPr>
                <w:noProof/>
                <w:webHidden/>
              </w:rPr>
              <w:instrText xml:space="preserve"> PAGEREF _Toc11046603 \h </w:instrText>
            </w:r>
            <w:r w:rsidR="00316501">
              <w:rPr>
                <w:noProof/>
                <w:webHidden/>
              </w:rPr>
            </w:r>
            <w:r w:rsidR="00316501">
              <w:rPr>
                <w:noProof/>
                <w:webHidden/>
              </w:rPr>
              <w:fldChar w:fldCharType="separate"/>
            </w:r>
            <w:r w:rsidR="00C54BEC">
              <w:rPr>
                <w:noProof/>
                <w:webHidden/>
              </w:rPr>
              <w:t>45</w:t>
            </w:r>
            <w:r w:rsidR="00316501">
              <w:rPr>
                <w:noProof/>
                <w:webHidden/>
              </w:rPr>
              <w:fldChar w:fldCharType="end"/>
            </w:r>
          </w:hyperlink>
        </w:p>
        <w:p w:rsidR="00B9212B" w:rsidRDefault="00316501" w:rsidP="00B9212B">
          <w:pPr>
            <w:spacing w:before="200" w:after="200"/>
          </w:pPr>
          <w:r>
            <w:rPr>
              <w:b/>
              <w:bCs/>
            </w:rPr>
            <w:fldChar w:fldCharType="end"/>
          </w:r>
        </w:p>
      </w:sdtContent>
    </w:sdt>
    <w:p w:rsidR="00E141A6" w:rsidRDefault="00E141A6" w:rsidP="00E141A6">
      <w:pPr>
        <w:pStyle w:val="a5"/>
        <w:spacing w:line="360" w:lineRule="auto"/>
        <w:rPr>
          <w:color w:val="000000"/>
          <w:sz w:val="22"/>
          <w:szCs w:val="22"/>
        </w:rPr>
      </w:pPr>
    </w:p>
    <w:p w:rsidR="00E141A6" w:rsidRDefault="00E141A6" w:rsidP="00E141A6">
      <w:pPr>
        <w:pStyle w:val="a5"/>
        <w:spacing w:line="360" w:lineRule="auto"/>
        <w:rPr>
          <w:color w:val="000000"/>
          <w:sz w:val="22"/>
          <w:szCs w:val="22"/>
        </w:rPr>
      </w:pPr>
    </w:p>
    <w:p w:rsidR="00A43719" w:rsidRDefault="00A43719" w:rsidP="00B9212B">
      <w:pPr>
        <w:spacing w:before="200" w:after="200" w:line="276" w:lineRule="auto"/>
        <w:jc w:val="center"/>
        <w:rPr>
          <w:color w:val="000000"/>
          <w:sz w:val="32"/>
        </w:rPr>
      </w:pPr>
      <w:r>
        <w:rPr>
          <w:color w:val="000000"/>
          <w:sz w:val="32"/>
        </w:rPr>
        <w:br w:type="page"/>
      </w:r>
    </w:p>
    <w:p w:rsidR="00E141A6" w:rsidRDefault="00E141A6" w:rsidP="00E141A6">
      <w:pPr>
        <w:pStyle w:val="a5"/>
        <w:spacing w:line="360" w:lineRule="auto"/>
        <w:jc w:val="center"/>
        <w:rPr>
          <w:b/>
          <w:bCs/>
          <w:color w:val="000000"/>
        </w:rPr>
      </w:pPr>
      <w:r>
        <w:rPr>
          <w:b/>
          <w:bCs/>
          <w:color w:val="000000"/>
        </w:rPr>
        <w:lastRenderedPageBreak/>
        <w:t>ГОРИ С ВИСОКА КОНСЕРВАЦИОННА СТОЙНОСТ</w:t>
      </w:r>
      <w:r>
        <w:rPr>
          <w:color w:val="000000"/>
        </w:rPr>
        <w:br/>
      </w:r>
      <w:r>
        <w:rPr>
          <w:b/>
          <w:bCs/>
          <w:color w:val="000000"/>
        </w:rPr>
        <w:t>НА ТЕРИТОРИЯТА НА ТП ДГС "ОМУРТАГ"</w:t>
      </w:r>
    </w:p>
    <w:p w:rsidR="00E141A6" w:rsidRDefault="00E141A6" w:rsidP="00E141A6">
      <w:pPr>
        <w:pStyle w:val="a5"/>
        <w:spacing w:line="360" w:lineRule="auto"/>
        <w:jc w:val="both"/>
        <w:rPr>
          <w:color w:val="000000"/>
          <w:sz w:val="22"/>
          <w:szCs w:val="22"/>
        </w:rPr>
      </w:pPr>
      <w:r w:rsidRPr="00404FFF">
        <w:rPr>
          <w:color w:val="000000"/>
          <w:sz w:val="22"/>
          <w:szCs w:val="22"/>
        </w:rPr>
        <w:t>Проучването се извършва във връзка с определяне на горите с висока</w:t>
      </w:r>
      <w:r w:rsidRPr="00404FFF">
        <w:rPr>
          <w:color w:val="000000"/>
          <w:sz w:val="22"/>
          <w:szCs w:val="22"/>
        </w:rPr>
        <w:br/>
        <w:t xml:space="preserve">консервационна стойност (ГВКС) за територията на ТП ДГС </w:t>
      </w:r>
      <w:r>
        <w:rPr>
          <w:color w:val="000000"/>
          <w:sz w:val="22"/>
          <w:szCs w:val="22"/>
        </w:rPr>
        <w:t>Омуртаг</w:t>
      </w:r>
      <w:r w:rsidRPr="00404FFF">
        <w:rPr>
          <w:color w:val="000000"/>
          <w:sz w:val="22"/>
          <w:szCs w:val="22"/>
        </w:rPr>
        <w:t xml:space="preserve"> в изпълнение на</w:t>
      </w:r>
      <w:r w:rsidRPr="00404FFF">
        <w:rPr>
          <w:color w:val="000000"/>
          <w:sz w:val="22"/>
          <w:szCs w:val="22"/>
        </w:rPr>
        <w:br/>
        <w:t>принцип 9 от Национален стандарт на България,</w:t>
      </w:r>
      <w:r w:rsidRPr="00404FFF">
        <w:rPr>
          <w:color w:val="000000"/>
          <w:sz w:val="22"/>
          <w:szCs w:val="22"/>
        </w:rPr>
        <w:br/>
        <w:t>„ВИСОКИ КОНСЕРВАЦИОННИ СТОЙНОСТИ“. Инвентаризацията и проучванията се</w:t>
      </w:r>
      <w:r w:rsidRPr="00404FFF">
        <w:rPr>
          <w:color w:val="000000"/>
          <w:sz w:val="22"/>
          <w:szCs w:val="22"/>
        </w:rPr>
        <w:br/>
        <w:t>извършат съгласно указанията на Националното ръководство за определяне, стопанисване и</w:t>
      </w:r>
      <w:r w:rsidRPr="00404FFF">
        <w:rPr>
          <w:color w:val="000000"/>
          <w:sz w:val="22"/>
          <w:szCs w:val="22"/>
        </w:rPr>
        <w:br/>
        <w:t>мониторинг на гори с висока консервационна стойност в България, актуализирана версия,</w:t>
      </w:r>
      <w:r w:rsidRPr="00404FFF">
        <w:rPr>
          <w:color w:val="000000"/>
          <w:sz w:val="22"/>
          <w:szCs w:val="22"/>
        </w:rPr>
        <w:br/>
        <w:t>октомври 2016 г.</w:t>
      </w:r>
    </w:p>
    <w:p w:rsidR="00E141A6" w:rsidRDefault="00E141A6" w:rsidP="00E141A6">
      <w:pPr>
        <w:pStyle w:val="a5"/>
        <w:spacing w:line="360" w:lineRule="auto"/>
        <w:jc w:val="both"/>
        <w:rPr>
          <w:color w:val="000000"/>
          <w:sz w:val="22"/>
          <w:szCs w:val="22"/>
        </w:rPr>
      </w:pPr>
      <w:r w:rsidRPr="00404FFF">
        <w:rPr>
          <w:color w:val="000000"/>
          <w:sz w:val="22"/>
          <w:szCs w:val="22"/>
        </w:rPr>
        <w:t>В Националното ръководство е дадена дефиниция за ГВКС, включваща в себе си</w:t>
      </w:r>
      <w:r w:rsidRPr="00404FFF">
        <w:rPr>
          <w:color w:val="000000"/>
          <w:sz w:val="22"/>
          <w:szCs w:val="22"/>
        </w:rPr>
        <w:br/>
        <w:t>шест различни характеристики на гората или комбинации от тях, които определят нейната</w:t>
      </w:r>
      <w:r w:rsidRPr="00404FFF">
        <w:rPr>
          <w:color w:val="000000"/>
          <w:sz w:val="22"/>
          <w:szCs w:val="22"/>
        </w:rPr>
        <w:br/>
        <w:t>консервационна стойност. В общ план Ръководството дава и насоки за управление и</w:t>
      </w:r>
      <w:r w:rsidRPr="00404FFF">
        <w:rPr>
          <w:color w:val="000000"/>
          <w:sz w:val="22"/>
          <w:szCs w:val="22"/>
        </w:rPr>
        <w:br/>
        <w:t>стопанисване, които ще запазят или повишат тези консервационни стойности.</w:t>
      </w:r>
    </w:p>
    <w:p w:rsidR="00E141A6" w:rsidRDefault="00E141A6" w:rsidP="00E141A6">
      <w:pPr>
        <w:pStyle w:val="a5"/>
        <w:spacing w:line="360" w:lineRule="auto"/>
        <w:jc w:val="both"/>
        <w:rPr>
          <w:color w:val="000000"/>
          <w:sz w:val="22"/>
          <w:szCs w:val="22"/>
        </w:rPr>
      </w:pPr>
      <w:r w:rsidRPr="00404FFF">
        <w:rPr>
          <w:color w:val="000000"/>
          <w:sz w:val="22"/>
          <w:szCs w:val="22"/>
        </w:rPr>
        <w:t>При разработката на настоящия документ, екипът се е ръководил изцяло от</w:t>
      </w:r>
      <w:r w:rsidRPr="00404FFF">
        <w:rPr>
          <w:color w:val="000000"/>
          <w:sz w:val="22"/>
          <w:szCs w:val="22"/>
        </w:rPr>
        <w:br/>
        <w:t>определенията, праговете и оценките посочени в Националното ръководството. Посочени</w:t>
      </w:r>
      <w:r w:rsidRPr="00404FFF">
        <w:rPr>
          <w:color w:val="000000"/>
          <w:sz w:val="22"/>
          <w:szCs w:val="22"/>
        </w:rPr>
        <w:br/>
        <w:t>са указания за стопанисване и мониторинг, които са разписани конкретно и съобразно</w:t>
      </w:r>
      <w:r w:rsidRPr="00404FFF">
        <w:rPr>
          <w:color w:val="000000"/>
          <w:sz w:val="22"/>
          <w:szCs w:val="22"/>
        </w:rPr>
        <w:br/>
        <w:t>спецификата на горите и начина на управление на проучваната територия.</w:t>
      </w:r>
    </w:p>
    <w:p w:rsidR="00E141A6" w:rsidRDefault="00E141A6" w:rsidP="00E141A6">
      <w:pPr>
        <w:pStyle w:val="a5"/>
        <w:spacing w:line="360" w:lineRule="auto"/>
        <w:jc w:val="both"/>
        <w:rPr>
          <w:i/>
          <w:iCs/>
          <w:color w:val="000000"/>
        </w:rPr>
      </w:pPr>
      <w:r>
        <w:rPr>
          <w:b/>
          <w:bCs/>
          <w:i/>
          <w:iCs/>
          <w:color w:val="000000"/>
        </w:rPr>
        <w:t xml:space="preserve">    При промени в ГСП (горскостопанския план) на  ТП ДГС </w:t>
      </w:r>
      <w:r w:rsidR="00341DAE">
        <w:rPr>
          <w:b/>
          <w:bCs/>
          <w:i/>
          <w:iCs/>
          <w:color w:val="000000"/>
        </w:rPr>
        <w:t>Омуртаг</w:t>
      </w:r>
      <w:r>
        <w:rPr>
          <w:b/>
          <w:bCs/>
          <w:i/>
          <w:iCs/>
          <w:color w:val="000000"/>
        </w:rPr>
        <w:t xml:space="preserve">  да се интегрират</w:t>
      </w:r>
      <w:r>
        <w:rPr>
          <w:color w:val="000000"/>
        </w:rPr>
        <w:br/>
      </w:r>
      <w:r>
        <w:rPr>
          <w:b/>
          <w:bCs/>
          <w:i/>
          <w:iCs/>
          <w:color w:val="000000"/>
        </w:rPr>
        <w:t>резултатите от изследването и препоръчаните горскостопански мероприятия в него.</w:t>
      </w:r>
      <w:r>
        <w:rPr>
          <w:color w:val="000000"/>
        </w:rPr>
        <w:br/>
      </w:r>
      <w:r>
        <w:rPr>
          <w:b/>
          <w:bCs/>
          <w:i/>
          <w:iCs/>
          <w:color w:val="000000"/>
        </w:rPr>
        <w:t>Това ще допринесе за адекватно стопанисване на горските екосистеми в района и за</w:t>
      </w:r>
      <w:r>
        <w:rPr>
          <w:color w:val="000000"/>
        </w:rPr>
        <w:br/>
      </w:r>
      <w:r>
        <w:rPr>
          <w:b/>
          <w:bCs/>
          <w:i/>
          <w:iCs/>
          <w:color w:val="000000"/>
        </w:rPr>
        <w:t>изпълнение изискванията на стандартите за горска сертификация</w:t>
      </w:r>
      <w:r>
        <w:rPr>
          <w:i/>
          <w:iCs/>
          <w:color w:val="000000"/>
        </w:rPr>
        <w:t>.</w:t>
      </w:r>
    </w:p>
    <w:p w:rsidR="00E141A6" w:rsidRDefault="00E141A6" w:rsidP="00E141A6">
      <w:pPr>
        <w:pStyle w:val="a5"/>
        <w:spacing w:line="360" w:lineRule="auto"/>
        <w:jc w:val="both"/>
        <w:rPr>
          <w:b/>
          <w:bCs/>
          <w:color w:val="000000"/>
        </w:rPr>
      </w:pPr>
    </w:p>
    <w:p w:rsidR="00E141A6" w:rsidRDefault="00E141A6" w:rsidP="00E141A6">
      <w:pPr>
        <w:pStyle w:val="a5"/>
        <w:spacing w:line="360" w:lineRule="auto"/>
        <w:jc w:val="center"/>
        <w:rPr>
          <w:b/>
          <w:bCs/>
          <w:color w:val="000000"/>
        </w:rPr>
      </w:pPr>
      <w:r>
        <w:rPr>
          <w:b/>
          <w:bCs/>
          <w:color w:val="000000"/>
        </w:rPr>
        <w:t>ОБЩА ХАРАКТЕРИСТИКА НА ТП ДГС”ОМУРТАГ”</w:t>
      </w:r>
    </w:p>
    <w:p w:rsidR="00E141A6" w:rsidRPr="00924075" w:rsidRDefault="00E141A6" w:rsidP="00E141A6">
      <w:pPr>
        <w:ind w:firstLine="708"/>
        <w:jc w:val="both"/>
        <w:rPr>
          <w:sz w:val="22"/>
          <w:szCs w:val="22"/>
          <w:lang w:val="ru-RU"/>
        </w:rPr>
      </w:pPr>
      <w:r w:rsidRPr="00924075">
        <w:rPr>
          <w:sz w:val="22"/>
          <w:szCs w:val="22"/>
          <w:lang w:val="ru-RU"/>
        </w:rPr>
        <w:t xml:space="preserve">Настоящото проучване е извършено </w:t>
      </w:r>
      <w:r w:rsidRPr="007B3AE4">
        <w:rPr>
          <w:sz w:val="22"/>
          <w:szCs w:val="22"/>
          <w:lang w:val="ru-RU"/>
        </w:rPr>
        <w:t xml:space="preserve">в периода </w:t>
      </w:r>
      <w:r w:rsidRPr="00E9427B">
        <w:rPr>
          <w:sz w:val="22"/>
          <w:szCs w:val="22"/>
          <w:lang w:val="ru-RU"/>
        </w:rPr>
        <w:t>20</w:t>
      </w:r>
      <w:r w:rsidR="005E0757">
        <w:rPr>
          <w:sz w:val="22"/>
          <w:szCs w:val="22"/>
          <w:lang w:val="ru-RU"/>
        </w:rPr>
        <w:t>20</w:t>
      </w:r>
      <w:r>
        <w:rPr>
          <w:sz w:val="22"/>
          <w:szCs w:val="22"/>
        </w:rPr>
        <w:t>-20</w:t>
      </w:r>
      <w:r w:rsidR="005E0757">
        <w:rPr>
          <w:sz w:val="22"/>
          <w:szCs w:val="22"/>
        </w:rPr>
        <w:t>2</w:t>
      </w:r>
      <w:r>
        <w:rPr>
          <w:sz w:val="22"/>
          <w:szCs w:val="22"/>
        </w:rPr>
        <w:t>1</w:t>
      </w:r>
      <w:r w:rsidRPr="00E9427B">
        <w:rPr>
          <w:sz w:val="22"/>
          <w:szCs w:val="22"/>
          <w:lang w:val="ru-RU"/>
        </w:rPr>
        <w:t xml:space="preserve"> година,</w:t>
      </w:r>
      <w:r w:rsidRPr="00924075">
        <w:rPr>
          <w:sz w:val="22"/>
          <w:szCs w:val="22"/>
          <w:lang w:val="ru-RU"/>
        </w:rPr>
        <w:t xml:space="preserve"> във връзка с определяне на горите с висока консервационна стойност (ГВКС) за територията на Държавно горско </w:t>
      </w:r>
      <w:r w:rsidRPr="00110FEE">
        <w:rPr>
          <w:sz w:val="22"/>
          <w:szCs w:val="22"/>
          <w:lang w:val="ru-RU"/>
        </w:rPr>
        <w:t xml:space="preserve">стопанство (ДГС) </w:t>
      </w:r>
      <w:r>
        <w:rPr>
          <w:sz w:val="22"/>
          <w:szCs w:val="22"/>
          <w:lang w:val="ru-RU"/>
        </w:rPr>
        <w:t>Омуртаг</w:t>
      </w:r>
      <w:r w:rsidRPr="00110FEE">
        <w:rPr>
          <w:sz w:val="22"/>
          <w:szCs w:val="22"/>
          <w:lang w:val="ru-RU"/>
        </w:rPr>
        <w:t xml:space="preserve"> и в изпълнение</w:t>
      </w:r>
      <w:r w:rsidRPr="00924075">
        <w:rPr>
          <w:sz w:val="22"/>
          <w:szCs w:val="22"/>
          <w:lang w:val="ru-RU"/>
        </w:rPr>
        <w:t xml:space="preserve"> на принцип </w:t>
      </w:r>
      <w:r>
        <w:rPr>
          <w:sz w:val="22"/>
          <w:szCs w:val="22"/>
          <w:lang w:val="ru-RU"/>
        </w:rPr>
        <w:t xml:space="preserve">№ </w:t>
      </w:r>
      <w:r w:rsidRPr="00924075">
        <w:rPr>
          <w:sz w:val="22"/>
          <w:szCs w:val="22"/>
          <w:lang w:val="ru-RU"/>
        </w:rPr>
        <w:t xml:space="preserve">9 </w:t>
      </w:r>
      <w:r>
        <w:rPr>
          <w:sz w:val="22"/>
          <w:szCs w:val="22"/>
          <w:lang w:val="ru-RU"/>
        </w:rPr>
        <w:t xml:space="preserve">на Националния </w:t>
      </w:r>
      <w:r w:rsidRPr="00924075">
        <w:rPr>
          <w:sz w:val="22"/>
          <w:szCs w:val="22"/>
          <w:lang w:val="ru-RU"/>
        </w:rPr>
        <w:t xml:space="preserve">стандарт за сертификация </w:t>
      </w:r>
      <w:r>
        <w:rPr>
          <w:sz w:val="22"/>
          <w:szCs w:val="22"/>
          <w:lang w:val="ru-RU"/>
        </w:rPr>
        <w:t xml:space="preserve">и </w:t>
      </w:r>
      <w:r w:rsidRPr="00924075">
        <w:rPr>
          <w:sz w:val="22"/>
          <w:szCs w:val="22"/>
          <w:lang w:val="ru-RU"/>
        </w:rPr>
        <w:t>управлението на гори</w:t>
      </w:r>
      <w:proofErr w:type="gramStart"/>
      <w:r w:rsidRPr="00924075">
        <w:rPr>
          <w:sz w:val="22"/>
          <w:szCs w:val="22"/>
          <w:lang w:val="ru-RU"/>
        </w:rPr>
        <w:t>.И</w:t>
      </w:r>
      <w:proofErr w:type="gramEnd"/>
      <w:r w:rsidRPr="00924075">
        <w:rPr>
          <w:sz w:val="22"/>
          <w:szCs w:val="22"/>
          <w:lang w:val="ru-RU"/>
        </w:rPr>
        <w:t xml:space="preserve">нвентаризацията и проучванията са направени съгласно указанията на Националното ръководство за определяне </w:t>
      </w:r>
      <w:r>
        <w:rPr>
          <w:sz w:val="22"/>
          <w:szCs w:val="22"/>
          <w:lang w:val="ru-RU"/>
        </w:rPr>
        <w:t xml:space="preserve">на </w:t>
      </w:r>
      <w:r w:rsidRPr="00924075">
        <w:rPr>
          <w:sz w:val="22"/>
          <w:szCs w:val="22"/>
          <w:lang w:val="ru-RU"/>
        </w:rPr>
        <w:t>горис</w:t>
      </w:r>
      <w:r>
        <w:rPr>
          <w:sz w:val="22"/>
          <w:szCs w:val="22"/>
          <w:lang w:val="ru-RU"/>
        </w:rPr>
        <w:t xml:space="preserve"> висок</w:t>
      </w:r>
      <w:r>
        <w:rPr>
          <w:sz w:val="22"/>
          <w:szCs w:val="22"/>
        </w:rPr>
        <w:t>и</w:t>
      </w:r>
      <w:r>
        <w:rPr>
          <w:sz w:val="22"/>
          <w:szCs w:val="22"/>
          <w:lang w:val="ru-RU"/>
        </w:rPr>
        <w:t xml:space="preserve"> консервационни стойности</w:t>
      </w:r>
      <w:r w:rsidRPr="00924075">
        <w:rPr>
          <w:sz w:val="22"/>
          <w:szCs w:val="22"/>
          <w:lang w:val="ru-RU"/>
        </w:rPr>
        <w:t>.</w:t>
      </w:r>
    </w:p>
    <w:p w:rsidR="00E141A6" w:rsidRPr="00924075" w:rsidRDefault="00E141A6" w:rsidP="00E141A6">
      <w:pPr>
        <w:ind w:firstLine="708"/>
        <w:jc w:val="both"/>
        <w:rPr>
          <w:sz w:val="22"/>
          <w:szCs w:val="22"/>
          <w:lang w:val="ru-RU"/>
        </w:rPr>
      </w:pPr>
      <w:r w:rsidRPr="00924075">
        <w:rPr>
          <w:sz w:val="22"/>
          <w:szCs w:val="22"/>
          <w:lang w:val="ru-RU"/>
        </w:rPr>
        <w:t xml:space="preserve">В Националното ръководство е дадена дефиниция за ГВКС, включваща в </w:t>
      </w:r>
      <w:r w:rsidRPr="00D44901">
        <w:rPr>
          <w:sz w:val="22"/>
          <w:szCs w:val="22"/>
          <w:lang w:val="ru-RU"/>
        </w:rPr>
        <w:t>себе си шест</w:t>
      </w:r>
      <w:r w:rsidRPr="00924075">
        <w:rPr>
          <w:sz w:val="22"/>
          <w:szCs w:val="22"/>
          <w:lang w:val="ru-RU"/>
        </w:rPr>
        <w:t xml:space="preserve"> различни характеристики на гората или комбинации от тях, които определят нейната консервационна стойност. В общ план Ръководството дава и насоки за управление и стопанисване, които ще запазят или повишат тези консервационни стойности. При разработката на настоящия документ, екипът се е водил изцяло от определенията, праговете и оценките посочени в Националното ръководството. Съответните дефиниции са адаптирани конкретно за земите и горите от горския фонд, управлявани от </w:t>
      </w:r>
      <w:r>
        <w:rPr>
          <w:sz w:val="22"/>
          <w:szCs w:val="22"/>
          <w:lang w:val="ru-RU"/>
        </w:rPr>
        <w:t xml:space="preserve">ТП </w:t>
      </w:r>
      <w:r w:rsidRPr="00924075">
        <w:rPr>
          <w:sz w:val="22"/>
          <w:szCs w:val="22"/>
          <w:lang w:val="ru-RU"/>
        </w:rPr>
        <w:t xml:space="preserve">ДГС </w:t>
      </w:r>
      <w:r>
        <w:rPr>
          <w:sz w:val="22"/>
          <w:szCs w:val="22"/>
          <w:lang w:val="ru-RU"/>
        </w:rPr>
        <w:t>Омуртаг</w:t>
      </w:r>
      <w:proofErr w:type="gramStart"/>
      <w:r>
        <w:rPr>
          <w:sz w:val="22"/>
          <w:szCs w:val="22"/>
          <w:lang w:val="ru-RU"/>
        </w:rPr>
        <w:t>.</w:t>
      </w:r>
      <w:r w:rsidRPr="00924075">
        <w:rPr>
          <w:sz w:val="22"/>
          <w:szCs w:val="22"/>
          <w:lang w:val="ru-RU"/>
        </w:rPr>
        <w:t>П</w:t>
      </w:r>
      <w:proofErr w:type="gramEnd"/>
      <w:r w:rsidRPr="00924075">
        <w:rPr>
          <w:sz w:val="22"/>
          <w:szCs w:val="22"/>
          <w:lang w:val="ru-RU"/>
        </w:rPr>
        <w:t xml:space="preserve">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w:t>
      </w:r>
      <w:proofErr w:type="gramStart"/>
      <w:r w:rsidRPr="00924075">
        <w:rPr>
          <w:sz w:val="22"/>
          <w:szCs w:val="22"/>
          <w:lang w:val="ru-RU"/>
        </w:rPr>
        <w:t>редки</w:t>
      </w:r>
      <w:proofErr w:type="gramEnd"/>
      <w:r w:rsidRPr="00924075">
        <w:rPr>
          <w:sz w:val="22"/>
          <w:szCs w:val="22"/>
          <w:lang w:val="ru-RU"/>
        </w:rPr>
        <w:t>,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E141A6" w:rsidRPr="007A3F7E" w:rsidRDefault="00E141A6" w:rsidP="00E141A6">
      <w:pPr>
        <w:pStyle w:val="a5"/>
        <w:spacing w:line="360" w:lineRule="auto"/>
        <w:jc w:val="center"/>
        <w:rPr>
          <w:color w:val="000000"/>
          <w:sz w:val="22"/>
          <w:szCs w:val="22"/>
        </w:rPr>
      </w:pPr>
    </w:p>
    <w:p w:rsidR="00E141A6" w:rsidRDefault="00E141A6" w:rsidP="00EA46A7">
      <w:pPr>
        <w:ind w:firstLine="709"/>
        <w:jc w:val="both"/>
      </w:pPr>
    </w:p>
    <w:p w:rsidR="00E141A6" w:rsidRPr="001C1AA7" w:rsidRDefault="000F3949" w:rsidP="00E141A6">
      <w:pPr>
        <w:ind w:firstLine="708"/>
        <w:jc w:val="both"/>
        <w:rPr>
          <w:sz w:val="22"/>
          <w:szCs w:val="22"/>
          <w:lang w:val="en-US"/>
        </w:rPr>
      </w:pPr>
      <w:r>
        <w:t xml:space="preserve">ДГС </w:t>
      </w:r>
      <w:r w:rsidR="001265ED" w:rsidRPr="000F3949">
        <w:t>Омуртаг</w:t>
      </w:r>
      <w:r w:rsidR="00277AD5" w:rsidRPr="000F3949">
        <w:t xml:space="preserve"> управлява територия от </w:t>
      </w:r>
      <w:r w:rsidRPr="00AE3D80">
        <w:rPr>
          <w:b/>
        </w:rPr>
        <w:t>19</w:t>
      </w:r>
      <w:r w:rsidR="000141D8">
        <w:rPr>
          <w:b/>
          <w:lang w:val="en-US"/>
        </w:rPr>
        <w:t>127</w:t>
      </w:r>
      <w:r w:rsidR="001265ED" w:rsidRPr="00AE3D80">
        <w:rPr>
          <w:b/>
        </w:rPr>
        <w:t>ха</w:t>
      </w:r>
      <w:r w:rsidR="005E0757">
        <w:rPr>
          <w:b/>
        </w:rPr>
        <w:t xml:space="preserve"> </w:t>
      </w:r>
      <w:r w:rsidR="004C3456" w:rsidRPr="004C3456">
        <w:t>държавни горски територии</w:t>
      </w:r>
      <w:r w:rsidR="005E0757">
        <w:t xml:space="preserve"> по ГСП</w:t>
      </w:r>
      <w:r w:rsidR="001265ED" w:rsidRPr="000F3949">
        <w:t>.</w:t>
      </w:r>
      <w:r w:rsidR="00E141A6" w:rsidRPr="001C1AA7">
        <w:rPr>
          <w:sz w:val="22"/>
          <w:szCs w:val="22"/>
        </w:rPr>
        <w:t>От общата площ са приспаднати 9,</w:t>
      </w:r>
      <w:r w:rsidR="00E141A6">
        <w:rPr>
          <w:sz w:val="22"/>
          <w:szCs w:val="22"/>
        </w:rPr>
        <w:t>2</w:t>
      </w:r>
      <w:r w:rsidR="00E141A6" w:rsidRPr="001C1AA7">
        <w:rPr>
          <w:sz w:val="22"/>
          <w:szCs w:val="22"/>
        </w:rPr>
        <w:t xml:space="preserve"> ха. представляващи дивечови ниви описани по отдели и подотдели в писмо </w:t>
      </w:r>
      <w:r w:rsidR="00D44901" w:rsidRPr="00D44901">
        <w:rPr>
          <w:sz w:val="22"/>
          <w:szCs w:val="22"/>
        </w:rPr>
        <w:t xml:space="preserve">от </w:t>
      </w:r>
      <w:r w:rsidR="00B0040E" w:rsidRPr="00D44901">
        <w:rPr>
          <w:sz w:val="22"/>
          <w:szCs w:val="22"/>
          <w:lang w:val="en-US"/>
        </w:rPr>
        <w:t>07</w:t>
      </w:r>
      <w:r w:rsidR="00B0040E" w:rsidRPr="00D44901">
        <w:rPr>
          <w:sz w:val="22"/>
          <w:szCs w:val="22"/>
        </w:rPr>
        <w:t>.</w:t>
      </w:r>
      <w:r w:rsidR="00B0040E" w:rsidRPr="00D44901">
        <w:rPr>
          <w:sz w:val="22"/>
          <w:szCs w:val="22"/>
          <w:lang w:val="en-US"/>
        </w:rPr>
        <w:t xml:space="preserve">2017 </w:t>
      </w:r>
      <w:r w:rsidR="00B0040E" w:rsidRPr="00D44901">
        <w:rPr>
          <w:sz w:val="22"/>
          <w:szCs w:val="22"/>
        </w:rPr>
        <w:t>г.</w:t>
      </w:r>
      <w:r w:rsidR="00E141A6" w:rsidRPr="001C1AA7">
        <w:rPr>
          <w:sz w:val="22"/>
          <w:szCs w:val="22"/>
        </w:rPr>
        <w:t xml:space="preserve">до ЦУ на СИДПДП- Шумен. След тяхното приспадане сертифицираната площ от ДГТ на територията на стопанството </w:t>
      </w:r>
      <w:r w:rsidR="005E0757">
        <w:rPr>
          <w:sz w:val="22"/>
          <w:szCs w:val="22"/>
        </w:rPr>
        <w:t>е</w:t>
      </w:r>
      <w:bookmarkStart w:id="0" w:name="_GoBack"/>
      <w:bookmarkEnd w:id="0"/>
      <w:r w:rsidR="00E141A6" w:rsidRPr="00D44901">
        <w:rPr>
          <w:sz w:val="22"/>
          <w:szCs w:val="22"/>
        </w:rPr>
        <w:t xml:space="preserve"> </w:t>
      </w:r>
      <w:r w:rsidR="007A7AD1" w:rsidRPr="00D44901">
        <w:rPr>
          <w:lang w:val="ru-RU"/>
        </w:rPr>
        <w:t>19117,8</w:t>
      </w:r>
      <w:r w:rsidR="00E141A6" w:rsidRPr="00D44901">
        <w:rPr>
          <w:lang w:val="ru-RU"/>
        </w:rPr>
        <w:t xml:space="preserve"> ха</w:t>
      </w:r>
      <w:r w:rsidR="00E141A6" w:rsidRPr="00D44901">
        <w:rPr>
          <w:sz w:val="22"/>
          <w:szCs w:val="22"/>
          <w:lang w:val="ru-RU"/>
        </w:rPr>
        <w:t>.</w:t>
      </w:r>
    </w:p>
    <w:p w:rsidR="007B474C" w:rsidRDefault="007B474C" w:rsidP="00EA46A7">
      <w:pPr>
        <w:ind w:firstLine="709"/>
        <w:jc w:val="both"/>
      </w:pPr>
    </w:p>
    <w:p w:rsidR="00AE3D80" w:rsidRDefault="004C3456" w:rsidP="00EA46A7">
      <w:pPr>
        <w:ind w:firstLine="709"/>
        <w:jc w:val="both"/>
      </w:pPr>
      <w:r>
        <w:t>Стопанството н</w:t>
      </w:r>
      <w:r w:rsidR="007B474C">
        <w:t>оси</w:t>
      </w:r>
      <w:r w:rsidR="007B474C" w:rsidRPr="007B474C">
        <w:t xml:space="preserve"> името си от град Омуртаг, който е общински център и седалище на лесничейството.</w:t>
      </w:r>
      <w:r w:rsidR="007B474C" w:rsidRPr="00AE3D80">
        <w:t>На север граничи с ДЛС "Черни Лом", на североизток - с ДГС "</w:t>
      </w:r>
      <w:r w:rsidR="00AF11F1">
        <w:t>Търговище</w:t>
      </w:r>
      <w:r w:rsidR="007B474C" w:rsidRPr="00AE3D80">
        <w:t>", на изток и югоизток - с ДГС "Върбица", на юг с ДГС "Тича" и "Кипилово" и на запад - с ДГС "Елена" и "Горна Оряховица".</w:t>
      </w:r>
      <w:r w:rsidR="00DB6602" w:rsidRPr="00E83241">
        <w:rPr>
          <w:sz w:val="23"/>
          <w:szCs w:val="23"/>
        </w:rPr>
        <w:t>В административно отношен</w:t>
      </w:r>
      <w:r w:rsidR="00DB6602">
        <w:rPr>
          <w:sz w:val="23"/>
          <w:szCs w:val="23"/>
        </w:rPr>
        <w:t>ие ДГС "Омуртаг" се числи към РД</w:t>
      </w:r>
      <w:r w:rsidR="00DB6602" w:rsidRPr="00E83241">
        <w:rPr>
          <w:sz w:val="23"/>
          <w:szCs w:val="23"/>
        </w:rPr>
        <w:t>Г град Шумен.</w:t>
      </w:r>
      <w:r w:rsidR="00AE00B9">
        <w:rPr>
          <w:sz w:val="23"/>
          <w:szCs w:val="23"/>
        </w:rPr>
        <w:t xml:space="preserve"> Територията на стопанството обхваща две общини – Община Антоново и Община Омуртаг.</w:t>
      </w:r>
    </w:p>
    <w:p w:rsidR="007B474C" w:rsidRPr="002664FC" w:rsidRDefault="007B474C" w:rsidP="004C3456">
      <w:pPr>
        <w:ind w:firstLine="706"/>
        <w:jc w:val="both"/>
      </w:pPr>
      <w:r>
        <w:t xml:space="preserve">В географско отношение ДГС "Омуртаг" се намира между 26°07' и 26°66' източна дължина по Гринуич и между </w:t>
      </w:r>
      <w:r w:rsidR="00ED0480">
        <w:t>42°94' и 43°24' северна ширина.</w:t>
      </w:r>
      <w:r>
        <w:t xml:space="preserve">Обхваща части от северните склонове на Източна Стара планина и югоизточната част </w:t>
      </w:r>
      <w:r w:rsidR="00ED0480">
        <w:t>на Дунавската хълмиста равнина.</w:t>
      </w:r>
      <w:r>
        <w:t>Гората образува малки и по-големи масиви п</w:t>
      </w:r>
      <w:r w:rsidR="00ED0480">
        <w:t>ръснати сред земеделските земи.</w:t>
      </w:r>
      <w:r>
        <w:t>Общата форма на стопанството е</w:t>
      </w:r>
      <w:r w:rsidR="000C1C27">
        <w:t xml:space="preserve"> не</w:t>
      </w:r>
      <w:r w:rsidR="00FF09E8">
        <w:t>правилен триъгълник с размери</w:t>
      </w:r>
      <w:r w:rsidR="000C1C27">
        <w:t xml:space="preserve"> в посока север – юг</w:t>
      </w:r>
      <w:r w:rsidR="00FF09E8">
        <w:t xml:space="preserve"> около </w:t>
      </w:r>
      <w:r w:rsidR="000C1C27">
        <w:t>30 км и в по</w:t>
      </w:r>
      <w:r w:rsidR="00FF09E8">
        <w:t>сока изток-запад - около 47 км.Територията на ДГС Омуртаг</w:t>
      </w:r>
      <w:r>
        <w:t xml:space="preserve"> обхваща два климатични района - Среден климатичен район на Дунавската равнина и Предбалкански (припланински) климатичен район, в която попад</w:t>
      </w:r>
      <w:r w:rsidR="00ED0480">
        <w:t xml:space="preserve">а южната част на стопанството. </w:t>
      </w:r>
      <w:r>
        <w:t>Поради малката разлика в превишенията рязка граница между двата района не може да бъде точно установена</w:t>
      </w:r>
      <w:r w:rsidR="000C1C27">
        <w:t>.</w:t>
      </w:r>
    </w:p>
    <w:p w:rsidR="001265ED" w:rsidRPr="002664FC" w:rsidRDefault="001265ED" w:rsidP="004C3456">
      <w:pPr>
        <w:ind w:firstLine="706"/>
        <w:jc w:val="both"/>
      </w:pPr>
      <w:r w:rsidRPr="002664FC">
        <w:t>Разнообразието на релефа, почвените характеристики и климата обуславят значително биологично разнообразие.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1265ED" w:rsidRPr="002664FC" w:rsidRDefault="001265ED" w:rsidP="004C3456">
      <w:pPr>
        <w:ind w:firstLine="706"/>
        <w:jc w:val="both"/>
      </w:pPr>
      <w:r w:rsidRPr="002664FC">
        <w:t xml:space="preserve">Основната част от горите на територията на </w:t>
      </w:r>
      <w:r w:rsidR="000F3949">
        <w:rPr>
          <w:lang w:val="ru-RU"/>
        </w:rPr>
        <w:t xml:space="preserve">ДГС </w:t>
      </w:r>
      <w:r>
        <w:rPr>
          <w:lang w:val="ru-RU"/>
        </w:rPr>
        <w:t>Омуртаг</w:t>
      </w:r>
      <w:r w:rsidRPr="002664FC">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1265ED" w:rsidRPr="002664FC" w:rsidRDefault="001265ED" w:rsidP="004C3456">
      <w:pPr>
        <w:ind w:firstLine="706"/>
        <w:jc w:val="both"/>
        <w:rPr>
          <w:highlight w:val="yellow"/>
        </w:rPr>
      </w:pPr>
      <w:r w:rsidRPr="002664FC">
        <w:t xml:space="preserve">По време на процеса на идентификация на ГВКС за територията на </w:t>
      </w:r>
      <w:r w:rsidR="000F3949">
        <w:rPr>
          <w:lang w:val="ru-RU"/>
        </w:rPr>
        <w:t xml:space="preserve">ДГС </w:t>
      </w:r>
      <w:r>
        <w:rPr>
          <w:lang w:val="ru-RU"/>
        </w:rPr>
        <w:t>Омуртаг</w:t>
      </w:r>
      <w:r w:rsidRPr="002664FC">
        <w:t>, екипът работи в тясно сътрудничество с ръководството на горскостопанската единица. Ръководния</w:t>
      </w:r>
      <w:r>
        <w:t>т</w:t>
      </w:r>
      <w:r w:rsidRPr="002664FC">
        <w:t xml:space="preserve"> състав е преминал теоретично обучение за основните принципи по прилагането на методиката на Националното ръководство по определяне, управление и мониторинг на гори с висока консервационна стойност.</w:t>
      </w:r>
    </w:p>
    <w:p w:rsidR="001265ED" w:rsidRPr="002664FC" w:rsidRDefault="001265ED" w:rsidP="004C3456">
      <w:pPr>
        <w:ind w:firstLine="706"/>
        <w:jc w:val="both"/>
      </w:pPr>
      <w:r w:rsidRPr="002664FC">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1265ED" w:rsidRPr="002664FC" w:rsidRDefault="001265ED" w:rsidP="006456BB">
      <w:pPr>
        <w:ind w:firstLine="706"/>
        <w:jc w:val="both"/>
      </w:pPr>
      <w:r w:rsidRPr="002664FC">
        <w:t xml:space="preserve">Препоръчително е при промени в новия </w:t>
      </w:r>
      <w:r w:rsidR="007A7AD1">
        <w:t>горскостопански план</w:t>
      </w:r>
      <w:r w:rsidRPr="002664FC">
        <w:t xml:space="preserve"> на </w:t>
      </w:r>
      <w:r w:rsidRPr="002664FC">
        <w:rPr>
          <w:lang w:val="ru-RU"/>
        </w:rPr>
        <w:t xml:space="preserve">ДГС </w:t>
      </w:r>
      <w:r>
        <w:rPr>
          <w:lang w:val="ru-RU"/>
        </w:rPr>
        <w:t>Омуртаг</w:t>
      </w:r>
      <w:r w:rsidRPr="002664FC">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 </w:t>
      </w:r>
    </w:p>
    <w:p w:rsidR="007A7AD1" w:rsidRPr="00F55F82" w:rsidRDefault="007A7AD1" w:rsidP="00F55F82">
      <w:pPr>
        <w:pStyle w:val="1"/>
        <w:pBdr>
          <w:top w:val="single" w:sz="4" w:space="1" w:color="auto"/>
          <w:bottom w:val="single" w:sz="4" w:space="0" w:color="auto"/>
        </w:pBdr>
        <w:jc w:val="both"/>
        <w:rPr>
          <w:rFonts w:ascii="Times New Roman" w:hAnsi="Times New Roman"/>
          <w:b w:val="0"/>
          <w:color w:val="000000"/>
          <w:sz w:val="24"/>
          <w:szCs w:val="24"/>
        </w:rPr>
      </w:pPr>
      <w:bookmarkStart w:id="1" w:name="_Toc11046591"/>
      <w:r w:rsidRPr="00F55F82">
        <w:rPr>
          <w:rFonts w:ascii="Times New Roman" w:hAnsi="Times New Roman"/>
          <w:color w:val="000000"/>
          <w:sz w:val="24"/>
          <w:szCs w:val="24"/>
        </w:rPr>
        <w:lastRenderedPageBreak/>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bookmarkEnd w:id="1"/>
    </w:p>
    <w:p w:rsidR="00B419F2" w:rsidRPr="00283668" w:rsidRDefault="00B419F2" w:rsidP="007A7AD1">
      <w:pPr>
        <w:pStyle w:val="a5"/>
        <w:spacing w:after="0" w:line="360" w:lineRule="auto"/>
        <w:ind w:firstLine="706"/>
        <w:jc w:val="both"/>
      </w:pPr>
      <w:r w:rsidRPr="00283668">
        <w:t>При определянето на тази ВКС се прави оценка на управлението на Д</w:t>
      </w:r>
      <w:r w:rsidR="00BA7133">
        <w:t>ГС</w:t>
      </w:r>
      <w:r w:rsidRPr="00283668">
        <w:t xml:space="preserve"> – </w:t>
      </w:r>
      <w:r w:rsidR="009F4EF9">
        <w:t>Омуртаг</w:t>
      </w:r>
      <w:r w:rsidRPr="00283668">
        <w:t xml:space="preserve">,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B419F2" w:rsidRPr="00283668" w:rsidRDefault="00B419F2" w:rsidP="007A7AD1">
      <w:pPr>
        <w:pStyle w:val="a5"/>
        <w:spacing w:after="0" w:line="360" w:lineRule="auto"/>
        <w:ind w:firstLine="706"/>
      </w:pPr>
      <w:r w:rsidRPr="00283668">
        <w:t>На национално ниво в ръководството за страната са определени следните компоненти:</w:t>
      </w:r>
    </w:p>
    <w:p w:rsidR="00B419F2" w:rsidRPr="00283668" w:rsidRDefault="00B419F2" w:rsidP="007A7AD1">
      <w:pPr>
        <w:pStyle w:val="a5"/>
        <w:numPr>
          <w:ilvl w:val="0"/>
          <w:numId w:val="1"/>
        </w:numPr>
        <w:spacing w:after="0" w:line="360" w:lineRule="auto"/>
        <w:jc w:val="both"/>
      </w:pPr>
      <w:r w:rsidRPr="00283668">
        <w:t>Защитени територии и защитени зони</w:t>
      </w:r>
    </w:p>
    <w:p w:rsidR="00B419F2" w:rsidRPr="00283668" w:rsidRDefault="00B419F2" w:rsidP="007A7AD1">
      <w:pPr>
        <w:pStyle w:val="a5"/>
        <w:numPr>
          <w:ilvl w:val="0"/>
          <w:numId w:val="1"/>
        </w:numPr>
        <w:spacing w:after="0" w:line="360" w:lineRule="auto"/>
        <w:jc w:val="both"/>
      </w:pPr>
      <w:r w:rsidRPr="00283668">
        <w:t>Застрашени, изчезващи и ендемични видове</w:t>
      </w:r>
    </w:p>
    <w:p w:rsidR="00B419F2" w:rsidRDefault="00B419F2" w:rsidP="007A7AD1">
      <w:pPr>
        <w:pStyle w:val="a5"/>
        <w:numPr>
          <w:ilvl w:val="0"/>
          <w:numId w:val="1"/>
        </w:numPr>
        <w:spacing w:after="0" w:line="360" w:lineRule="auto"/>
        <w:jc w:val="both"/>
      </w:pPr>
      <w:r w:rsidRPr="00283668">
        <w:t>Критични концентрации на видове</w:t>
      </w:r>
    </w:p>
    <w:p w:rsidR="007A7AD1" w:rsidRPr="00F55F82" w:rsidRDefault="007A7AD1" w:rsidP="007A7AD1">
      <w:pPr>
        <w:pStyle w:val="1"/>
        <w:pBdr>
          <w:top w:val="single" w:sz="4" w:space="1" w:color="auto"/>
          <w:bottom w:val="single" w:sz="4" w:space="1" w:color="auto"/>
        </w:pBdr>
        <w:rPr>
          <w:rFonts w:ascii="Times New Roman" w:hAnsi="Times New Roman"/>
          <w:b w:val="0"/>
          <w:color w:val="000000"/>
          <w:sz w:val="24"/>
          <w:szCs w:val="24"/>
        </w:rPr>
      </w:pPr>
      <w:bookmarkStart w:id="2" w:name="_Toc95123253"/>
      <w:bookmarkStart w:id="3" w:name="_Toc11046592"/>
      <w:r w:rsidRPr="00F55F82">
        <w:rPr>
          <w:rFonts w:ascii="Times New Roman" w:hAnsi="Times New Roman"/>
          <w:color w:val="000000"/>
          <w:sz w:val="24"/>
          <w:szCs w:val="24"/>
        </w:rPr>
        <w:t>ВКС 1.1  ЗАЩИТЕНИ  ТЕРИТОРИИ</w:t>
      </w:r>
      <w:bookmarkEnd w:id="2"/>
      <w:r w:rsidRPr="00F55F82">
        <w:rPr>
          <w:rFonts w:ascii="Times New Roman" w:hAnsi="Times New Roman"/>
          <w:color w:val="000000"/>
          <w:sz w:val="24"/>
          <w:szCs w:val="24"/>
        </w:rPr>
        <w:t xml:space="preserve">  И  ЗАЩИТЕНИ  ЗОНИ</w:t>
      </w:r>
      <w:bookmarkEnd w:id="3"/>
    </w:p>
    <w:p w:rsidR="00B419F2" w:rsidRPr="00283668" w:rsidRDefault="00B419F2" w:rsidP="007A7AD1">
      <w:pPr>
        <w:pStyle w:val="31"/>
        <w:spacing w:after="0"/>
        <w:rPr>
          <w:b/>
          <w:sz w:val="24"/>
          <w:szCs w:val="24"/>
        </w:rPr>
      </w:pPr>
    </w:p>
    <w:p w:rsidR="00B419F2" w:rsidRPr="00283668" w:rsidRDefault="00B419F2" w:rsidP="007A7AD1">
      <w:pPr>
        <w:pStyle w:val="a5"/>
        <w:spacing w:after="0" w:line="360" w:lineRule="auto"/>
        <w:ind w:firstLine="708"/>
        <w:rPr>
          <w:b/>
        </w:rPr>
      </w:pPr>
      <w:r w:rsidRPr="00283668">
        <w:rPr>
          <w:b/>
        </w:rPr>
        <w:t>В България за ГВКС се смятат всички защитени територии, както следва:</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1. Горски територии в резервати, поддържани резервати, национални паркове, защи</w:t>
      </w:r>
      <w:r w:rsidRPr="006548D8">
        <w:rPr>
          <w:rFonts w:eastAsia="Calibri"/>
          <w:b/>
          <w:bCs/>
        </w:rPr>
        <w:t>-</w:t>
      </w:r>
      <w:r w:rsidRPr="006548D8">
        <w:rPr>
          <w:rFonts w:eastAsia="Georgia-Bold"/>
          <w:b/>
          <w:bCs/>
        </w:rPr>
        <w:t>тени местности, природни забележителности, обявени по ЗЗТ;</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2 Горски територии в природни паркове, попадащи в зони предназначени за опазва</w:t>
      </w:r>
      <w:r w:rsidRPr="006548D8">
        <w:rPr>
          <w:rFonts w:eastAsia="Calibri"/>
          <w:b/>
          <w:bCs/>
        </w:rPr>
        <w:t>-</w:t>
      </w:r>
      <w:r w:rsidRPr="006548D8">
        <w:rPr>
          <w:rFonts w:eastAsia="Georgia-Bold"/>
          <w:b/>
          <w:bCs/>
        </w:rPr>
        <w:t>не на биологичното разнообразие, определени с плановете за управление по реда наЗЗТ или паркоустройствените проекти по реда на Закона за горите (ЗГ);</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3. Горски територии, в природни паркове които нямат устройствени документи;</w:t>
      </w:r>
    </w:p>
    <w:p w:rsidR="006548D8" w:rsidRPr="006548D8" w:rsidRDefault="006548D8" w:rsidP="006548D8">
      <w:pPr>
        <w:autoSpaceDE w:val="0"/>
        <w:autoSpaceDN w:val="0"/>
        <w:adjustRightInd w:val="0"/>
        <w:ind w:firstLine="709"/>
        <w:jc w:val="both"/>
        <w:rPr>
          <w:b/>
        </w:rPr>
      </w:pPr>
      <w:r w:rsidRPr="006548D8">
        <w:rPr>
          <w:rFonts w:eastAsia="Georgia-Bold"/>
          <w:b/>
          <w:bCs/>
        </w:rPr>
        <w:t>4. Горски територии попадащи в защитени зони обявени по реда на Закона за биоло</w:t>
      </w:r>
      <w:r w:rsidRPr="006548D8">
        <w:rPr>
          <w:rFonts w:eastAsia="Calibri"/>
          <w:b/>
          <w:bCs/>
        </w:rPr>
        <w:t>-</w:t>
      </w:r>
      <w:r w:rsidRPr="006548D8">
        <w:rPr>
          <w:rFonts w:eastAsia="Georgia-Bold"/>
          <w:b/>
          <w:bCs/>
        </w:rPr>
        <w:t>гичното разнообразие (ЗБР) – Натура 2000 зони.</w:t>
      </w:r>
    </w:p>
    <w:p w:rsidR="005443B2" w:rsidRDefault="005443B2" w:rsidP="005443B2">
      <w:pPr>
        <w:jc w:val="both"/>
      </w:pPr>
    </w:p>
    <w:p w:rsidR="00191D2C" w:rsidRDefault="00CF1371" w:rsidP="005443B2">
      <w:pPr>
        <w:ind w:firstLine="708"/>
        <w:jc w:val="both"/>
      </w:pPr>
      <w:r w:rsidRPr="00306457">
        <w:t xml:space="preserve">На територията на ДГС </w:t>
      </w:r>
      <w:r>
        <w:t>Омуртаг</w:t>
      </w:r>
      <w:r w:rsidRPr="00306457">
        <w:t xml:space="preserve"> има </w:t>
      </w:r>
      <w:r w:rsidR="00191D2C">
        <w:t>две</w:t>
      </w:r>
      <w:r>
        <w:t>природн</w:t>
      </w:r>
      <w:r w:rsidR="00191D2C">
        <w:t>и</w:t>
      </w:r>
      <w:r>
        <w:t xml:space="preserve"> забележителност</w:t>
      </w:r>
      <w:r w:rsidR="00191D2C">
        <w:t>и</w:t>
      </w:r>
      <w:r w:rsidRPr="00121531">
        <w:t>(</w:t>
      </w:r>
      <w:r>
        <w:t>ПЗ</w:t>
      </w:r>
      <w:r w:rsidRPr="00121531">
        <w:t>)</w:t>
      </w:r>
      <w:r w:rsidRPr="00306457">
        <w:t>, която отговаря</w:t>
      </w:r>
      <w:r w:rsidR="00191D2C">
        <w:t>т</w:t>
      </w:r>
      <w:r w:rsidRPr="00306457">
        <w:t xml:space="preserve"> на т.1 от характеристиката на консервационната стойност. Това </w:t>
      </w:r>
      <w:r w:rsidR="00191D2C">
        <w:t>са</w:t>
      </w:r>
      <w:r>
        <w:t>ПЗ</w:t>
      </w:r>
      <w:r w:rsidRPr="00306457">
        <w:t xml:space="preserve"> „</w:t>
      </w:r>
      <w:r>
        <w:t>Костадин тепе</w:t>
      </w:r>
      <w:r w:rsidR="00191D2C">
        <w:t xml:space="preserve">” и ПЗ „Гърбавата чешма”. </w:t>
      </w:r>
    </w:p>
    <w:p w:rsidR="00191D2C" w:rsidRDefault="00191D2C" w:rsidP="005443B2">
      <w:pPr>
        <w:ind w:firstLine="708"/>
        <w:jc w:val="both"/>
      </w:pPr>
      <w:r>
        <w:t xml:space="preserve">Данните за </w:t>
      </w:r>
      <w:r w:rsidRPr="00B67B61">
        <w:t xml:space="preserve"> защитени</w:t>
      </w:r>
      <w:r>
        <w:t>те</w:t>
      </w:r>
      <w:r w:rsidRPr="00B67B61">
        <w:t xml:space="preserve"> територии, отговарящи на т.1</w:t>
      </w:r>
      <w:r>
        <w:t xml:space="preserve"> и са представени в Таблица 1.</w:t>
      </w:r>
    </w:p>
    <w:p w:rsidR="00191D2C" w:rsidRPr="00641164" w:rsidRDefault="00191D2C" w:rsidP="00641164">
      <w:pPr>
        <w:jc w:val="both"/>
        <w:rPr>
          <w:b/>
        </w:rPr>
      </w:pPr>
      <w:r w:rsidRPr="00641164">
        <w:rPr>
          <w:b/>
        </w:rPr>
        <w:t xml:space="preserve">Таблица 1. </w:t>
      </w:r>
    </w:p>
    <w:tbl>
      <w:tblPr>
        <w:tblW w:w="5000" w:type="pct"/>
        <w:tblLook w:val="0000" w:firstRow="0" w:lastRow="0" w:firstColumn="0" w:lastColumn="0" w:noHBand="0" w:noVBand="0"/>
      </w:tblPr>
      <w:tblGrid>
        <w:gridCol w:w="1813"/>
        <w:gridCol w:w="814"/>
        <w:gridCol w:w="1287"/>
        <w:gridCol w:w="1114"/>
        <w:gridCol w:w="3344"/>
        <w:gridCol w:w="1482"/>
      </w:tblGrid>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Защитена територия</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b/>
                <w:color w:val="000000"/>
                <w:sz w:val="18"/>
                <w:szCs w:val="18"/>
              </w:rPr>
              <w:t>Площ</w:t>
            </w:r>
            <w:r w:rsidRPr="00641164">
              <w:rPr>
                <w:color w:val="000000"/>
                <w:sz w:val="18"/>
                <w:szCs w:val="18"/>
              </w:rPr>
              <w:t xml:space="preserve"> /ха/</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Подотдели</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Землище</w:t>
            </w:r>
          </w:p>
        </w:tc>
        <w:tc>
          <w:tcPr>
            <w:tcW w:w="1697"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Заповед за обявяване и режим по заповед</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Цел на обявяване</w:t>
            </w:r>
          </w:p>
        </w:tc>
      </w:tr>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Природна забележителност „Костадин тепе”</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5,0</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color w:val="000000"/>
                <w:sz w:val="18"/>
                <w:szCs w:val="18"/>
              </w:rPr>
            </w:pPr>
            <w:r w:rsidRPr="00641164">
              <w:rPr>
                <w:bCs/>
                <w:iCs/>
                <w:color w:val="000000"/>
                <w:sz w:val="18"/>
                <w:szCs w:val="18"/>
              </w:rPr>
              <w:t>53</w:t>
            </w:r>
            <w:r w:rsidRPr="00641164">
              <w:rPr>
                <w:sz w:val="18"/>
                <w:szCs w:val="18"/>
              </w:rPr>
              <w:t xml:space="preserve">а, </w:t>
            </w:r>
            <w:r w:rsidRPr="00641164">
              <w:rPr>
                <w:bCs/>
                <w:iCs/>
                <w:color w:val="000000"/>
                <w:sz w:val="18"/>
                <w:szCs w:val="18"/>
              </w:rPr>
              <w:t>54</w:t>
            </w:r>
            <w:r w:rsidRPr="00641164">
              <w:rPr>
                <w:sz w:val="18"/>
                <w:szCs w:val="18"/>
              </w:rPr>
              <w:t>а</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color w:val="000000"/>
                <w:sz w:val="18"/>
                <w:szCs w:val="18"/>
              </w:rPr>
            </w:pPr>
            <w:r w:rsidRPr="00641164">
              <w:rPr>
                <w:color w:val="000000"/>
                <w:sz w:val="18"/>
                <w:szCs w:val="18"/>
              </w:rPr>
              <w:t>с. Черни бряг</w:t>
            </w:r>
          </w:p>
        </w:tc>
        <w:tc>
          <w:tcPr>
            <w:tcW w:w="1697" w:type="pct"/>
            <w:tcBorders>
              <w:top w:val="single" w:sz="4" w:space="0" w:color="000000"/>
              <w:left w:val="single" w:sz="4" w:space="0" w:color="000000"/>
              <w:bottom w:val="single" w:sz="4" w:space="0" w:color="000000"/>
            </w:tcBorders>
          </w:tcPr>
          <w:p w:rsidR="00804860" w:rsidRPr="00641164" w:rsidRDefault="00804860" w:rsidP="004D5F68">
            <w:pPr>
              <w:pStyle w:val="a5"/>
              <w:snapToGrid w:val="0"/>
              <w:rPr>
                <w:color w:val="000000"/>
                <w:sz w:val="18"/>
                <w:szCs w:val="18"/>
              </w:rPr>
            </w:pPr>
            <w:r w:rsidRPr="00641164">
              <w:rPr>
                <w:color w:val="000000"/>
                <w:sz w:val="18"/>
                <w:szCs w:val="18"/>
              </w:rPr>
              <w:t>Заповед № 1635 от 27.05.1976 г. на Министерство на горите и опазване на природната среда.</w:t>
            </w:r>
          </w:p>
          <w:p w:rsidR="00427513" w:rsidRPr="00641164" w:rsidRDefault="00427513" w:rsidP="00427513">
            <w:pPr>
              <w:pStyle w:val="a5"/>
              <w:snapToGrid w:val="0"/>
              <w:rPr>
                <w:color w:val="000000"/>
                <w:sz w:val="18"/>
                <w:szCs w:val="18"/>
              </w:rPr>
            </w:pPr>
            <w:r w:rsidRPr="00641164">
              <w:rPr>
                <w:color w:val="000000"/>
                <w:sz w:val="18"/>
                <w:szCs w:val="18"/>
              </w:rPr>
              <w:t>Режимите по заповед са:</w:t>
            </w:r>
          </w:p>
          <w:p w:rsidR="00427513" w:rsidRPr="00641164" w:rsidRDefault="00427513" w:rsidP="00427513">
            <w:pPr>
              <w:pStyle w:val="a9"/>
              <w:rPr>
                <w:color w:val="000000"/>
                <w:sz w:val="18"/>
                <w:szCs w:val="18"/>
              </w:rPr>
            </w:pPr>
            <w:r w:rsidRPr="00641164">
              <w:rPr>
                <w:color w:val="000000"/>
                <w:sz w:val="18"/>
                <w:szCs w:val="18"/>
              </w:rPr>
              <w:t>В района на защитените обекти се забранява:</w:t>
            </w:r>
          </w:p>
          <w:p w:rsidR="00427513" w:rsidRPr="00641164" w:rsidRDefault="00427513" w:rsidP="00427513">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427513" w:rsidRPr="00641164" w:rsidRDefault="00427513" w:rsidP="00427513">
            <w:pPr>
              <w:pStyle w:val="a9"/>
              <w:rPr>
                <w:color w:val="000000"/>
                <w:sz w:val="18"/>
                <w:szCs w:val="18"/>
              </w:rPr>
            </w:pPr>
            <w:r w:rsidRPr="00641164">
              <w:rPr>
                <w:color w:val="000000"/>
                <w:sz w:val="18"/>
                <w:szCs w:val="18"/>
              </w:rPr>
              <w:t>2. Пашата на добитък през всяко време.</w:t>
            </w:r>
          </w:p>
          <w:p w:rsidR="00427513" w:rsidRPr="00641164" w:rsidRDefault="00427513" w:rsidP="00427513">
            <w:pPr>
              <w:pStyle w:val="a9"/>
              <w:rPr>
                <w:color w:val="000000"/>
                <w:sz w:val="18"/>
                <w:szCs w:val="18"/>
              </w:rPr>
            </w:pPr>
            <w:r w:rsidRPr="00641164">
              <w:rPr>
                <w:color w:val="000000"/>
                <w:sz w:val="18"/>
                <w:szCs w:val="18"/>
              </w:rPr>
              <w:t>3. Преследването на дивите животни, птици и техните малки и развалянето на гнездата или леговищата на същите.</w:t>
            </w:r>
          </w:p>
          <w:p w:rsidR="00427513" w:rsidRPr="00641164" w:rsidRDefault="00427513" w:rsidP="00427513">
            <w:pPr>
              <w:pStyle w:val="a9"/>
              <w:rPr>
                <w:color w:val="000000"/>
                <w:sz w:val="18"/>
                <w:szCs w:val="18"/>
              </w:rPr>
            </w:pPr>
            <w:r w:rsidRPr="00641164">
              <w:rPr>
                <w:color w:val="000000"/>
                <w:sz w:val="18"/>
                <w:szCs w:val="18"/>
              </w:rPr>
              <w:t>4. Разкриване на кариери за всякакви инертни и други материали и изменението на естествения облик на местността и водните течения.</w:t>
            </w:r>
          </w:p>
          <w:p w:rsidR="00427513" w:rsidRPr="00641164" w:rsidRDefault="00427513" w:rsidP="00427513">
            <w:pPr>
              <w:pStyle w:val="a9"/>
              <w:rPr>
                <w:color w:val="000000"/>
                <w:sz w:val="18"/>
                <w:szCs w:val="18"/>
              </w:rPr>
            </w:pPr>
            <w:r w:rsidRPr="00641164">
              <w:rPr>
                <w:color w:val="000000"/>
                <w:sz w:val="18"/>
                <w:szCs w:val="18"/>
              </w:rPr>
              <w:t xml:space="preserve">5.Чупенето, драскането и </w:t>
            </w:r>
            <w:r w:rsidRPr="00641164">
              <w:rPr>
                <w:color w:val="000000"/>
                <w:sz w:val="18"/>
                <w:szCs w:val="18"/>
              </w:rPr>
              <w:lastRenderedPageBreak/>
              <w:t>повреждането по какъвто и да е начин на скалите и земните образувания на сталактитите и други формации в пещерите.</w:t>
            </w:r>
          </w:p>
          <w:p w:rsidR="00427513" w:rsidRPr="00641164" w:rsidRDefault="00427513" w:rsidP="00427513">
            <w:pPr>
              <w:pStyle w:val="a9"/>
              <w:rPr>
                <w:color w:val="000000"/>
                <w:sz w:val="18"/>
                <w:szCs w:val="18"/>
              </w:rPr>
            </w:pPr>
            <w:r w:rsidRPr="00641164">
              <w:rPr>
                <w:color w:val="000000"/>
                <w:sz w:val="18"/>
                <w:szCs w:val="18"/>
              </w:rPr>
              <w:t>6.Извеждането на голи и интензивни главни сечи.</w:t>
            </w:r>
          </w:p>
          <w:p w:rsidR="00427513" w:rsidRPr="00641164" w:rsidRDefault="00427513" w:rsidP="00427513">
            <w:pPr>
              <w:pStyle w:val="a9"/>
              <w:rPr>
                <w:color w:val="000000"/>
                <w:sz w:val="18"/>
                <w:szCs w:val="18"/>
              </w:rPr>
            </w:pPr>
            <w:r w:rsidRPr="00641164">
              <w:rPr>
                <w:color w:val="000000"/>
                <w:sz w:val="18"/>
                <w:szCs w:val="18"/>
              </w:rPr>
              <w:t>7.Всякакво строителство.</w:t>
            </w:r>
          </w:p>
          <w:p w:rsidR="005A11BC" w:rsidRPr="00641164" w:rsidRDefault="006B2719" w:rsidP="00427513">
            <w:pPr>
              <w:pStyle w:val="a9"/>
              <w:rPr>
                <w:color w:val="000000"/>
                <w:sz w:val="18"/>
                <w:szCs w:val="18"/>
              </w:rPr>
            </w:pPr>
            <w:r w:rsidRPr="00641164">
              <w:rPr>
                <w:color w:val="000000"/>
                <w:sz w:val="18"/>
                <w:szCs w:val="18"/>
              </w:rPr>
              <w:t xml:space="preserve">Разрешават </w:t>
            </w:r>
            <w:r w:rsidR="00427513" w:rsidRPr="00641164">
              <w:rPr>
                <w:color w:val="000000"/>
                <w:sz w:val="18"/>
                <w:szCs w:val="18"/>
              </w:rPr>
              <w:t>се извеждането на санитарни сечи и отсичането на престарели и с влошени декоративни качества дървета.</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804860">
            <w:pPr>
              <w:pStyle w:val="a5"/>
              <w:snapToGrid w:val="0"/>
              <w:rPr>
                <w:color w:val="000000"/>
                <w:sz w:val="18"/>
                <w:szCs w:val="18"/>
              </w:rPr>
            </w:pPr>
            <w:r w:rsidRPr="00641164">
              <w:rPr>
                <w:color w:val="000000"/>
                <w:sz w:val="18"/>
                <w:szCs w:val="18"/>
              </w:rPr>
              <w:lastRenderedPageBreak/>
              <w:t>Опазване на скално образувание</w:t>
            </w:r>
          </w:p>
        </w:tc>
      </w:tr>
      <w:tr w:rsidR="006B2719" w:rsidRPr="00641164" w:rsidTr="006B2719">
        <w:tc>
          <w:tcPr>
            <w:tcW w:w="920" w:type="pct"/>
            <w:tcBorders>
              <w:left w:val="single" w:sz="4" w:space="0" w:color="000000"/>
              <w:bottom w:val="single" w:sz="4" w:space="0" w:color="000000"/>
            </w:tcBorders>
          </w:tcPr>
          <w:p w:rsidR="004D5F68" w:rsidRPr="00641164" w:rsidRDefault="004D5F68" w:rsidP="006B2719">
            <w:pPr>
              <w:pStyle w:val="a5"/>
              <w:snapToGrid w:val="0"/>
              <w:jc w:val="center"/>
              <w:rPr>
                <w:color w:val="000000"/>
                <w:sz w:val="18"/>
                <w:szCs w:val="18"/>
                <w:highlight w:val="yellow"/>
                <w:lang w:val="ru-RU"/>
              </w:rPr>
            </w:pPr>
            <w:r w:rsidRPr="00641164">
              <w:rPr>
                <w:color w:val="000000"/>
                <w:sz w:val="18"/>
                <w:szCs w:val="18"/>
              </w:rPr>
              <w:lastRenderedPageBreak/>
              <w:t>Природна забележителност „Гърбавата чешма”</w:t>
            </w:r>
          </w:p>
        </w:tc>
        <w:tc>
          <w:tcPr>
            <w:tcW w:w="413" w:type="pct"/>
            <w:tcBorders>
              <w:left w:val="single" w:sz="4" w:space="0" w:color="000000"/>
              <w:bottom w:val="single" w:sz="4" w:space="0" w:color="000000"/>
            </w:tcBorders>
          </w:tcPr>
          <w:p w:rsidR="004D5F68" w:rsidRPr="00641164" w:rsidRDefault="004D5F68" w:rsidP="00CF4685">
            <w:pPr>
              <w:pStyle w:val="a5"/>
              <w:snapToGrid w:val="0"/>
              <w:jc w:val="center"/>
              <w:rPr>
                <w:color w:val="000000"/>
                <w:sz w:val="18"/>
                <w:szCs w:val="18"/>
                <w:highlight w:val="yellow"/>
              </w:rPr>
            </w:pPr>
            <w:r w:rsidRPr="00641164">
              <w:rPr>
                <w:color w:val="000000"/>
                <w:sz w:val="18"/>
                <w:szCs w:val="18"/>
                <w:lang w:val="ru-RU"/>
              </w:rPr>
              <w:t>0,8</w:t>
            </w:r>
          </w:p>
        </w:tc>
        <w:tc>
          <w:tcPr>
            <w:tcW w:w="653" w:type="pct"/>
            <w:tcBorders>
              <w:left w:val="single" w:sz="4" w:space="0" w:color="000000"/>
              <w:bottom w:val="single" w:sz="4" w:space="0" w:color="000000"/>
              <w:right w:val="single" w:sz="4" w:space="0" w:color="000000"/>
            </w:tcBorders>
          </w:tcPr>
          <w:p w:rsidR="004D5F68" w:rsidRPr="00641164" w:rsidRDefault="004D5F68" w:rsidP="004D5F68">
            <w:pPr>
              <w:pStyle w:val="a5"/>
              <w:snapToGrid w:val="0"/>
              <w:jc w:val="center"/>
              <w:rPr>
                <w:color w:val="000000"/>
                <w:sz w:val="18"/>
                <w:szCs w:val="18"/>
                <w:highlight w:val="yellow"/>
              </w:rPr>
            </w:pPr>
            <w:r w:rsidRPr="00641164">
              <w:rPr>
                <w:bCs/>
                <w:iCs/>
                <w:color w:val="000000"/>
                <w:sz w:val="18"/>
                <w:szCs w:val="18"/>
              </w:rPr>
              <w:t>49</w:t>
            </w:r>
            <w:r w:rsidRPr="00641164">
              <w:rPr>
                <w:sz w:val="18"/>
                <w:szCs w:val="18"/>
              </w:rPr>
              <w:t>г</w:t>
            </w:r>
          </w:p>
        </w:tc>
        <w:tc>
          <w:tcPr>
            <w:tcW w:w="565" w:type="pct"/>
            <w:tcBorders>
              <w:left w:val="single" w:sz="4" w:space="0" w:color="000000"/>
              <w:bottom w:val="single" w:sz="4" w:space="0" w:color="000000"/>
            </w:tcBorders>
          </w:tcPr>
          <w:p w:rsidR="004D5F68" w:rsidRPr="00641164" w:rsidRDefault="004D5F68" w:rsidP="00CF4685">
            <w:pPr>
              <w:pStyle w:val="a5"/>
              <w:snapToGrid w:val="0"/>
              <w:rPr>
                <w:color w:val="000000"/>
                <w:sz w:val="18"/>
                <w:szCs w:val="18"/>
                <w:highlight w:val="yellow"/>
              </w:rPr>
            </w:pPr>
            <w:r w:rsidRPr="00641164">
              <w:rPr>
                <w:color w:val="000000"/>
                <w:sz w:val="18"/>
                <w:szCs w:val="18"/>
              </w:rPr>
              <w:t>с. Стара речка</w:t>
            </w:r>
          </w:p>
        </w:tc>
        <w:tc>
          <w:tcPr>
            <w:tcW w:w="1697" w:type="pct"/>
            <w:tcBorders>
              <w:left w:val="single" w:sz="4" w:space="0" w:color="000000"/>
              <w:bottom w:val="single" w:sz="4" w:space="0" w:color="000000"/>
            </w:tcBorders>
          </w:tcPr>
          <w:p w:rsidR="004D5F68" w:rsidRPr="00641164" w:rsidRDefault="004D5F68" w:rsidP="004D5F68">
            <w:pPr>
              <w:pStyle w:val="a5"/>
              <w:snapToGrid w:val="0"/>
              <w:rPr>
                <w:color w:val="000000"/>
                <w:sz w:val="18"/>
                <w:szCs w:val="18"/>
              </w:rPr>
            </w:pPr>
            <w:r w:rsidRPr="00641164">
              <w:rPr>
                <w:color w:val="000000"/>
                <w:sz w:val="18"/>
                <w:szCs w:val="18"/>
              </w:rPr>
              <w:t>Заповед № 1187 от 19.04.1976 г. на Министерство на горите и опазване на природната среда.</w:t>
            </w:r>
          </w:p>
          <w:p w:rsidR="006E7E32" w:rsidRPr="00641164" w:rsidRDefault="006E7E32" w:rsidP="006E7E32">
            <w:pPr>
              <w:pStyle w:val="a5"/>
              <w:snapToGrid w:val="0"/>
              <w:rPr>
                <w:color w:val="000000"/>
                <w:sz w:val="18"/>
                <w:szCs w:val="18"/>
              </w:rPr>
            </w:pPr>
            <w:r w:rsidRPr="00641164">
              <w:rPr>
                <w:color w:val="000000"/>
                <w:sz w:val="18"/>
                <w:szCs w:val="18"/>
              </w:rPr>
              <w:t>Режимите по заповед са:</w:t>
            </w:r>
          </w:p>
          <w:p w:rsidR="006E7E32" w:rsidRPr="00641164" w:rsidRDefault="006E7E32" w:rsidP="006E7E32">
            <w:pPr>
              <w:pStyle w:val="a9"/>
              <w:rPr>
                <w:color w:val="000000"/>
                <w:sz w:val="18"/>
                <w:szCs w:val="18"/>
              </w:rPr>
            </w:pPr>
            <w:r w:rsidRPr="00641164">
              <w:rPr>
                <w:color w:val="000000"/>
                <w:sz w:val="18"/>
                <w:szCs w:val="18"/>
              </w:rPr>
              <w:t>В района на защитените обекти се забранява:</w:t>
            </w:r>
          </w:p>
          <w:p w:rsidR="006E7E32" w:rsidRPr="00641164" w:rsidRDefault="006E7E32" w:rsidP="006E7E32">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6E7E32" w:rsidRPr="00641164" w:rsidRDefault="006E7E32" w:rsidP="006E7E32">
            <w:pPr>
              <w:pStyle w:val="a9"/>
              <w:rPr>
                <w:color w:val="000000"/>
                <w:sz w:val="18"/>
                <w:szCs w:val="18"/>
              </w:rPr>
            </w:pPr>
            <w:r w:rsidRPr="00641164">
              <w:rPr>
                <w:color w:val="000000"/>
                <w:sz w:val="18"/>
                <w:szCs w:val="18"/>
              </w:rPr>
              <w:t xml:space="preserve">2. </w:t>
            </w:r>
            <w:r w:rsidR="006B2E8E" w:rsidRPr="00641164">
              <w:rPr>
                <w:color w:val="000000"/>
                <w:sz w:val="18"/>
                <w:szCs w:val="18"/>
              </w:rPr>
              <w:t>П</w:t>
            </w:r>
            <w:r w:rsidRPr="00641164">
              <w:rPr>
                <w:color w:val="000000"/>
                <w:sz w:val="18"/>
                <w:szCs w:val="18"/>
              </w:rPr>
              <w:t>ашата на добитък през всяко време.</w:t>
            </w:r>
          </w:p>
          <w:p w:rsidR="006E7E32" w:rsidRPr="00641164" w:rsidRDefault="00AC6FF9" w:rsidP="006E7E32">
            <w:pPr>
              <w:pStyle w:val="a9"/>
              <w:rPr>
                <w:color w:val="000000"/>
                <w:sz w:val="18"/>
                <w:szCs w:val="18"/>
              </w:rPr>
            </w:pPr>
            <w:r w:rsidRPr="00641164">
              <w:rPr>
                <w:color w:val="000000"/>
                <w:sz w:val="18"/>
                <w:szCs w:val="18"/>
              </w:rPr>
              <w:t>3. П</w:t>
            </w:r>
            <w:r w:rsidR="006E7E32" w:rsidRPr="00641164">
              <w:rPr>
                <w:color w:val="000000"/>
                <w:sz w:val="18"/>
                <w:szCs w:val="18"/>
              </w:rPr>
              <w:t>реследва</w:t>
            </w:r>
            <w:r w:rsidRPr="00641164">
              <w:rPr>
                <w:color w:val="000000"/>
                <w:sz w:val="18"/>
                <w:szCs w:val="18"/>
              </w:rPr>
              <w:t>нето на</w:t>
            </w:r>
            <w:r w:rsidR="006E7E32" w:rsidRPr="00641164">
              <w:rPr>
                <w:color w:val="000000"/>
                <w:sz w:val="18"/>
                <w:szCs w:val="18"/>
              </w:rPr>
              <w:t xml:space="preserve"> дивите животни</w:t>
            </w:r>
            <w:r w:rsidRPr="00641164">
              <w:rPr>
                <w:color w:val="000000"/>
                <w:sz w:val="18"/>
                <w:szCs w:val="18"/>
              </w:rPr>
              <w:t>, птици</w:t>
            </w:r>
            <w:r w:rsidR="006E7E32" w:rsidRPr="00641164">
              <w:rPr>
                <w:color w:val="000000"/>
                <w:sz w:val="18"/>
                <w:szCs w:val="18"/>
              </w:rPr>
              <w:t xml:space="preserve"> и техните малки </w:t>
            </w:r>
            <w:r w:rsidRPr="00641164">
              <w:rPr>
                <w:color w:val="000000"/>
                <w:sz w:val="18"/>
                <w:szCs w:val="18"/>
              </w:rPr>
              <w:t>и</w:t>
            </w:r>
            <w:r w:rsidR="006E7E32" w:rsidRPr="00641164">
              <w:rPr>
                <w:color w:val="000000"/>
                <w:sz w:val="18"/>
                <w:szCs w:val="18"/>
              </w:rPr>
              <w:t xml:space="preserve"> разваля</w:t>
            </w:r>
            <w:r w:rsidRPr="00641164">
              <w:rPr>
                <w:color w:val="000000"/>
                <w:sz w:val="18"/>
                <w:szCs w:val="18"/>
              </w:rPr>
              <w:t>нето на</w:t>
            </w:r>
            <w:r w:rsidR="006E7E32" w:rsidRPr="00641164">
              <w:rPr>
                <w:color w:val="000000"/>
                <w:sz w:val="18"/>
                <w:szCs w:val="18"/>
              </w:rPr>
              <w:t xml:space="preserve"> гнездата или леговищата на същите.</w:t>
            </w:r>
          </w:p>
          <w:p w:rsidR="00AC6FF9" w:rsidRPr="00641164" w:rsidRDefault="00AC6FF9" w:rsidP="006E7E32">
            <w:pPr>
              <w:pStyle w:val="a9"/>
              <w:rPr>
                <w:color w:val="000000"/>
                <w:sz w:val="18"/>
                <w:szCs w:val="18"/>
              </w:rPr>
            </w:pPr>
            <w:r w:rsidRPr="00641164">
              <w:rPr>
                <w:color w:val="000000"/>
                <w:sz w:val="18"/>
                <w:szCs w:val="18"/>
              </w:rPr>
              <w:t>4. Разкриване на кариери за всякакви инертни и други материали</w:t>
            </w:r>
            <w:r w:rsidR="00A845B6" w:rsidRPr="00641164">
              <w:rPr>
                <w:color w:val="000000"/>
                <w:sz w:val="18"/>
                <w:szCs w:val="18"/>
              </w:rPr>
              <w:t xml:space="preserve"> и изменението на естествения облик на местността и водните течения.</w:t>
            </w:r>
          </w:p>
          <w:p w:rsidR="006E7E32" w:rsidRPr="00641164" w:rsidRDefault="00CF2045" w:rsidP="006E7E32">
            <w:pPr>
              <w:pStyle w:val="a9"/>
              <w:rPr>
                <w:color w:val="000000"/>
                <w:sz w:val="18"/>
                <w:szCs w:val="18"/>
              </w:rPr>
            </w:pPr>
            <w:r w:rsidRPr="00641164">
              <w:rPr>
                <w:color w:val="000000"/>
                <w:sz w:val="18"/>
                <w:szCs w:val="18"/>
              </w:rPr>
              <w:t>5</w:t>
            </w:r>
            <w:r w:rsidR="006E7E32" w:rsidRPr="00641164">
              <w:rPr>
                <w:color w:val="000000"/>
                <w:sz w:val="18"/>
                <w:szCs w:val="18"/>
              </w:rPr>
              <w:t>.Чупенето, драскането и повреждането по какъвто и да е начин на скалите и земните образувания на сталактитите и други формации в пещерите.</w:t>
            </w:r>
          </w:p>
          <w:p w:rsidR="006E7E32" w:rsidRPr="00641164" w:rsidRDefault="00CF2045" w:rsidP="006E7E32">
            <w:pPr>
              <w:pStyle w:val="a9"/>
              <w:rPr>
                <w:color w:val="000000"/>
                <w:sz w:val="18"/>
                <w:szCs w:val="18"/>
              </w:rPr>
            </w:pPr>
            <w:r w:rsidRPr="00641164">
              <w:rPr>
                <w:color w:val="000000"/>
                <w:sz w:val="18"/>
                <w:szCs w:val="18"/>
              </w:rPr>
              <w:t>6</w:t>
            </w:r>
            <w:r w:rsidR="006E7E32" w:rsidRPr="00641164">
              <w:rPr>
                <w:color w:val="000000"/>
                <w:sz w:val="18"/>
                <w:szCs w:val="18"/>
              </w:rPr>
              <w:t>.Извеждането на голи и интензивни главни сечи.</w:t>
            </w:r>
          </w:p>
          <w:p w:rsidR="00CF2045" w:rsidRPr="00641164" w:rsidRDefault="00901BA8" w:rsidP="006E7E32">
            <w:pPr>
              <w:pStyle w:val="a9"/>
              <w:rPr>
                <w:color w:val="000000"/>
                <w:sz w:val="18"/>
                <w:szCs w:val="18"/>
              </w:rPr>
            </w:pPr>
            <w:r w:rsidRPr="00641164">
              <w:rPr>
                <w:color w:val="000000"/>
                <w:sz w:val="18"/>
                <w:szCs w:val="18"/>
              </w:rPr>
              <w:t>7.</w:t>
            </w:r>
            <w:r w:rsidR="00CF2045" w:rsidRPr="00641164">
              <w:rPr>
                <w:color w:val="000000"/>
                <w:sz w:val="18"/>
                <w:szCs w:val="18"/>
              </w:rPr>
              <w:t>Всякакво строителство.</w:t>
            </w:r>
          </w:p>
          <w:p w:rsidR="006E7E32" w:rsidRPr="00641164" w:rsidRDefault="006E7E32" w:rsidP="00901BA8">
            <w:pPr>
              <w:pStyle w:val="a9"/>
              <w:rPr>
                <w:color w:val="000000"/>
                <w:sz w:val="18"/>
                <w:szCs w:val="18"/>
              </w:rPr>
            </w:pPr>
            <w:r w:rsidRPr="00641164">
              <w:rPr>
                <w:color w:val="000000"/>
                <w:sz w:val="18"/>
                <w:szCs w:val="18"/>
              </w:rPr>
              <w:t>Разрешават се извеждането на санитарни сечи и отсичането на престарели и с влошени декоративни качества дървета.</w:t>
            </w:r>
          </w:p>
        </w:tc>
        <w:tc>
          <w:tcPr>
            <w:tcW w:w="752" w:type="pct"/>
            <w:tcBorders>
              <w:left w:val="single" w:sz="4" w:space="0" w:color="000000"/>
              <w:bottom w:val="single" w:sz="4" w:space="0" w:color="000000"/>
              <w:right w:val="single" w:sz="4" w:space="0" w:color="000000"/>
            </w:tcBorders>
          </w:tcPr>
          <w:p w:rsidR="004D5F68" w:rsidRPr="00641164" w:rsidRDefault="004D5F68" w:rsidP="00CF4685">
            <w:pPr>
              <w:pStyle w:val="a5"/>
              <w:snapToGrid w:val="0"/>
              <w:rPr>
                <w:color w:val="000000"/>
                <w:sz w:val="18"/>
                <w:szCs w:val="18"/>
              </w:rPr>
            </w:pPr>
            <w:r w:rsidRPr="00641164">
              <w:rPr>
                <w:color w:val="000000"/>
                <w:sz w:val="18"/>
                <w:szCs w:val="18"/>
              </w:rPr>
              <w:t>Опазване на скално образувание</w:t>
            </w:r>
          </w:p>
        </w:tc>
      </w:tr>
    </w:tbl>
    <w:p w:rsidR="00191D2C" w:rsidRDefault="00191D2C" w:rsidP="005443B2">
      <w:pPr>
        <w:jc w:val="both"/>
      </w:pPr>
    </w:p>
    <w:p w:rsidR="008B526C" w:rsidRDefault="008B526C" w:rsidP="005443B2">
      <w:pPr>
        <w:ind w:firstLine="709"/>
        <w:jc w:val="both"/>
        <w:rPr>
          <w:color w:val="000000"/>
        </w:rPr>
      </w:pPr>
    </w:p>
    <w:p w:rsidR="005443B2" w:rsidRDefault="00CF1371" w:rsidP="005443B2">
      <w:pPr>
        <w:ind w:firstLine="709"/>
        <w:jc w:val="both"/>
        <w:rPr>
          <w:color w:val="000000"/>
        </w:rPr>
      </w:pPr>
      <w:r w:rsidRPr="00B21282">
        <w:rPr>
          <w:color w:val="000000"/>
        </w:rPr>
        <w:t xml:space="preserve">Съгласно последните действия по изграждането на Национална екологична мрежа на територията на страната, към ВКС1.1. т.4 има идентифицирани </w:t>
      </w:r>
      <w:r w:rsidR="005A11BC" w:rsidRPr="00B21282">
        <w:rPr>
          <w:color w:val="000000"/>
        </w:rPr>
        <w:t>пет</w:t>
      </w:r>
      <w:r w:rsidRPr="00B21282">
        <w:rPr>
          <w:color w:val="000000"/>
        </w:rPr>
        <w:t xml:space="preserve"> защитени зони по смисъла на Закона за биологичното разнообразие, свързани с територията на стопанството. </w:t>
      </w:r>
    </w:p>
    <w:p w:rsidR="005443B2" w:rsidRDefault="005443B2"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CF1371" w:rsidRPr="00B21282" w:rsidRDefault="00CF1371" w:rsidP="005443B2">
      <w:pPr>
        <w:ind w:firstLine="709"/>
        <w:jc w:val="both"/>
        <w:rPr>
          <w:color w:val="000000"/>
        </w:rPr>
      </w:pPr>
      <w:r w:rsidRPr="00B21282">
        <w:rPr>
          <w:color w:val="000000"/>
        </w:rPr>
        <w:t>Защитените зони са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8"/>
        <w:gridCol w:w="4940"/>
      </w:tblGrid>
      <w:tr w:rsidR="00233158" w:rsidRPr="005443B2" w:rsidTr="005443B2">
        <w:trPr>
          <w:trHeight w:val="255"/>
        </w:trPr>
        <w:tc>
          <w:tcPr>
            <w:tcW w:w="2474"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птиците</w:t>
            </w:r>
          </w:p>
        </w:tc>
        <w:tc>
          <w:tcPr>
            <w:tcW w:w="2526"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местообитанията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r w:rsidRPr="005443B2">
              <w:rPr>
                <w:sz w:val="18"/>
                <w:szCs w:val="18"/>
              </w:rPr>
              <w:t>BG0002029 Котленска планина</w:t>
            </w: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BG0000432 Голяма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BG0000279 Стара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BG0000117 Котленска планина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BG0000211 Твърдишка планина</w:t>
            </w:r>
          </w:p>
        </w:tc>
      </w:tr>
    </w:tbl>
    <w:p w:rsidR="005C01AC" w:rsidRPr="00283668" w:rsidRDefault="005C01AC" w:rsidP="00B419F2">
      <w:pPr>
        <w:pStyle w:val="a5"/>
        <w:spacing w:line="360" w:lineRule="auto"/>
        <w:ind w:firstLine="708"/>
        <w:jc w:val="both"/>
        <w:rPr>
          <w:b/>
        </w:rPr>
      </w:pPr>
    </w:p>
    <w:p w:rsidR="003A659A" w:rsidRDefault="003A659A" w:rsidP="003A659A">
      <w:pPr>
        <w:autoSpaceDE w:val="0"/>
        <w:autoSpaceDN w:val="0"/>
        <w:adjustRightInd w:val="0"/>
        <w:jc w:val="both"/>
        <w:rPr>
          <w:color w:val="000000"/>
        </w:rPr>
      </w:pPr>
      <w:r w:rsidRPr="00221E17">
        <w:rPr>
          <w:color w:val="000000"/>
          <w:u w:val="single"/>
        </w:rPr>
        <w:t xml:space="preserve">Защитена зона </w:t>
      </w:r>
      <w:r w:rsidR="00221E17" w:rsidRPr="00221E17">
        <w:rPr>
          <w:rStyle w:val="12"/>
          <w:u w:val="single"/>
        </w:rPr>
        <w:t>BG0002029Котленска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31119C">
        <w:rPr>
          <w:color w:val="000000"/>
        </w:rPr>
        <w:t>№ 661 от 16 октомври 2007 г.</w:t>
      </w:r>
      <w:r>
        <w:rPr>
          <w:color w:val="000000"/>
        </w:rPr>
        <w:t xml:space="preserve">и е с обща площ </w:t>
      </w:r>
      <w:r w:rsidR="00221E17">
        <w:t xml:space="preserve">99299.77 </w:t>
      </w:r>
      <w:r w:rsidRPr="00FF53F5">
        <w:rPr>
          <w:color w:val="000000"/>
        </w:rPr>
        <w:t>ха</w:t>
      </w:r>
      <w:r w:rsidRPr="00251B25">
        <w:rPr>
          <w:color w:val="000000"/>
        </w:rPr>
        <w:t>.</w:t>
      </w:r>
    </w:p>
    <w:p w:rsidR="003A659A" w:rsidRDefault="003A659A" w:rsidP="003A659A">
      <w:pPr>
        <w:autoSpaceDE w:val="0"/>
        <w:autoSpaceDN w:val="0"/>
        <w:adjustRightInd w:val="0"/>
        <w:jc w:val="both"/>
        <w:rPr>
          <w:color w:val="000000"/>
        </w:rPr>
      </w:pPr>
    </w:p>
    <w:p w:rsidR="003A659A" w:rsidRPr="00251B25" w:rsidRDefault="003A659A" w:rsidP="003A659A">
      <w:pPr>
        <w:autoSpaceDE w:val="0"/>
        <w:autoSpaceDN w:val="0"/>
        <w:adjustRightInd w:val="0"/>
        <w:rPr>
          <w:color w:val="000000"/>
        </w:rPr>
      </w:pPr>
      <w:r>
        <w:rPr>
          <w:color w:val="000000"/>
        </w:rPr>
        <w:t>Целите на опазване на защитената зона са:</w:t>
      </w:r>
    </w:p>
    <w:p w:rsidR="003A659A" w:rsidRPr="00251B25" w:rsidRDefault="003A659A" w:rsidP="005A1AD8">
      <w:pPr>
        <w:numPr>
          <w:ilvl w:val="0"/>
          <w:numId w:val="5"/>
        </w:numPr>
        <w:autoSpaceDE w:val="0"/>
        <w:autoSpaceDN w:val="0"/>
        <w:adjustRightInd w:val="0"/>
        <w:jc w:val="both"/>
        <w:rPr>
          <w:color w:val="000000"/>
        </w:rPr>
      </w:pPr>
      <w:r>
        <w:rPr>
          <w:color w:val="000000"/>
        </w:rPr>
        <w:lastRenderedPageBreak/>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3A659A" w:rsidRDefault="003A659A" w:rsidP="005A1AD8">
      <w:pPr>
        <w:numPr>
          <w:ilvl w:val="0"/>
          <w:numId w:val="5"/>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3A659A" w:rsidRDefault="003A659A" w:rsidP="005A1AD8">
      <w:pPr>
        <w:numPr>
          <w:ilvl w:val="0"/>
          <w:numId w:val="5"/>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3A659A" w:rsidRDefault="003A659A" w:rsidP="003A659A">
      <w:pPr>
        <w:autoSpaceDE w:val="0"/>
        <w:autoSpaceDN w:val="0"/>
        <w:adjustRightInd w:val="0"/>
        <w:jc w:val="both"/>
        <w:rPr>
          <w:color w:val="000000"/>
        </w:rPr>
      </w:pPr>
    </w:p>
    <w:p w:rsidR="00E0687F" w:rsidRDefault="00E0687F" w:rsidP="00846024">
      <w:pPr>
        <w:autoSpaceDE w:val="0"/>
        <w:autoSpaceDN w:val="0"/>
        <w:adjustRightInd w:val="0"/>
        <w:jc w:val="both"/>
        <w:rPr>
          <w:color w:val="000000"/>
        </w:rPr>
      </w:pPr>
      <w:r w:rsidRPr="00277AD5">
        <w:rPr>
          <w:color w:val="000000"/>
        </w:rPr>
        <w:t>Защитената зона е приета със Заповед № РД-910 от 11.12.2008  г. на Министъра на околната среда и водите. Съгласно заповедта в границите на ЗЗ Котленска планина се забранява:</w:t>
      </w:r>
    </w:p>
    <w:p w:rsidR="00E0687F" w:rsidRPr="00DA7C4B" w:rsidRDefault="0027184D" w:rsidP="005A1AD8">
      <w:pPr>
        <w:numPr>
          <w:ilvl w:val="0"/>
          <w:numId w:val="4"/>
        </w:numPr>
        <w:jc w:val="both"/>
        <w:rPr>
          <w:rFonts w:ascii="ExcelciorCyr" w:eastAsia="Calibri" w:hAnsi="ExcelciorCyr"/>
          <w:lang w:eastAsia="en-US"/>
        </w:rPr>
      </w:pPr>
      <w:r w:rsidRPr="00DA7C4B">
        <w:rPr>
          <w:rFonts w:ascii="ExcelciorCyr" w:eastAsia="Calibri" w:hAnsi="ExcelciorCyr"/>
          <w:lang w:eastAsia="en-US"/>
        </w:rPr>
        <w:t xml:space="preserve">Премахването на характеристики на ланшафта </w:t>
      </w:r>
      <w:r w:rsidRPr="00121531">
        <w:rPr>
          <w:rFonts w:ascii="ExcelciorCyr" w:eastAsia="Calibri" w:hAnsi="ExcelciorCyr"/>
          <w:lang w:eastAsia="en-US"/>
        </w:rPr>
        <w:t>(</w:t>
      </w:r>
      <w:r w:rsidRPr="00DA7C4B">
        <w:rPr>
          <w:rFonts w:ascii="ExcelciorCyr" w:eastAsia="Calibri" w:hAnsi="ExcelciorCyr"/>
          <w:lang w:eastAsia="en-US"/>
        </w:rPr>
        <w:t>синори, единични и групи дървета</w:t>
      </w:r>
      <w:r w:rsidRPr="00121531">
        <w:rPr>
          <w:rFonts w:ascii="ExcelciorCyr" w:eastAsia="Calibri" w:hAnsi="ExcelciorCyr"/>
          <w:lang w:eastAsia="en-US"/>
        </w:rPr>
        <w:t>)</w:t>
      </w:r>
      <w:r w:rsidRPr="00DA7C4B">
        <w:rPr>
          <w:rFonts w:ascii="ExcelciorCyr" w:eastAsia="Calibri" w:hAnsi="ExcelciorCyr"/>
          <w:lang w:eastAsia="en-US"/>
        </w:rPr>
        <w:t xml:space="preserve"> при ползването на земеделските земи като такива;</w:t>
      </w:r>
    </w:p>
    <w:p w:rsidR="00E0687F" w:rsidRPr="00DA7C4B" w:rsidRDefault="0027184D" w:rsidP="005A1AD8">
      <w:pPr>
        <w:numPr>
          <w:ilvl w:val="0"/>
          <w:numId w:val="4"/>
        </w:numPr>
        <w:jc w:val="both"/>
        <w:rPr>
          <w:rFonts w:ascii="ExcelciorCyr" w:eastAsia="Calibri" w:hAnsi="ExcelciorCyr"/>
          <w:lang w:eastAsia="en-US"/>
        </w:rPr>
      </w:pPr>
      <w:r w:rsidRPr="00DA7C4B">
        <w:rPr>
          <w:rFonts w:ascii="ExcelciorCyr" w:eastAsia="Calibri" w:hAnsi="ExcelciorCyr"/>
          <w:lang w:eastAsia="en-US"/>
        </w:rPr>
        <w:t>Залесяването на ливади, пакища, както и превръщането им в обработваеми земи и трайни насаждения;</w:t>
      </w:r>
    </w:p>
    <w:p w:rsidR="00E0687F" w:rsidRPr="00DA7C4B" w:rsidRDefault="0027184D" w:rsidP="005A1AD8">
      <w:pPr>
        <w:numPr>
          <w:ilvl w:val="0"/>
          <w:numId w:val="4"/>
        </w:numPr>
        <w:jc w:val="both"/>
        <w:rPr>
          <w:rFonts w:ascii="ExcelciorCyr" w:eastAsia="Calibri" w:hAnsi="ExcelciorCyr"/>
          <w:lang w:eastAsia="en-US"/>
        </w:rPr>
      </w:pPr>
      <w:r w:rsidRPr="00DA7C4B">
        <w:rPr>
          <w:rFonts w:ascii="ExcelciorCyr" w:eastAsia="Calibri" w:hAnsi="ExcelciorCyr"/>
          <w:lang w:eastAsia="en-US"/>
        </w:rPr>
        <w:t>Използването на пестициди и минерални торове в пасища  и ливади;</w:t>
      </w:r>
    </w:p>
    <w:p w:rsidR="00E0687F" w:rsidRPr="00DA7C4B" w:rsidRDefault="00DA7C4B" w:rsidP="005A1AD8">
      <w:pPr>
        <w:numPr>
          <w:ilvl w:val="0"/>
          <w:numId w:val="4"/>
        </w:numPr>
        <w:jc w:val="both"/>
        <w:rPr>
          <w:rFonts w:ascii="ExcelciorCyr" w:eastAsia="Calibri" w:hAnsi="ExcelciorCyr"/>
          <w:lang w:eastAsia="en-US"/>
        </w:rPr>
      </w:pPr>
      <w:r w:rsidRPr="00DA7C4B">
        <w:rPr>
          <w:rFonts w:ascii="ExcelciorCyr" w:eastAsia="Calibri" w:hAnsi="ExcelciorCyr"/>
          <w:lang w:eastAsia="en-US"/>
        </w:rPr>
        <w:t>Намаляването площта на крайречните гори от местни дървесени видове</w:t>
      </w:r>
    </w:p>
    <w:p w:rsidR="0027184D" w:rsidRPr="00DA7C4B" w:rsidRDefault="0027184D" w:rsidP="00846024">
      <w:pPr>
        <w:jc w:val="both"/>
        <w:rPr>
          <w:rFonts w:ascii="ExcelciorCyr" w:eastAsia="Calibri" w:hAnsi="ExcelciorCyr"/>
          <w:lang w:eastAsia="en-US"/>
        </w:rPr>
      </w:pPr>
    </w:p>
    <w:p w:rsidR="003A659A" w:rsidRPr="00251B25" w:rsidRDefault="003A659A" w:rsidP="003A659A">
      <w:pPr>
        <w:autoSpaceDE w:val="0"/>
        <w:autoSpaceDN w:val="0"/>
        <w:adjustRightInd w:val="0"/>
        <w:jc w:val="both"/>
        <w:rPr>
          <w:color w:val="000000"/>
        </w:rPr>
      </w:pPr>
      <w:r>
        <w:rPr>
          <w:color w:val="000000"/>
        </w:rPr>
        <w:t xml:space="preserve">За територията на зоната има определени </w:t>
      </w:r>
      <w:r w:rsidR="00FB16DF">
        <w:rPr>
          <w:color w:val="000000"/>
        </w:rPr>
        <w:t>56</w:t>
      </w:r>
      <w:r>
        <w:rPr>
          <w:color w:val="000000"/>
        </w:rPr>
        <w:t xml:space="preserve"> вида птици, предмет на опазване на зоната.</w:t>
      </w:r>
    </w:p>
    <w:p w:rsidR="003A659A" w:rsidRDefault="003A659A" w:rsidP="003A659A">
      <w:pPr>
        <w:jc w:val="both"/>
      </w:pPr>
      <w:r>
        <w:rPr>
          <w:color w:val="000000"/>
        </w:rPr>
        <w:t>Стандартният формуляр за зоната със списък видовете е на страницата:</w:t>
      </w:r>
      <w:hyperlink r:id="rId10" w:history="1">
        <w:r w:rsidR="00FB16DF" w:rsidRPr="00CA4933">
          <w:rPr>
            <w:rStyle w:val="ad"/>
          </w:rPr>
          <w:t>http://natura2000bg.org/natura/UserFiles/File/SDF/SDF_BG0002029.pdf</w:t>
        </w:r>
      </w:hyperlink>
    </w:p>
    <w:p w:rsidR="00F91D03" w:rsidRPr="00121531" w:rsidRDefault="00F91D03" w:rsidP="00B419F2">
      <w:pPr>
        <w:widowControl w:val="0"/>
        <w:tabs>
          <w:tab w:val="left" w:pos="40"/>
        </w:tabs>
        <w:autoSpaceDE w:val="0"/>
        <w:autoSpaceDN w:val="0"/>
        <w:adjustRightInd w:val="0"/>
        <w:spacing w:before="10"/>
        <w:jc w:val="both"/>
        <w:rPr>
          <w:b/>
        </w:rPr>
      </w:pPr>
    </w:p>
    <w:p w:rsidR="00B419F2" w:rsidRPr="00B419F2" w:rsidRDefault="00B419F2" w:rsidP="00B419F2">
      <w:pPr>
        <w:widowControl w:val="0"/>
        <w:tabs>
          <w:tab w:val="left" w:pos="40"/>
        </w:tabs>
        <w:autoSpaceDE w:val="0"/>
        <w:autoSpaceDN w:val="0"/>
        <w:adjustRightInd w:val="0"/>
        <w:spacing w:before="10"/>
        <w:jc w:val="both"/>
      </w:pPr>
      <w:r w:rsidRPr="00283668">
        <w:rPr>
          <w:b/>
          <w:bCs/>
          <w:i/>
          <w:iCs/>
        </w:rPr>
        <w:t>В З</w:t>
      </w:r>
      <w:r w:rsidR="00454711">
        <w:rPr>
          <w:b/>
          <w:bCs/>
          <w:i/>
          <w:iCs/>
        </w:rPr>
        <w:t xml:space="preserve">ащитената зона </w:t>
      </w:r>
      <w:r w:rsidRPr="00283668">
        <w:rPr>
          <w:b/>
          <w:bCs/>
          <w:i/>
          <w:iCs/>
        </w:rPr>
        <w:t xml:space="preserve"> от Директивата за опазване на птиците в попадат следните отдели и </w:t>
      </w:r>
      <w:r w:rsidRPr="00B419F2">
        <w:rPr>
          <w:b/>
          <w:bCs/>
          <w:i/>
          <w:iCs/>
        </w:rPr>
        <w:t xml:space="preserve">подотдели: </w:t>
      </w:r>
      <w:r w:rsidRPr="00B419F2">
        <w:rPr>
          <w:b/>
          <w:bCs/>
          <w:i/>
          <w:iCs/>
          <w:color w:val="000000"/>
        </w:rPr>
        <w:t>158</w:t>
      </w:r>
      <w:r w:rsidRPr="00B419F2">
        <w:t xml:space="preserve">п, </w:t>
      </w:r>
      <w:r w:rsidRPr="00B419F2">
        <w:rPr>
          <w:b/>
          <w:bCs/>
          <w:i/>
          <w:iCs/>
          <w:color w:val="000000"/>
        </w:rPr>
        <w:t>159</w:t>
      </w:r>
      <w:r w:rsidRPr="00B419F2">
        <w:t xml:space="preserve">у, </w:t>
      </w:r>
      <w:r w:rsidRPr="00B419F2">
        <w:rPr>
          <w:b/>
          <w:bCs/>
          <w:i/>
          <w:iCs/>
          <w:color w:val="000000"/>
        </w:rPr>
        <w:t>166</w:t>
      </w:r>
      <w:r w:rsidRPr="00B419F2">
        <w:t xml:space="preserve">4, и, </w:t>
      </w:r>
      <w:r w:rsidRPr="00B419F2">
        <w:rPr>
          <w:b/>
          <w:bCs/>
          <w:i/>
          <w:iCs/>
          <w:color w:val="000000"/>
        </w:rPr>
        <w:t>169</w:t>
      </w:r>
      <w:r w:rsidRPr="00B419F2">
        <w:t xml:space="preserve">д, </w:t>
      </w:r>
      <w:r w:rsidRPr="00B419F2">
        <w:rPr>
          <w:b/>
          <w:bCs/>
          <w:i/>
          <w:iCs/>
          <w:color w:val="000000"/>
        </w:rPr>
        <w:t>170</w:t>
      </w:r>
      <w:r w:rsidRPr="00B419F2">
        <w:t xml:space="preserve">2, д, </w:t>
      </w:r>
      <w:r w:rsidRPr="00B419F2">
        <w:rPr>
          <w:b/>
          <w:bCs/>
          <w:i/>
          <w:iCs/>
          <w:color w:val="000000"/>
        </w:rPr>
        <w:t>369</w:t>
      </w:r>
      <w:r w:rsidRPr="00B419F2">
        <w:t xml:space="preserve">и, </w:t>
      </w:r>
      <w:r w:rsidRPr="00B419F2">
        <w:rPr>
          <w:b/>
          <w:bCs/>
          <w:i/>
          <w:iCs/>
          <w:color w:val="000000"/>
        </w:rPr>
        <w:t>370</w:t>
      </w:r>
      <w:r w:rsidRPr="00B419F2">
        <w:t xml:space="preserve">1, 2, 3, 4, 5, 6, и, к, л, м, н, о, п, р, с, т, у, ф, х, ц, </w:t>
      </w:r>
      <w:r w:rsidRPr="00B419F2">
        <w:rPr>
          <w:b/>
          <w:bCs/>
          <w:i/>
          <w:iCs/>
          <w:color w:val="000000"/>
        </w:rPr>
        <w:t>393</w:t>
      </w:r>
      <w:r w:rsidRPr="00B419F2">
        <w:t xml:space="preserve">5, о, п, с, </w:t>
      </w:r>
      <w:r w:rsidRPr="00B419F2">
        <w:rPr>
          <w:b/>
          <w:bCs/>
          <w:i/>
          <w:iCs/>
          <w:color w:val="000000"/>
        </w:rPr>
        <w:t>394</w:t>
      </w:r>
      <w:r w:rsidRPr="00B419F2">
        <w:t>а, б, в, г, д, е.</w:t>
      </w:r>
    </w:p>
    <w:p w:rsidR="00B419F2" w:rsidRDefault="00B419F2" w:rsidP="00B419F2">
      <w:pPr>
        <w:widowControl w:val="0"/>
        <w:tabs>
          <w:tab w:val="left" w:pos="40"/>
        </w:tabs>
        <w:autoSpaceDE w:val="0"/>
        <w:autoSpaceDN w:val="0"/>
        <w:adjustRightInd w:val="0"/>
        <w:spacing w:before="10"/>
        <w:jc w:val="both"/>
      </w:pPr>
    </w:p>
    <w:p w:rsidR="00454711" w:rsidRDefault="00454711" w:rsidP="00454711">
      <w:pPr>
        <w:autoSpaceDE w:val="0"/>
        <w:autoSpaceDN w:val="0"/>
        <w:adjustRightInd w:val="0"/>
        <w:jc w:val="both"/>
        <w:rPr>
          <w:color w:val="000000"/>
        </w:rPr>
      </w:pPr>
      <w:r w:rsidRPr="00D13746">
        <w:rPr>
          <w:color w:val="000000"/>
          <w:u w:val="single"/>
        </w:rPr>
        <w:t xml:space="preserve">Защитена зона </w:t>
      </w:r>
      <w:r w:rsidR="0031119C" w:rsidRPr="00D13746">
        <w:rPr>
          <w:rStyle w:val="12"/>
          <w:u w:val="single"/>
        </w:rPr>
        <w:t xml:space="preserve">BG0000117 </w:t>
      </w:r>
      <w:r w:rsidRPr="00D13746">
        <w:rPr>
          <w:rStyle w:val="12"/>
          <w:u w:val="single"/>
        </w:rPr>
        <w:t>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CF25DB">
        <w:rPr>
          <w:color w:val="000000"/>
        </w:rPr>
        <w:t>№</w:t>
      </w:r>
      <w:r w:rsidR="00D13746">
        <w:rPr>
          <w:color w:val="000000"/>
        </w:rPr>
        <w:t>12</w:t>
      </w:r>
      <w:r w:rsidR="00D13746" w:rsidRPr="00CF25DB">
        <w:rPr>
          <w:color w:val="000000"/>
        </w:rPr>
        <w:t>2 от 0</w:t>
      </w:r>
      <w:r w:rsidR="00D13746">
        <w:rPr>
          <w:color w:val="000000"/>
        </w:rPr>
        <w:t>2</w:t>
      </w:r>
      <w:r w:rsidR="00D13746" w:rsidRPr="00CF25DB">
        <w:rPr>
          <w:color w:val="000000"/>
        </w:rPr>
        <w:t>.</w:t>
      </w:r>
      <w:r w:rsidR="00D13746">
        <w:rPr>
          <w:color w:val="000000"/>
        </w:rPr>
        <w:t>03</w:t>
      </w:r>
      <w:r w:rsidR="00D13746" w:rsidRPr="00CF25DB">
        <w:rPr>
          <w:color w:val="000000"/>
        </w:rPr>
        <w:t>.2007г.</w:t>
      </w:r>
      <w:r>
        <w:rPr>
          <w:color w:val="000000"/>
        </w:rPr>
        <w:t xml:space="preserve">и е с обща площ </w:t>
      </w:r>
      <w:r w:rsidR="0031119C">
        <w:t xml:space="preserve">69058.92 </w:t>
      </w:r>
      <w:r w:rsidRPr="00FF53F5">
        <w:rPr>
          <w:color w:val="000000"/>
        </w:rPr>
        <w:t>ха</w:t>
      </w:r>
      <w:r w:rsidRPr="00251B25">
        <w:rPr>
          <w:color w:val="000000"/>
        </w:rPr>
        <w:t>.</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rPr>
          <w:color w:val="000000"/>
        </w:rPr>
      </w:pPr>
      <w:r>
        <w:rPr>
          <w:color w:val="000000"/>
        </w:rPr>
        <w:t>Целите на опазване на защитената зона са:</w:t>
      </w:r>
    </w:p>
    <w:p w:rsidR="00454711" w:rsidRPr="00251B25" w:rsidRDefault="00454711" w:rsidP="005A1AD8">
      <w:pPr>
        <w:numPr>
          <w:ilvl w:val="0"/>
          <w:numId w:val="6"/>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454711" w:rsidRDefault="00454711" w:rsidP="005A1AD8">
      <w:pPr>
        <w:numPr>
          <w:ilvl w:val="0"/>
          <w:numId w:val="6"/>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454711" w:rsidRDefault="00454711" w:rsidP="005A1AD8">
      <w:pPr>
        <w:numPr>
          <w:ilvl w:val="0"/>
          <w:numId w:val="6"/>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jc w:val="both"/>
        <w:rPr>
          <w:color w:val="000000"/>
        </w:rPr>
      </w:pPr>
      <w:r>
        <w:rPr>
          <w:color w:val="000000"/>
        </w:rPr>
        <w:t xml:space="preserve">За територията на зоната има определени </w:t>
      </w:r>
      <w:r w:rsidR="00FC5E88">
        <w:rPr>
          <w:color w:val="000000"/>
        </w:rPr>
        <w:t>1</w:t>
      </w:r>
      <w:r>
        <w:rPr>
          <w:color w:val="000000"/>
        </w:rPr>
        <w:t xml:space="preserve">6 вида </w:t>
      </w:r>
      <w:r w:rsidR="00FC5E88">
        <w:rPr>
          <w:color w:val="000000"/>
        </w:rPr>
        <w:t>природни местообитания</w:t>
      </w:r>
      <w:r>
        <w:rPr>
          <w:color w:val="000000"/>
        </w:rPr>
        <w:t>, предмет на опазван</w:t>
      </w:r>
      <w:r w:rsidR="00FC5E88">
        <w:rPr>
          <w:color w:val="000000"/>
        </w:rPr>
        <w:t>е на зоната, от които 9 са горски местообитания.</w:t>
      </w:r>
    </w:p>
    <w:p w:rsidR="00454711" w:rsidRDefault="00454711" w:rsidP="00454711">
      <w:pPr>
        <w:jc w:val="both"/>
      </w:pPr>
      <w:r>
        <w:rPr>
          <w:color w:val="000000"/>
        </w:rPr>
        <w:t xml:space="preserve">Стандартният формуляр за зоната със списък видовете </w:t>
      </w:r>
      <w:r w:rsidR="00FC5E88">
        <w:rPr>
          <w:color w:val="000000"/>
        </w:rPr>
        <w:t xml:space="preserve">и местообитанията </w:t>
      </w:r>
      <w:r>
        <w:rPr>
          <w:color w:val="000000"/>
        </w:rPr>
        <w:t>е на страницата:</w:t>
      </w:r>
      <w:hyperlink r:id="rId11" w:history="1">
        <w:r w:rsidR="00FC5E88" w:rsidRPr="00CA4933">
          <w:rPr>
            <w:rStyle w:val="ad"/>
          </w:rPr>
          <w:t>http://natura2000bg.org/natura/UserFiles/File/SDF/SDF_BG0000117.pdf</w:t>
        </w:r>
      </w:hyperlink>
    </w:p>
    <w:p w:rsidR="00FC5E88" w:rsidRDefault="00FC5E88" w:rsidP="00454711">
      <w:pPr>
        <w:jc w:val="both"/>
      </w:pPr>
    </w:p>
    <w:p w:rsidR="00D13746" w:rsidRDefault="00D13746" w:rsidP="00D13746">
      <w:pPr>
        <w:autoSpaceDE w:val="0"/>
        <w:autoSpaceDN w:val="0"/>
        <w:adjustRightInd w:val="0"/>
        <w:jc w:val="both"/>
        <w:rPr>
          <w:color w:val="000000"/>
        </w:rPr>
      </w:pPr>
      <w:r w:rsidRPr="00D13746">
        <w:rPr>
          <w:color w:val="000000"/>
          <w:u w:val="single"/>
        </w:rPr>
        <w:t xml:space="preserve">Защитена зона </w:t>
      </w:r>
      <w:r w:rsidRPr="00D13746">
        <w:rPr>
          <w:rStyle w:val="12"/>
          <w:u w:val="single"/>
        </w:rPr>
        <w:t>BG0000432 Голяма река</w:t>
      </w:r>
      <w:r w:rsidRPr="005D46AF">
        <w:rPr>
          <w:color w:val="000000"/>
        </w:rPr>
        <w:t xml:space="preserve">е </w:t>
      </w:r>
      <w:r w:rsidRPr="00FF53F5">
        <w:rPr>
          <w:color w:val="000000"/>
        </w:rPr>
        <w:t xml:space="preserve">одобрена с решение на Министерски съвет: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7451.74 </w:t>
      </w:r>
      <w:r w:rsidRPr="00FF53F5">
        <w:rPr>
          <w:color w:val="000000"/>
        </w:rPr>
        <w:t>ха</w:t>
      </w:r>
      <w:r w:rsidRPr="00251B25">
        <w:rPr>
          <w:color w:val="000000"/>
        </w:rPr>
        <w:t>.</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rPr>
          <w:color w:val="000000"/>
        </w:rPr>
      </w:pPr>
      <w:r>
        <w:rPr>
          <w:color w:val="000000"/>
        </w:rPr>
        <w:t>Целите на опазване на защитената зона са:</w:t>
      </w:r>
    </w:p>
    <w:p w:rsidR="00D13746" w:rsidRPr="00251B25" w:rsidRDefault="00D13746" w:rsidP="005A1AD8">
      <w:pPr>
        <w:numPr>
          <w:ilvl w:val="0"/>
          <w:numId w:val="7"/>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D13746" w:rsidRDefault="00D13746" w:rsidP="005A1AD8">
      <w:pPr>
        <w:numPr>
          <w:ilvl w:val="0"/>
          <w:numId w:val="7"/>
        </w:numPr>
        <w:autoSpaceDE w:val="0"/>
        <w:autoSpaceDN w:val="0"/>
        <w:adjustRightInd w:val="0"/>
        <w:jc w:val="both"/>
        <w:rPr>
          <w:color w:val="000000"/>
        </w:rPr>
      </w:pPr>
      <w:r>
        <w:rPr>
          <w:color w:val="000000"/>
        </w:rPr>
        <w:lastRenderedPageBreak/>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13746" w:rsidRDefault="00D13746" w:rsidP="005A1AD8">
      <w:pPr>
        <w:numPr>
          <w:ilvl w:val="0"/>
          <w:numId w:val="7"/>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jc w:val="both"/>
        <w:rPr>
          <w:color w:val="000000"/>
        </w:rPr>
      </w:pPr>
      <w:r>
        <w:rPr>
          <w:color w:val="000000"/>
        </w:rPr>
        <w:t xml:space="preserve">За територията на зоната има определени </w:t>
      </w:r>
      <w:r w:rsidR="00AC113E">
        <w:rPr>
          <w:color w:val="000000"/>
        </w:rPr>
        <w:t>8</w:t>
      </w:r>
      <w:r>
        <w:rPr>
          <w:color w:val="000000"/>
        </w:rPr>
        <w:t xml:space="preserve"> вида природни местообитания, предмет на опазване на зоната, от които </w:t>
      </w:r>
      <w:r w:rsidR="00AC113E">
        <w:rPr>
          <w:color w:val="000000"/>
        </w:rPr>
        <w:t>7</w:t>
      </w:r>
      <w:r>
        <w:rPr>
          <w:color w:val="000000"/>
        </w:rPr>
        <w:t xml:space="preserve"> са горски местообитания.</w:t>
      </w:r>
    </w:p>
    <w:p w:rsidR="00D13746" w:rsidRDefault="00D13746" w:rsidP="00D13746">
      <w:pPr>
        <w:jc w:val="both"/>
      </w:pPr>
      <w:r>
        <w:rPr>
          <w:color w:val="000000"/>
        </w:rPr>
        <w:t>Стандартният формуляр за зоната със списък видовете и местообитанията е на страницата:</w:t>
      </w:r>
      <w:hyperlink r:id="rId12" w:history="1">
        <w:r w:rsidR="00AC113E" w:rsidRPr="00CA4933">
          <w:rPr>
            <w:rStyle w:val="ad"/>
          </w:rPr>
          <w:t>http://natura2000bg.org/natura/UserFiles/File/SDF/SDF_BG0000432.pdf</w:t>
        </w:r>
      </w:hyperlink>
    </w:p>
    <w:p w:rsidR="00AC113E" w:rsidRDefault="00AC113E" w:rsidP="00D13746">
      <w:pPr>
        <w:jc w:val="both"/>
      </w:pPr>
    </w:p>
    <w:p w:rsidR="00CA1394" w:rsidRDefault="00CA1394" w:rsidP="00CA1394">
      <w:pPr>
        <w:autoSpaceDE w:val="0"/>
        <w:autoSpaceDN w:val="0"/>
        <w:adjustRightInd w:val="0"/>
        <w:jc w:val="both"/>
        <w:rPr>
          <w:color w:val="000000"/>
        </w:rPr>
      </w:pPr>
      <w:r w:rsidRPr="00D13746">
        <w:rPr>
          <w:color w:val="000000"/>
          <w:u w:val="single"/>
        </w:rPr>
        <w:t xml:space="preserve">Защитена зона </w:t>
      </w:r>
      <w:r w:rsidRPr="00CA1394">
        <w:rPr>
          <w:rStyle w:val="12"/>
          <w:u w:val="single"/>
        </w:rPr>
        <w:t>BG0000279 Стара река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146.17 </w:t>
      </w:r>
      <w:r w:rsidRPr="00FF53F5">
        <w:rPr>
          <w:color w:val="000000"/>
        </w:rPr>
        <w:t>ха</w:t>
      </w:r>
      <w:r w:rsidRPr="00251B25">
        <w:rPr>
          <w:color w:val="000000"/>
        </w:rPr>
        <w:t>.</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rPr>
          <w:color w:val="000000"/>
        </w:rPr>
      </w:pPr>
      <w:r>
        <w:rPr>
          <w:color w:val="000000"/>
        </w:rPr>
        <w:t>Целите на опазване на защитената зона са:</w:t>
      </w:r>
    </w:p>
    <w:p w:rsidR="00CA1394" w:rsidRPr="00251B25" w:rsidRDefault="00CA1394" w:rsidP="005A1AD8">
      <w:pPr>
        <w:numPr>
          <w:ilvl w:val="0"/>
          <w:numId w:val="8"/>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CA1394" w:rsidRDefault="00CA1394" w:rsidP="005A1AD8">
      <w:pPr>
        <w:numPr>
          <w:ilvl w:val="0"/>
          <w:numId w:val="8"/>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CA1394" w:rsidRDefault="00CA1394" w:rsidP="005A1AD8">
      <w:pPr>
        <w:numPr>
          <w:ilvl w:val="0"/>
          <w:numId w:val="8"/>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jc w:val="both"/>
        <w:rPr>
          <w:color w:val="000000"/>
        </w:rPr>
      </w:pPr>
      <w:r>
        <w:rPr>
          <w:color w:val="000000"/>
        </w:rPr>
        <w:t>За територията на зоната има определени 7 вида природни местообитания, предмет на опазване на зоната, от които 6 са горски местообитания.</w:t>
      </w:r>
    </w:p>
    <w:p w:rsidR="00CA1394" w:rsidRDefault="00CA1394" w:rsidP="00CA1394">
      <w:pPr>
        <w:jc w:val="both"/>
      </w:pPr>
      <w:r>
        <w:rPr>
          <w:color w:val="000000"/>
        </w:rPr>
        <w:t>Стандартният формуляр за зоната със списък видовете и местообитанията е на страницата:</w:t>
      </w:r>
      <w:hyperlink r:id="rId13" w:history="1">
        <w:r w:rsidRPr="00CA4933">
          <w:rPr>
            <w:rStyle w:val="ad"/>
          </w:rPr>
          <w:t>http://natura2000bg.org/natura/UserFiles/File/SDF/SDF_BG0000279.pdf</w:t>
        </w:r>
      </w:hyperlink>
    </w:p>
    <w:p w:rsidR="00CA1394" w:rsidRDefault="00CA1394" w:rsidP="00CA1394">
      <w:pPr>
        <w:jc w:val="both"/>
      </w:pPr>
    </w:p>
    <w:p w:rsidR="00100552" w:rsidRDefault="00100552" w:rsidP="00100552">
      <w:pPr>
        <w:autoSpaceDE w:val="0"/>
        <w:autoSpaceDN w:val="0"/>
        <w:adjustRightInd w:val="0"/>
        <w:jc w:val="both"/>
        <w:rPr>
          <w:color w:val="000000"/>
        </w:rPr>
      </w:pPr>
      <w:r w:rsidRPr="00D13746">
        <w:rPr>
          <w:color w:val="000000"/>
          <w:u w:val="single"/>
        </w:rPr>
        <w:t xml:space="preserve">Защитена </w:t>
      </w:r>
      <w:r w:rsidRPr="00100552">
        <w:rPr>
          <w:color w:val="000000"/>
          <w:u w:val="single"/>
        </w:rPr>
        <w:t xml:space="preserve">зона </w:t>
      </w:r>
      <w:r w:rsidRPr="00100552">
        <w:rPr>
          <w:rStyle w:val="12"/>
          <w:u w:val="single"/>
        </w:rPr>
        <w:t>BG0000211 Твърдишка планина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007949A6" w:rsidRPr="007949A6">
        <w:rPr>
          <w:color w:val="000000"/>
        </w:rPr>
        <w:t>661 от 16 октомври 2007 г. </w:t>
      </w:r>
      <w:r>
        <w:rPr>
          <w:color w:val="000000"/>
        </w:rPr>
        <w:t xml:space="preserve">и е с обща площ </w:t>
      </w:r>
      <w:r w:rsidR="007949A6">
        <w:t xml:space="preserve">38649.52 </w:t>
      </w:r>
      <w:r w:rsidRPr="00FF53F5">
        <w:rPr>
          <w:color w:val="000000"/>
        </w:rPr>
        <w:t>ха</w:t>
      </w:r>
      <w:r w:rsidRPr="00251B25">
        <w:rPr>
          <w:color w:val="000000"/>
        </w:rPr>
        <w:t>.</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rPr>
          <w:color w:val="000000"/>
        </w:rPr>
      </w:pPr>
      <w:r>
        <w:rPr>
          <w:color w:val="000000"/>
        </w:rPr>
        <w:t>Целите на опазване на защитената зона са:</w:t>
      </w:r>
    </w:p>
    <w:p w:rsidR="00100552" w:rsidRPr="00251B25" w:rsidRDefault="00100552" w:rsidP="005A1AD8">
      <w:pPr>
        <w:numPr>
          <w:ilvl w:val="0"/>
          <w:numId w:val="9"/>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100552" w:rsidRDefault="00100552" w:rsidP="005A1AD8">
      <w:pPr>
        <w:numPr>
          <w:ilvl w:val="0"/>
          <w:numId w:val="9"/>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100552" w:rsidRDefault="00100552" w:rsidP="005A1AD8">
      <w:pPr>
        <w:numPr>
          <w:ilvl w:val="0"/>
          <w:numId w:val="9"/>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jc w:val="both"/>
        <w:rPr>
          <w:color w:val="000000"/>
        </w:rPr>
      </w:pPr>
      <w:r>
        <w:rPr>
          <w:color w:val="000000"/>
        </w:rPr>
        <w:t xml:space="preserve">За територията на зоната има определени </w:t>
      </w:r>
      <w:r w:rsidR="00D7291E">
        <w:rPr>
          <w:color w:val="000000"/>
        </w:rPr>
        <w:t>12</w:t>
      </w:r>
      <w:r>
        <w:rPr>
          <w:color w:val="000000"/>
        </w:rPr>
        <w:t xml:space="preserve"> вида природни местообитания, предмет на опазване на зоната, от които </w:t>
      </w:r>
      <w:r w:rsidR="00D7291E">
        <w:rPr>
          <w:color w:val="000000"/>
        </w:rPr>
        <w:t>9</w:t>
      </w:r>
      <w:r>
        <w:rPr>
          <w:color w:val="000000"/>
        </w:rPr>
        <w:t xml:space="preserve"> са горски местообитания.</w:t>
      </w:r>
    </w:p>
    <w:p w:rsidR="00454711" w:rsidRDefault="00100552" w:rsidP="00100552">
      <w:pPr>
        <w:widowControl w:val="0"/>
        <w:tabs>
          <w:tab w:val="left" w:pos="40"/>
        </w:tabs>
        <w:autoSpaceDE w:val="0"/>
        <w:autoSpaceDN w:val="0"/>
        <w:adjustRightInd w:val="0"/>
        <w:spacing w:before="10"/>
        <w:jc w:val="both"/>
      </w:pPr>
      <w:r>
        <w:rPr>
          <w:color w:val="000000"/>
        </w:rPr>
        <w:t>Стандартният формуляр за зоната със списък видовете и местообитанията е на страницата:</w:t>
      </w:r>
      <w:hyperlink r:id="rId14" w:history="1">
        <w:r w:rsidR="002E42F4" w:rsidRPr="00CA4933">
          <w:rPr>
            <w:rStyle w:val="ad"/>
          </w:rPr>
          <w:t>http://natura2000bg.org/natura/UserFiles/File/SDF/SDF_BG0000211.pdf</w:t>
        </w:r>
      </w:hyperlink>
    </w:p>
    <w:p w:rsidR="002E42F4" w:rsidRDefault="002E42F4" w:rsidP="00100552">
      <w:pPr>
        <w:widowControl w:val="0"/>
        <w:tabs>
          <w:tab w:val="left" w:pos="40"/>
        </w:tabs>
        <w:autoSpaceDE w:val="0"/>
        <w:autoSpaceDN w:val="0"/>
        <w:adjustRightInd w:val="0"/>
        <w:spacing w:before="10"/>
        <w:jc w:val="both"/>
      </w:pPr>
    </w:p>
    <w:p w:rsidR="00B419F2" w:rsidRDefault="00B419F2" w:rsidP="00B419F2">
      <w:pPr>
        <w:widowControl w:val="0"/>
        <w:tabs>
          <w:tab w:val="left" w:pos="40"/>
        </w:tabs>
        <w:autoSpaceDE w:val="0"/>
        <w:autoSpaceDN w:val="0"/>
        <w:adjustRightInd w:val="0"/>
        <w:spacing w:before="24"/>
        <w:jc w:val="both"/>
      </w:pPr>
      <w:r w:rsidRPr="00B419F2">
        <w:rPr>
          <w:b/>
          <w:bCs/>
          <w:i/>
          <w:iCs/>
        </w:rPr>
        <w:t xml:space="preserve">В ЗЗ от Директивата за опазване на местообитанията попадат следните отдели и подотдели: </w:t>
      </w:r>
      <w:r w:rsidRPr="00B419F2">
        <w:rPr>
          <w:b/>
          <w:bCs/>
          <w:i/>
          <w:iCs/>
          <w:color w:val="000000"/>
        </w:rPr>
        <w:t>1</w:t>
      </w:r>
      <w:r w:rsidRPr="00B419F2">
        <w:t xml:space="preserve">1, 2, а, б, в, г, д, е, ж, з, </w:t>
      </w:r>
      <w:r w:rsidRPr="00B419F2">
        <w:rPr>
          <w:b/>
          <w:bCs/>
          <w:i/>
          <w:iCs/>
          <w:color w:val="000000"/>
        </w:rPr>
        <w:t xml:space="preserve"> 2</w:t>
      </w:r>
      <w:r w:rsidRPr="00B419F2">
        <w:t xml:space="preserve">1, 2, 3, а, б, в, г, д, е, ж, з, и, </w:t>
      </w:r>
      <w:r w:rsidRPr="00B419F2">
        <w:rPr>
          <w:b/>
          <w:bCs/>
          <w:i/>
          <w:iCs/>
          <w:color w:val="000000"/>
        </w:rPr>
        <w:t xml:space="preserve"> 3</w:t>
      </w:r>
      <w:r w:rsidRPr="00B419F2">
        <w:t xml:space="preserve">1, 2, 3, 4, 5, 6, а, б, в, г, д, </w:t>
      </w:r>
      <w:r w:rsidRPr="00B419F2">
        <w:lastRenderedPageBreak/>
        <w:t xml:space="preserve">е, ж, з, и, к, л, м, н, </w:t>
      </w:r>
      <w:r w:rsidRPr="00B419F2">
        <w:rPr>
          <w:b/>
          <w:bCs/>
          <w:i/>
          <w:iCs/>
          <w:color w:val="000000"/>
        </w:rPr>
        <w:t xml:space="preserve"> 4</w:t>
      </w:r>
      <w:r w:rsidRPr="00B419F2">
        <w:t xml:space="preserve">1, 2, а, б, в, г, д, е, ж, з, </w:t>
      </w:r>
      <w:r w:rsidRPr="00B419F2">
        <w:rPr>
          <w:b/>
          <w:bCs/>
          <w:i/>
          <w:iCs/>
          <w:color w:val="000000"/>
        </w:rPr>
        <w:t xml:space="preserve"> 5</w:t>
      </w:r>
      <w:r w:rsidRPr="00B419F2">
        <w:t xml:space="preserve">1, 2, 3, 4, 5, а, б, в, г, д, е, ж, з, и, к, л, м, н, о, п, р, с, т, </w:t>
      </w:r>
      <w:r w:rsidRPr="00B419F2">
        <w:rPr>
          <w:b/>
          <w:bCs/>
          <w:i/>
          <w:iCs/>
          <w:color w:val="000000"/>
        </w:rPr>
        <w:t xml:space="preserve"> 6</w:t>
      </w:r>
      <w:r w:rsidRPr="00B419F2">
        <w:t xml:space="preserve">а, а1, б1, в, в1, г, г1, </w:t>
      </w:r>
      <w:r w:rsidRPr="00B419F2">
        <w:rPr>
          <w:b/>
          <w:bCs/>
          <w:i/>
          <w:iCs/>
          <w:color w:val="000000"/>
        </w:rPr>
        <w:t xml:space="preserve"> 7</w:t>
      </w:r>
      <w:r w:rsidRPr="00B419F2">
        <w:t xml:space="preserve">5, ж, з, р, с, т, у, ф, х, </w:t>
      </w:r>
      <w:r w:rsidRPr="00B419F2">
        <w:rPr>
          <w:b/>
          <w:bCs/>
          <w:i/>
          <w:iCs/>
          <w:color w:val="000000"/>
        </w:rPr>
        <w:t xml:space="preserve"> 8</w:t>
      </w:r>
      <w:r w:rsidRPr="00B419F2">
        <w:t xml:space="preserve">1, 10, 11, 12, 13, 15, 16, 4, 5, 6, 7, 8, 9, б, в, г, д, е, ж, з, и, м, н, о, п, р, с, т, у, ф, х, ц, </w:t>
      </w:r>
      <w:r w:rsidRPr="00B419F2">
        <w:rPr>
          <w:b/>
          <w:bCs/>
          <w:i/>
          <w:iCs/>
          <w:color w:val="000000"/>
        </w:rPr>
        <w:t xml:space="preserve"> 9</w:t>
      </w:r>
      <w:r w:rsidRPr="00B419F2">
        <w:t xml:space="preserve">1, 2, 3, 4, 5, 6, а, б, в, г, д, е, л, м, н, о, п, р, с, т, у, </w:t>
      </w:r>
      <w:r w:rsidRPr="00B419F2">
        <w:rPr>
          <w:b/>
          <w:bCs/>
          <w:i/>
          <w:iCs/>
          <w:color w:val="000000"/>
        </w:rPr>
        <w:t>10</w:t>
      </w:r>
      <w:r w:rsidRPr="00B419F2">
        <w:t xml:space="preserve">1, 2, 3, 4, 5, 6, 7, 8, 9, а, б, в, г, д, е, ж, з, и, к, л, м, н, о, </w:t>
      </w:r>
      <w:r w:rsidRPr="00B419F2">
        <w:rPr>
          <w:b/>
          <w:bCs/>
          <w:i/>
          <w:iCs/>
          <w:color w:val="000000"/>
        </w:rPr>
        <w:t>11</w:t>
      </w:r>
      <w:r w:rsidRPr="00B419F2">
        <w:t xml:space="preserve">1, 2, 3, а, б, в, г, д, е, ж, з, и, к, л, м, н, о, п, </w:t>
      </w:r>
      <w:r w:rsidRPr="00B419F2">
        <w:rPr>
          <w:b/>
          <w:bCs/>
          <w:i/>
          <w:iCs/>
          <w:color w:val="000000"/>
        </w:rPr>
        <w:t>12</w:t>
      </w:r>
      <w:r w:rsidRPr="00B419F2">
        <w:t xml:space="preserve">1, 2, 3, 4, а, б, в, г, д, е, ж, з, и, к, л, м, н, </w:t>
      </w:r>
      <w:r w:rsidRPr="00B419F2">
        <w:rPr>
          <w:b/>
          <w:bCs/>
          <w:i/>
          <w:iCs/>
          <w:color w:val="000000"/>
        </w:rPr>
        <w:t>13</w:t>
      </w:r>
      <w:r w:rsidRPr="00B419F2">
        <w:t xml:space="preserve">1, 2, а, б, в, г, д, е, ж, з, и, к, л, м, </w:t>
      </w:r>
      <w:r w:rsidRPr="00B419F2">
        <w:rPr>
          <w:b/>
          <w:bCs/>
          <w:i/>
          <w:iCs/>
          <w:color w:val="000000"/>
        </w:rPr>
        <w:t>14</w:t>
      </w:r>
      <w:r w:rsidRPr="00B419F2">
        <w:t xml:space="preserve">1, 2, 3, 4, 5, 6, 7, а, б, в, г, д, е, ж, з, и, к, л, м, н, о, р, с, т, </w:t>
      </w:r>
      <w:r w:rsidRPr="00B419F2">
        <w:rPr>
          <w:b/>
          <w:bCs/>
          <w:i/>
          <w:iCs/>
          <w:color w:val="000000"/>
        </w:rPr>
        <w:t>15</w:t>
      </w:r>
      <w:r w:rsidRPr="00B419F2">
        <w:t xml:space="preserve">*1, 10, 11, 4, 5, 6, 7, 8, 9, а, а1, б, б1, в1, г1, д1, м, н, о, п, р, с, т, у, ф, х, ц, ч, ш, щ, ю, я, </w:t>
      </w:r>
      <w:r w:rsidRPr="00B419F2">
        <w:rPr>
          <w:b/>
          <w:bCs/>
          <w:i/>
          <w:iCs/>
          <w:color w:val="000000"/>
        </w:rPr>
        <w:t>16</w:t>
      </w:r>
      <w:r w:rsidRPr="00B419F2">
        <w:t xml:space="preserve">2, 3, 4, б, в, г, д, е, ж, з, и, к, л, м, н, о, п, р, </w:t>
      </w:r>
      <w:r w:rsidRPr="00B419F2">
        <w:rPr>
          <w:b/>
          <w:bCs/>
          <w:i/>
          <w:iCs/>
          <w:color w:val="000000"/>
        </w:rPr>
        <w:t>17</w:t>
      </w:r>
      <w:r w:rsidRPr="00B419F2">
        <w:t xml:space="preserve">1, 3, 4, 5, 6, 7, а, а1, б, б1, в, в1, г, г1, д, д1, е, е1, ж, ж1, з, з1, и, и1, к, л, м, н, о, п, р, с, т, у, ф, х, ц, ч, ш, щ, ю, я, </w:t>
      </w:r>
      <w:r w:rsidRPr="00B419F2">
        <w:rPr>
          <w:b/>
          <w:bCs/>
          <w:i/>
          <w:iCs/>
          <w:color w:val="000000"/>
        </w:rPr>
        <w:t>18</w:t>
      </w:r>
      <w:r w:rsidRPr="00B419F2">
        <w:t xml:space="preserve">2, 3, и, к, л, м, н, о, п, р, с, т, </w:t>
      </w:r>
      <w:r w:rsidRPr="00B419F2">
        <w:rPr>
          <w:b/>
          <w:bCs/>
          <w:i/>
          <w:iCs/>
          <w:color w:val="000000"/>
        </w:rPr>
        <w:t>22</w:t>
      </w:r>
      <w:r w:rsidRPr="00B419F2">
        <w:t xml:space="preserve">а, б, </w:t>
      </w:r>
      <w:r w:rsidRPr="00B419F2">
        <w:rPr>
          <w:b/>
          <w:bCs/>
          <w:i/>
          <w:iCs/>
          <w:color w:val="000000"/>
        </w:rPr>
        <w:t>25</w:t>
      </w:r>
      <w:r w:rsidRPr="00B419F2">
        <w:t xml:space="preserve">1, 2, б, в, г, ж, з, и, о, п, </w:t>
      </w:r>
      <w:r w:rsidRPr="00B419F2">
        <w:rPr>
          <w:b/>
          <w:bCs/>
          <w:i/>
          <w:iCs/>
          <w:color w:val="000000"/>
        </w:rPr>
        <w:t>26</w:t>
      </w:r>
      <w:r w:rsidRPr="00B419F2">
        <w:t xml:space="preserve">1, 2, а, б, д, е, </w:t>
      </w:r>
      <w:r w:rsidRPr="00B419F2">
        <w:rPr>
          <w:b/>
          <w:bCs/>
          <w:i/>
          <w:iCs/>
          <w:color w:val="000000"/>
        </w:rPr>
        <w:t>27</w:t>
      </w:r>
      <w:r w:rsidRPr="00B419F2">
        <w:t xml:space="preserve">2, б, в, г, д, </w:t>
      </w:r>
      <w:r w:rsidRPr="00B419F2">
        <w:rPr>
          <w:b/>
          <w:bCs/>
          <w:i/>
          <w:iCs/>
          <w:color w:val="000000"/>
        </w:rPr>
        <w:t>28</w:t>
      </w:r>
      <w:r w:rsidRPr="00B419F2">
        <w:t xml:space="preserve">а, б, п, </w:t>
      </w:r>
      <w:r w:rsidRPr="00B419F2">
        <w:rPr>
          <w:b/>
          <w:bCs/>
          <w:i/>
          <w:iCs/>
          <w:color w:val="000000"/>
        </w:rPr>
        <w:t>29</w:t>
      </w:r>
      <w:r w:rsidRPr="00B419F2">
        <w:t xml:space="preserve">1, 2, 3, а, б, в, г, д, </w:t>
      </w:r>
      <w:r w:rsidRPr="00B419F2">
        <w:rPr>
          <w:b/>
          <w:bCs/>
          <w:i/>
          <w:iCs/>
          <w:color w:val="000000"/>
        </w:rPr>
        <w:t>30</w:t>
      </w:r>
      <w:r w:rsidRPr="00B419F2">
        <w:t xml:space="preserve">1, 2, 3, 4, а, б, г, д, е, ж, п, </w:t>
      </w:r>
      <w:r w:rsidRPr="00B419F2">
        <w:rPr>
          <w:b/>
          <w:bCs/>
          <w:i/>
          <w:iCs/>
          <w:color w:val="000000"/>
        </w:rPr>
        <w:t>31</w:t>
      </w:r>
      <w:r w:rsidRPr="00B419F2">
        <w:t xml:space="preserve">1, 2, 3, а, б, в, г, д, е, ж, з, и, к, л, </w:t>
      </w:r>
      <w:r w:rsidRPr="00B419F2">
        <w:rPr>
          <w:b/>
          <w:bCs/>
          <w:i/>
          <w:iCs/>
          <w:color w:val="000000"/>
        </w:rPr>
        <w:t>32</w:t>
      </w:r>
      <w:r w:rsidRPr="00B419F2">
        <w:t xml:space="preserve">1, а, б, в, </w:t>
      </w:r>
      <w:r w:rsidRPr="00B419F2">
        <w:rPr>
          <w:b/>
          <w:bCs/>
          <w:i/>
          <w:iCs/>
          <w:color w:val="000000"/>
        </w:rPr>
        <w:t>49</w:t>
      </w:r>
      <w:r w:rsidRPr="00B419F2">
        <w:t xml:space="preserve">е, ж, з, </w:t>
      </w:r>
      <w:r w:rsidRPr="00B419F2">
        <w:rPr>
          <w:b/>
          <w:bCs/>
          <w:i/>
          <w:iCs/>
          <w:color w:val="000000"/>
        </w:rPr>
        <w:t>64</w:t>
      </w:r>
      <w:r w:rsidRPr="00B419F2">
        <w:t xml:space="preserve">п, р, </w:t>
      </w:r>
      <w:r w:rsidRPr="00B419F2">
        <w:rPr>
          <w:b/>
          <w:bCs/>
          <w:i/>
          <w:iCs/>
          <w:color w:val="000000"/>
        </w:rPr>
        <w:t>88</w:t>
      </w:r>
      <w:r w:rsidRPr="00B419F2">
        <w:t xml:space="preserve">5, а, б, г, </w:t>
      </w:r>
      <w:r w:rsidRPr="00B419F2">
        <w:rPr>
          <w:b/>
          <w:bCs/>
          <w:i/>
          <w:iCs/>
          <w:color w:val="000000"/>
        </w:rPr>
        <w:t>99</w:t>
      </w:r>
      <w:r w:rsidRPr="00B419F2">
        <w:t xml:space="preserve">а, д, е, ж, з, </w:t>
      </w:r>
      <w:r w:rsidRPr="00B419F2">
        <w:rPr>
          <w:b/>
          <w:bCs/>
          <w:i/>
          <w:iCs/>
          <w:color w:val="000000"/>
        </w:rPr>
        <w:t>100</w:t>
      </w:r>
      <w:r w:rsidRPr="00B419F2">
        <w:t xml:space="preserve">*1, в, г, </w:t>
      </w:r>
      <w:r w:rsidRPr="00B419F2">
        <w:rPr>
          <w:b/>
          <w:bCs/>
          <w:i/>
          <w:iCs/>
          <w:color w:val="000000"/>
        </w:rPr>
        <w:t>101</w:t>
      </w:r>
      <w:r w:rsidRPr="00B419F2">
        <w:t xml:space="preserve">5, а, б, в, з, и, к, </w:t>
      </w:r>
      <w:r w:rsidRPr="00B419F2">
        <w:rPr>
          <w:b/>
          <w:bCs/>
          <w:i/>
          <w:iCs/>
          <w:color w:val="000000"/>
        </w:rPr>
        <w:t>108</w:t>
      </w:r>
      <w:r w:rsidRPr="00B419F2">
        <w:t xml:space="preserve">б, в, </w:t>
      </w:r>
      <w:r w:rsidRPr="00B419F2">
        <w:rPr>
          <w:b/>
          <w:bCs/>
          <w:i/>
          <w:iCs/>
          <w:color w:val="000000"/>
        </w:rPr>
        <w:t>109</w:t>
      </w:r>
      <w:r w:rsidRPr="00B419F2">
        <w:t xml:space="preserve">г, д, е, ж, з, </w:t>
      </w:r>
      <w:r w:rsidRPr="00B419F2">
        <w:rPr>
          <w:b/>
          <w:bCs/>
          <w:i/>
          <w:iCs/>
          <w:color w:val="000000"/>
        </w:rPr>
        <w:t>110</w:t>
      </w:r>
      <w:r w:rsidRPr="00B419F2">
        <w:t xml:space="preserve">1, а, б, д, </w:t>
      </w:r>
      <w:r w:rsidRPr="00B419F2">
        <w:rPr>
          <w:b/>
          <w:bCs/>
          <w:i/>
          <w:iCs/>
          <w:color w:val="000000"/>
        </w:rPr>
        <w:t>111</w:t>
      </w:r>
      <w:r w:rsidRPr="00B419F2">
        <w:t xml:space="preserve">2, б, </w:t>
      </w:r>
      <w:r w:rsidRPr="00B419F2">
        <w:rPr>
          <w:b/>
          <w:bCs/>
          <w:i/>
          <w:iCs/>
          <w:color w:val="000000"/>
        </w:rPr>
        <w:t>113</w:t>
      </w:r>
      <w:r w:rsidRPr="00B419F2">
        <w:t xml:space="preserve">7, </w:t>
      </w:r>
      <w:r w:rsidRPr="00B419F2">
        <w:rPr>
          <w:b/>
          <w:bCs/>
          <w:i/>
          <w:iCs/>
          <w:color w:val="000000"/>
        </w:rPr>
        <w:t>115</w:t>
      </w:r>
      <w:r w:rsidRPr="00B419F2">
        <w:t xml:space="preserve">а, </w:t>
      </w:r>
      <w:r w:rsidRPr="00B419F2">
        <w:rPr>
          <w:b/>
          <w:bCs/>
          <w:i/>
          <w:iCs/>
          <w:color w:val="000000"/>
        </w:rPr>
        <w:t>116</w:t>
      </w:r>
      <w:r w:rsidRPr="00B419F2">
        <w:t xml:space="preserve">б, е, </w:t>
      </w:r>
      <w:r w:rsidRPr="00B419F2">
        <w:rPr>
          <w:b/>
          <w:bCs/>
          <w:i/>
          <w:iCs/>
          <w:color w:val="000000"/>
        </w:rPr>
        <w:t>133</w:t>
      </w:r>
      <w:r w:rsidRPr="00B419F2">
        <w:t xml:space="preserve">2, д, е, ж, </w:t>
      </w:r>
      <w:r w:rsidRPr="00B419F2">
        <w:rPr>
          <w:b/>
          <w:bCs/>
          <w:i/>
          <w:iCs/>
          <w:color w:val="000000"/>
        </w:rPr>
        <w:t>134</w:t>
      </w:r>
      <w:r w:rsidRPr="00B419F2">
        <w:t xml:space="preserve">к, </w:t>
      </w:r>
      <w:r w:rsidRPr="00B419F2">
        <w:rPr>
          <w:b/>
          <w:bCs/>
          <w:i/>
          <w:iCs/>
          <w:color w:val="000000"/>
        </w:rPr>
        <w:t>135</w:t>
      </w:r>
      <w:r w:rsidRPr="00B419F2">
        <w:t xml:space="preserve">в, </w:t>
      </w:r>
      <w:r w:rsidRPr="00B419F2">
        <w:rPr>
          <w:b/>
          <w:bCs/>
          <w:i/>
          <w:iCs/>
          <w:color w:val="000000"/>
        </w:rPr>
        <w:t>136</w:t>
      </w:r>
      <w:r w:rsidRPr="00B419F2">
        <w:t xml:space="preserve">е, </w:t>
      </w:r>
      <w:r w:rsidRPr="00B419F2">
        <w:rPr>
          <w:b/>
          <w:bCs/>
          <w:i/>
          <w:iCs/>
          <w:color w:val="000000"/>
        </w:rPr>
        <w:t>145</w:t>
      </w:r>
      <w:r w:rsidRPr="00B419F2">
        <w:t xml:space="preserve">1, б, в, д, е, ж, </w:t>
      </w:r>
      <w:r w:rsidRPr="00B419F2">
        <w:rPr>
          <w:b/>
          <w:bCs/>
          <w:i/>
          <w:iCs/>
          <w:color w:val="000000"/>
        </w:rPr>
        <w:t>148</w:t>
      </w:r>
      <w:r w:rsidRPr="00B419F2">
        <w:t xml:space="preserve">а, </w:t>
      </w:r>
      <w:r w:rsidRPr="00B419F2">
        <w:rPr>
          <w:b/>
          <w:bCs/>
          <w:i/>
          <w:iCs/>
          <w:color w:val="000000"/>
        </w:rPr>
        <w:t>149</w:t>
      </w:r>
      <w:r w:rsidRPr="00B419F2">
        <w:t xml:space="preserve">а, б, в, </w:t>
      </w:r>
      <w:r w:rsidRPr="00B419F2">
        <w:rPr>
          <w:b/>
          <w:bCs/>
          <w:i/>
          <w:iCs/>
          <w:color w:val="000000"/>
        </w:rPr>
        <w:t>150</w:t>
      </w:r>
      <w:r w:rsidRPr="00B419F2">
        <w:t xml:space="preserve">а, б, ж, </w:t>
      </w:r>
      <w:r w:rsidRPr="00B419F2">
        <w:rPr>
          <w:b/>
          <w:bCs/>
          <w:i/>
          <w:iCs/>
          <w:color w:val="000000"/>
        </w:rPr>
        <w:t>153</w:t>
      </w:r>
      <w:r w:rsidRPr="00B419F2">
        <w:t xml:space="preserve">а, </w:t>
      </w:r>
      <w:r w:rsidRPr="00B419F2">
        <w:rPr>
          <w:b/>
          <w:bCs/>
          <w:i/>
          <w:iCs/>
          <w:color w:val="000000"/>
        </w:rPr>
        <w:t>154</w:t>
      </w:r>
      <w:r w:rsidRPr="00B419F2">
        <w:t xml:space="preserve">в, ж, </w:t>
      </w:r>
      <w:r w:rsidRPr="00B419F2">
        <w:rPr>
          <w:b/>
          <w:bCs/>
          <w:i/>
          <w:iCs/>
          <w:color w:val="000000"/>
        </w:rPr>
        <w:t>155</w:t>
      </w:r>
      <w:r w:rsidRPr="00B419F2">
        <w:t xml:space="preserve">б, </w:t>
      </w:r>
      <w:r w:rsidRPr="00B419F2">
        <w:rPr>
          <w:b/>
          <w:bCs/>
          <w:i/>
          <w:iCs/>
          <w:color w:val="000000"/>
        </w:rPr>
        <w:t>156</w:t>
      </w:r>
      <w:r w:rsidRPr="00B419F2">
        <w:t xml:space="preserve">г, </w:t>
      </w:r>
      <w:r w:rsidRPr="00B419F2">
        <w:rPr>
          <w:b/>
          <w:bCs/>
          <w:i/>
          <w:iCs/>
          <w:color w:val="000000"/>
        </w:rPr>
        <w:t>158</w:t>
      </w:r>
      <w:r w:rsidRPr="00B419F2">
        <w:t xml:space="preserve">а, в, п, р, с, </w:t>
      </w:r>
      <w:r w:rsidRPr="00B419F2">
        <w:rPr>
          <w:b/>
          <w:bCs/>
          <w:i/>
          <w:iCs/>
          <w:color w:val="000000"/>
        </w:rPr>
        <w:t>159</w:t>
      </w:r>
      <w:r w:rsidRPr="00B419F2">
        <w:t xml:space="preserve">т, у, ф, </w:t>
      </w:r>
      <w:r w:rsidRPr="00B419F2">
        <w:rPr>
          <w:b/>
          <w:bCs/>
          <w:i/>
          <w:iCs/>
          <w:color w:val="000000"/>
        </w:rPr>
        <w:t>166</w:t>
      </w:r>
      <w:r w:rsidRPr="00B419F2">
        <w:t xml:space="preserve">4, и, </w:t>
      </w:r>
      <w:r w:rsidRPr="00B419F2">
        <w:rPr>
          <w:b/>
          <w:bCs/>
          <w:i/>
          <w:iCs/>
          <w:color w:val="000000"/>
        </w:rPr>
        <w:t>169</w:t>
      </w:r>
      <w:r w:rsidRPr="00B419F2">
        <w:t xml:space="preserve">д, е, з, </w:t>
      </w:r>
      <w:r w:rsidRPr="00B419F2">
        <w:rPr>
          <w:b/>
          <w:bCs/>
          <w:i/>
          <w:iCs/>
          <w:color w:val="000000"/>
        </w:rPr>
        <w:t>170</w:t>
      </w:r>
      <w:r w:rsidRPr="00B419F2">
        <w:t xml:space="preserve">2, 5, д, е, з, </w:t>
      </w:r>
      <w:r w:rsidRPr="00B419F2">
        <w:rPr>
          <w:b/>
          <w:bCs/>
          <w:i/>
          <w:iCs/>
          <w:color w:val="000000"/>
        </w:rPr>
        <w:t>262</w:t>
      </w:r>
      <w:r w:rsidRPr="00B419F2">
        <w:t xml:space="preserve">11, 12, 7, 8, 9, т, у, ф, х, </w:t>
      </w:r>
      <w:r w:rsidRPr="00B419F2">
        <w:rPr>
          <w:b/>
          <w:bCs/>
          <w:i/>
          <w:iCs/>
          <w:color w:val="000000"/>
        </w:rPr>
        <w:t>277</w:t>
      </w:r>
      <w:r w:rsidRPr="00B419F2">
        <w:t xml:space="preserve">1, а, б, в, г, д, е, ж, и, м, н, о, п, </w:t>
      </w:r>
      <w:r w:rsidRPr="00B419F2">
        <w:rPr>
          <w:b/>
          <w:bCs/>
          <w:i/>
          <w:iCs/>
          <w:color w:val="000000"/>
        </w:rPr>
        <w:t>278</w:t>
      </w:r>
      <w:r w:rsidRPr="00B419F2">
        <w:t xml:space="preserve">1, 2, 3, 4, 5, 6, 7, 8, 9, а, б, в, г, д, е, ж, з, и, к, л, м, </w:t>
      </w:r>
      <w:r w:rsidRPr="00B419F2">
        <w:rPr>
          <w:b/>
          <w:bCs/>
          <w:i/>
          <w:iCs/>
          <w:color w:val="000000"/>
        </w:rPr>
        <w:t>279</w:t>
      </w:r>
      <w:r w:rsidRPr="00B419F2">
        <w:t xml:space="preserve">1, а, б, в, г, д, </w:t>
      </w:r>
      <w:r w:rsidRPr="00B419F2">
        <w:rPr>
          <w:b/>
          <w:bCs/>
          <w:i/>
          <w:iCs/>
          <w:color w:val="000000"/>
        </w:rPr>
        <w:t>372</w:t>
      </w:r>
      <w:r w:rsidRPr="00B419F2">
        <w:t xml:space="preserve">1, 2, 3, б, в, </w:t>
      </w:r>
      <w:r w:rsidRPr="00B419F2">
        <w:rPr>
          <w:b/>
          <w:bCs/>
          <w:i/>
          <w:iCs/>
          <w:color w:val="000000"/>
        </w:rPr>
        <w:t>390</w:t>
      </w:r>
      <w:r w:rsidRPr="00B419F2">
        <w:t>7, т, у, ф, х, ц, ч.</w:t>
      </w:r>
    </w:p>
    <w:p w:rsidR="008446C2" w:rsidRPr="00840D5B" w:rsidRDefault="008446C2" w:rsidP="00B419F2">
      <w:pPr>
        <w:widowControl w:val="0"/>
        <w:tabs>
          <w:tab w:val="left" w:pos="40"/>
        </w:tabs>
        <w:autoSpaceDE w:val="0"/>
        <w:autoSpaceDN w:val="0"/>
        <w:adjustRightInd w:val="0"/>
        <w:spacing w:before="24"/>
        <w:jc w:val="both"/>
      </w:pPr>
    </w:p>
    <w:p w:rsidR="008446C2" w:rsidRPr="00840D5B" w:rsidRDefault="008446C2" w:rsidP="008446C2">
      <w:pPr>
        <w:pStyle w:val="a3"/>
        <w:ind w:left="0"/>
        <w:rPr>
          <w:lang w:val="ru-RU"/>
        </w:rPr>
      </w:pPr>
      <w:r w:rsidRPr="00840D5B">
        <w:t>ПРЕПОРЪКИ И УКАЗАНИЯ ЗА СТОПАНИСВАНЕ</w:t>
      </w:r>
      <w:r w:rsidR="005E2587">
        <w:br/>
      </w:r>
    </w:p>
    <w:p w:rsidR="00121531" w:rsidRPr="00EB6C4D" w:rsidRDefault="00121531" w:rsidP="005A1AD8">
      <w:pPr>
        <w:numPr>
          <w:ilvl w:val="0"/>
          <w:numId w:val="11"/>
        </w:numPr>
        <w:jc w:val="both"/>
      </w:pPr>
      <w:r w:rsidRPr="00EB6C4D">
        <w:t>Толериране на местните растителни видове;</w:t>
      </w:r>
    </w:p>
    <w:p w:rsidR="00121531" w:rsidRPr="00EB6C4D" w:rsidRDefault="00121531" w:rsidP="00840D5B">
      <w:pPr>
        <w:jc w:val="both"/>
      </w:pPr>
      <w:r w:rsidRPr="00EB6C4D">
        <w:rPr>
          <w:i/>
        </w:rPr>
        <w:t>Трансформация на по-рано създадени култури</w:t>
      </w:r>
    </w:p>
    <w:p w:rsidR="00121531" w:rsidRPr="00EB6C4D" w:rsidRDefault="00121531" w:rsidP="00840D5B">
      <w:pPr>
        <w:jc w:val="both"/>
      </w:pPr>
      <w:r w:rsidRPr="00EB6C4D">
        <w:rPr>
          <w:i/>
        </w:rPr>
        <w:t>Отгледни сечи – избор на дървета на бъдещето</w:t>
      </w:r>
    </w:p>
    <w:p w:rsidR="00121531" w:rsidRPr="00EB6C4D" w:rsidRDefault="00EB6C4D" w:rsidP="00840D5B">
      <w:pPr>
        <w:jc w:val="both"/>
      </w:pPr>
      <w:r w:rsidRPr="00EB6C4D">
        <w:rPr>
          <w:i/>
        </w:rPr>
        <w:t xml:space="preserve">- </w:t>
      </w:r>
      <w:r w:rsidR="00121531" w:rsidRPr="00EB6C4D">
        <w:rPr>
          <w:i/>
        </w:rPr>
        <w:t>Възобновителни сечи – съобразени с естествената динамика на видовете.</w:t>
      </w:r>
    </w:p>
    <w:p w:rsidR="00121531" w:rsidRPr="00EB6C4D" w:rsidRDefault="00121531" w:rsidP="005A1AD8">
      <w:pPr>
        <w:numPr>
          <w:ilvl w:val="0"/>
          <w:numId w:val="10"/>
        </w:numPr>
        <w:jc w:val="both"/>
      </w:pPr>
      <w:r w:rsidRPr="00EB6C4D">
        <w:t>2. Забрана за залесяване с чужди видове и/или произходи, както и залесяване на естествените открити пространства в местообитанието с изключение на мероприятия за защита от порои и ерозия;</w:t>
      </w:r>
    </w:p>
    <w:p w:rsidR="00121531" w:rsidRPr="00EB6C4D" w:rsidRDefault="00121531" w:rsidP="005A1AD8">
      <w:pPr>
        <w:numPr>
          <w:ilvl w:val="0"/>
          <w:numId w:val="12"/>
        </w:numPr>
        <w:jc w:val="both"/>
      </w:pPr>
      <w:r w:rsidRPr="00EB6C4D">
        <w:rPr>
          <w:i/>
        </w:rPr>
        <w:t>Използване на местни видове и произходи</w:t>
      </w:r>
    </w:p>
    <w:p w:rsidR="00121531" w:rsidRPr="00EB6C4D" w:rsidRDefault="00121531" w:rsidP="005A1AD8">
      <w:pPr>
        <w:numPr>
          <w:ilvl w:val="0"/>
          <w:numId w:val="12"/>
        </w:numPr>
        <w:jc w:val="both"/>
      </w:pPr>
      <w:r w:rsidRPr="00EB6C4D">
        <w:rPr>
          <w:i/>
        </w:rPr>
        <w:t>Използване на групови схеми</w:t>
      </w:r>
    </w:p>
    <w:p w:rsidR="00121531" w:rsidRPr="00EB6C4D" w:rsidRDefault="00121531" w:rsidP="005A1AD8">
      <w:pPr>
        <w:numPr>
          <w:ilvl w:val="0"/>
          <w:numId w:val="12"/>
        </w:numPr>
        <w:jc w:val="both"/>
      </w:pPr>
      <w:r w:rsidRPr="00EB6C4D">
        <w:rPr>
          <w:i/>
        </w:rPr>
        <w:t>Използване на пионерни видове</w:t>
      </w:r>
    </w:p>
    <w:p w:rsidR="00121531" w:rsidRPr="00EB6C4D" w:rsidRDefault="00121531" w:rsidP="005A1AD8">
      <w:pPr>
        <w:numPr>
          <w:ilvl w:val="0"/>
          <w:numId w:val="9"/>
        </w:numPr>
        <w:jc w:val="both"/>
      </w:pPr>
      <w:r w:rsidRPr="00EB6C4D">
        <w:t>При възникване на едроплощни природни нарушения е препоръчително част от засегнатата площ да не се залесява, а да се остави на естествената сукцесия;</w:t>
      </w:r>
    </w:p>
    <w:p w:rsidR="00121531" w:rsidRPr="00EB6C4D" w:rsidRDefault="00EB6C4D" w:rsidP="00840D5B">
      <w:pPr>
        <w:jc w:val="both"/>
      </w:pPr>
      <w:r w:rsidRPr="00EB6C4D">
        <w:rPr>
          <w:i/>
        </w:rPr>
        <w:t xml:space="preserve">- </w:t>
      </w:r>
      <w:r w:rsidR="00121531" w:rsidRPr="00EB6C4D">
        <w:rPr>
          <w:i/>
        </w:rPr>
        <w:t>Анализ на потенциалните рискове от ерозия и на възможностите за естествено възобновяване</w:t>
      </w:r>
    </w:p>
    <w:p w:rsidR="00121531" w:rsidRPr="00EB6C4D" w:rsidRDefault="00EB6C4D" w:rsidP="00840D5B">
      <w:pPr>
        <w:jc w:val="both"/>
      </w:pPr>
      <w:r w:rsidRPr="00EB6C4D">
        <w:rPr>
          <w:i/>
        </w:rPr>
        <w:t xml:space="preserve">- </w:t>
      </w:r>
      <w:r w:rsidR="00121531" w:rsidRPr="00EB6C4D">
        <w:rPr>
          <w:i/>
        </w:rPr>
        <w:t>Период на изчакване – 7 години,</w:t>
      </w:r>
    </w:p>
    <w:p w:rsidR="00121531" w:rsidRPr="00EB6C4D" w:rsidRDefault="00EB6C4D" w:rsidP="00840D5B">
      <w:pPr>
        <w:jc w:val="both"/>
      </w:pPr>
      <w:r w:rsidRPr="00EB6C4D">
        <w:rPr>
          <w:i/>
        </w:rPr>
        <w:t xml:space="preserve">- </w:t>
      </w:r>
      <w:r w:rsidR="00121531" w:rsidRPr="00EB6C4D">
        <w:rPr>
          <w:i/>
        </w:rPr>
        <w:t>Формиране на „предгора“</w:t>
      </w:r>
    </w:p>
    <w:p w:rsidR="00121531" w:rsidRPr="00EB6C4D" w:rsidRDefault="00121531" w:rsidP="005A1AD8">
      <w:pPr>
        <w:numPr>
          <w:ilvl w:val="0"/>
          <w:numId w:val="9"/>
        </w:numPr>
        <w:jc w:val="both"/>
      </w:pPr>
      <w:r w:rsidRPr="00EB6C4D">
        <w:t>Ограничаване прилагането на лесовъдски системи за нискостъблено и за едновъзрастно стопанисване на горите;</w:t>
      </w:r>
    </w:p>
    <w:p w:rsidR="00121531" w:rsidRPr="00EB6C4D" w:rsidRDefault="00EB6C4D" w:rsidP="00840D5B">
      <w:pPr>
        <w:jc w:val="both"/>
      </w:pPr>
      <w:r w:rsidRPr="00EB6C4D">
        <w:rPr>
          <w:i/>
        </w:rPr>
        <w:t xml:space="preserve">- </w:t>
      </w:r>
      <w:r w:rsidR="00121531" w:rsidRPr="00EB6C4D">
        <w:rPr>
          <w:i/>
        </w:rPr>
        <w:t>Забрана за голи сечи,</w:t>
      </w:r>
    </w:p>
    <w:p w:rsidR="00121531" w:rsidRPr="00EB6C4D" w:rsidRDefault="00EB6C4D" w:rsidP="00840D5B">
      <w:pPr>
        <w:jc w:val="both"/>
      </w:pPr>
      <w:r w:rsidRPr="00EB6C4D">
        <w:rPr>
          <w:i/>
        </w:rPr>
        <w:t xml:space="preserve">- </w:t>
      </w:r>
      <w:r w:rsidR="00121531" w:rsidRPr="00EB6C4D">
        <w:rPr>
          <w:i/>
        </w:rPr>
        <w:t>Прилагане на дългосрочни възобновителни сечи – постепенно-котловинна, неравномерно-постепенна, групово-постепенна,</w:t>
      </w:r>
    </w:p>
    <w:p w:rsidR="00121531" w:rsidRPr="00EB6C4D" w:rsidRDefault="00121531" w:rsidP="005A1AD8">
      <w:pPr>
        <w:numPr>
          <w:ilvl w:val="0"/>
          <w:numId w:val="9"/>
        </w:numPr>
        <w:jc w:val="both"/>
      </w:pPr>
      <w:r w:rsidRPr="00EB6C4D">
        <w:t>Съхраняване на характерните за местообитанието дървесни видове и произходи при провеждане на лесовъдските дейности;</w:t>
      </w:r>
    </w:p>
    <w:p w:rsidR="00121531" w:rsidRPr="00EB6C4D" w:rsidRDefault="00121531" w:rsidP="005A1AD8">
      <w:pPr>
        <w:numPr>
          <w:ilvl w:val="0"/>
          <w:numId w:val="9"/>
        </w:numPr>
        <w:jc w:val="both"/>
      </w:pPr>
      <w:r w:rsidRPr="00EB6C4D">
        <w:t>Трансформация на горскостопанските дейности от едроплощни към дребноплощни</w:t>
      </w:r>
    </w:p>
    <w:p w:rsidR="00121531" w:rsidRPr="00EB6C4D" w:rsidRDefault="00121531" w:rsidP="005A1AD8">
      <w:pPr>
        <w:numPr>
          <w:ilvl w:val="0"/>
          <w:numId w:val="9"/>
        </w:numPr>
        <w:jc w:val="both"/>
      </w:pPr>
      <w:r w:rsidRPr="00EB6C4D">
        <w:t>Поддържане на мъртва дървесина 10% от запаса;</w:t>
      </w:r>
    </w:p>
    <w:p w:rsidR="00121531" w:rsidRPr="00EB6C4D" w:rsidRDefault="00121531" w:rsidP="005A1AD8">
      <w:pPr>
        <w:numPr>
          <w:ilvl w:val="0"/>
          <w:numId w:val="9"/>
        </w:numPr>
        <w:jc w:val="both"/>
      </w:pPr>
      <w:r w:rsidRPr="00EB6C4D">
        <w:t>Запазване на дървета с хралупи, единични и групи от стари дървета;</w:t>
      </w:r>
    </w:p>
    <w:p w:rsidR="00121531" w:rsidRPr="00EB6C4D" w:rsidRDefault="00121531" w:rsidP="005A1AD8">
      <w:pPr>
        <w:numPr>
          <w:ilvl w:val="0"/>
          <w:numId w:val="9"/>
        </w:numPr>
        <w:jc w:val="both"/>
      </w:pPr>
      <w:r w:rsidRPr="00EB6C4D">
        <w:t>Прилагане на природосъобразни технологии при провеждане на горскостопанските дейности;</w:t>
      </w:r>
    </w:p>
    <w:p w:rsidR="00121531" w:rsidRPr="00EB6C4D" w:rsidRDefault="00EB6C4D" w:rsidP="00840D5B">
      <w:pPr>
        <w:jc w:val="both"/>
      </w:pPr>
      <w:r w:rsidRPr="00EB6C4D">
        <w:rPr>
          <w:i/>
        </w:rPr>
        <w:t xml:space="preserve">- </w:t>
      </w:r>
      <w:r w:rsidR="00121531" w:rsidRPr="00EB6C4D">
        <w:rPr>
          <w:i/>
        </w:rPr>
        <w:t>Щадящи технологии/машини за извоз,</w:t>
      </w:r>
    </w:p>
    <w:p w:rsidR="00121531" w:rsidRPr="00EB6C4D" w:rsidRDefault="00EB6C4D" w:rsidP="00840D5B">
      <w:pPr>
        <w:jc w:val="both"/>
      </w:pPr>
      <w:r w:rsidRPr="00EB6C4D">
        <w:rPr>
          <w:i/>
        </w:rPr>
        <w:t xml:space="preserve">- </w:t>
      </w:r>
      <w:r w:rsidR="00121531" w:rsidRPr="00EB6C4D">
        <w:rPr>
          <w:i/>
        </w:rPr>
        <w:t>Опазване на горската инфраструктура по време на извоза,</w:t>
      </w:r>
    </w:p>
    <w:p w:rsidR="00121531" w:rsidRPr="00EB6C4D" w:rsidRDefault="00EB6C4D" w:rsidP="00840D5B">
      <w:pPr>
        <w:jc w:val="both"/>
      </w:pPr>
      <w:r w:rsidRPr="00EB6C4D">
        <w:rPr>
          <w:i/>
        </w:rPr>
        <w:t xml:space="preserve">- </w:t>
      </w:r>
      <w:r w:rsidR="00121531" w:rsidRPr="00EB6C4D">
        <w:rPr>
          <w:i/>
        </w:rPr>
        <w:t>Използване на биоразградими масла</w:t>
      </w:r>
    </w:p>
    <w:p w:rsidR="00121531" w:rsidRPr="00EB6C4D" w:rsidRDefault="00121531" w:rsidP="005A1AD8">
      <w:pPr>
        <w:numPr>
          <w:ilvl w:val="0"/>
          <w:numId w:val="9"/>
        </w:numPr>
        <w:jc w:val="both"/>
      </w:pPr>
      <w:r w:rsidRPr="00EB6C4D">
        <w:t>Запазване целостта на ландшафта при планиране на горски пътища и на съпровождащата горскостопанската дейност инфраструктура;</w:t>
      </w:r>
    </w:p>
    <w:p w:rsidR="00121531" w:rsidRPr="00EB6C4D" w:rsidRDefault="00EB6C4D" w:rsidP="00840D5B">
      <w:pPr>
        <w:jc w:val="both"/>
      </w:pPr>
      <w:r w:rsidRPr="00EB6C4D">
        <w:rPr>
          <w:i/>
        </w:rPr>
        <w:t xml:space="preserve">- </w:t>
      </w:r>
      <w:r w:rsidR="00121531" w:rsidRPr="00EB6C4D">
        <w:rPr>
          <w:i/>
        </w:rPr>
        <w:t>Определяне на оптималната гъстота на инфраструктурата</w:t>
      </w:r>
    </w:p>
    <w:p w:rsidR="00121531" w:rsidRPr="00EB6C4D" w:rsidRDefault="00EB6C4D" w:rsidP="00840D5B">
      <w:pPr>
        <w:jc w:val="both"/>
      </w:pPr>
      <w:r w:rsidRPr="00EB6C4D">
        <w:rPr>
          <w:i/>
        </w:rPr>
        <w:lastRenderedPageBreak/>
        <w:t xml:space="preserve">- </w:t>
      </w:r>
      <w:r w:rsidR="00121531" w:rsidRPr="00EB6C4D">
        <w:rPr>
          <w:i/>
        </w:rPr>
        <w:t>Опазване на буферни зони</w:t>
      </w:r>
    </w:p>
    <w:p w:rsidR="00121531" w:rsidRPr="00EB6C4D" w:rsidRDefault="00121531" w:rsidP="005A1AD8">
      <w:pPr>
        <w:numPr>
          <w:ilvl w:val="0"/>
          <w:numId w:val="9"/>
        </w:numPr>
        <w:jc w:val="both"/>
      </w:pPr>
      <w:r w:rsidRPr="00EB6C4D">
        <w:t>Поддържане на зони около постоянните водни течения с ширина не по-малка от 15 метра, в които не се провеждат сечи или се провеждат с интензивност не по-голяма от 5 % от запаса на насажденията.</w:t>
      </w:r>
    </w:p>
    <w:p w:rsidR="00121531" w:rsidRPr="00EB6C4D" w:rsidRDefault="00121531" w:rsidP="005A1AD8">
      <w:pPr>
        <w:numPr>
          <w:ilvl w:val="0"/>
          <w:numId w:val="9"/>
        </w:numPr>
        <w:jc w:val="both"/>
      </w:pPr>
      <w:r w:rsidRPr="00EB6C4D">
        <w:t>Да се предприемат мерки за контрол и ограничаване на инвазивните видове.</w:t>
      </w:r>
    </w:p>
    <w:p w:rsidR="00121531" w:rsidRPr="00EB6C4D" w:rsidRDefault="00121531" w:rsidP="005A1AD8">
      <w:pPr>
        <w:numPr>
          <w:ilvl w:val="0"/>
          <w:numId w:val="9"/>
        </w:numPr>
        <w:jc w:val="both"/>
      </w:pPr>
      <w:r w:rsidRPr="00EB6C4D">
        <w:t>Да се проверява периодично за създаването на нови защитени територии или зони, или за пре</w:t>
      </w:r>
      <w:r w:rsidR="00411E8F">
        <w:t>ДГС</w:t>
      </w:r>
      <w:r w:rsidRPr="00EB6C4D">
        <w:t xml:space="preserve">ожения за създаването им, които потенциално могат да бъдат повлияни от горскостопанските дейности. </w:t>
      </w:r>
    </w:p>
    <w:p w:rsidR="00121531" w:rsidRPr="00EB6C4D" w:rsidRDefault="00121531" w:rsidP="005A1AD8">
      <w:pPr>
        <w:numPr>
          <w:ilvl w:val="0"/>
          <w:numId w:val="9"/>
        </w:numPr>
        <w:jc w:val="both"/>
      </w:pPr>
      <w:r w:rsidRPr="00EB6C4D">
        <w:t>Да се вземе предвид оценката на благоприятното природозащитно състояние за горските екосистеми на територията на ДГС Омуртаг, включени в границите на защитените зони.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8446C2" w:rsidRPr="00EB6C4D" w:rsidRDefault="00121531" w:rsidP="005A1AD8">
      <w:pPr>
        <w:numPr>
          <w:ilvl w:val="0"/>
          <w:numId w:val="9"/>
        </w:numPr>
        <w:jc w:val="both"/>
      </w:pPr>
      <w:r w:rsidRPr="00EB6C4D">
        <w:t>При защитените зони, в които преобладават горските екосистеми е препоръчително да се оставят около 15-20% от горите в тях като “гори във фаза на старост”. Прилагането на тази препоръка би повишило стойността на защитената територия и ВКС 1.1.</w:t>
      </w:r>
    </w:p>
    <w:p w:rsidR="008446C2" w:rsidRPr="00EF0E48" w:rsidRDefault="008446C2" w:rsidP="009273E4">
      <w:pPr>
        <w:jc w:val="both"/>
      </w:pPr>
    </w:p>
    <w:p w:rsidR="009273E4" w:rsidRPr="009273E4" w:rsidRDefault="009273E4" w:rsidP="009273E4">
      <w:pPr>
        <w:pStyle w:val="a3"/>
        <w:ind w:left="0"/>
      </w:pPr>
      <w:bookmarkStart w:id="4" w:name="_Toc95123258"/>
      <w:r w:rsidRPr="00522586">
        <w:t>ПРЕПОРЪКИ И УКАЗАНИЯ ЗА МОНИТОРИНГ</w:t>
      </w:r>
      <w:bookmarkEnd w:id="4"/>
    </w:p>
    <w:p w:rsidR="009273E4" w:rsidRPr="00522586" w:rsidRDefault="009273E4" w:rsidP="005A1AD8">
      <w:pPr>
        <w:numPr>
          <w:ilvl w:val="0"/>
          <w:numId w:val="13"/>
        </w:numPr>
        <w:jc w:val="both"/>
      </w:pPr>
      <w:r w:rsidRPr="00522586">
        <w:t xml:space="preserve">До приемането на планове за управление на представените защитени територии и защитени зони, ръководството на ДГС </w:t>
      </w:r>
      <w:r w:rsidR="002F79A5">
        <w:t>Омуртаг</w:t>
      </w:r>
      <w:r w:rsidRPr="00522586">
        <w:t xml:space="preserve"> съгласувано с РИОСВ определят режима на мониторинг със стандартни процедури и индикатори, с цел предотвратяване на отрицателните въздействия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8446C2" w:rsidRDefault="009273E4" w:rsidP="005A1AD8">
      <w:pPr>
        <w:numPr>
          <w:ilvl w:val="0"/>
          <w:numId w:val="13"/>
        </w:numPr>
        <w:jc w:val="both"/>
      </w:pPr>
      <w:r w:rsidRPr="00522586">
        <w:t>Да се ползват за образец или директо да се прилагат мониторинговите схеми и формуляри на Националната система за мониторинг на биологичното разнообразие за отразяване на основните индикатори касаещи ВКС 1.1.</w:t>
      </w:r>
    </w:p>
    <w:p w:rsidR="003E2C74" w:rsidRDefault="003E2C74" w:rsidP="003E2C74">
      <w:pPr>
        <w:ind w:left="360"/>
        <w:jc w:val="both"/>
      </w:pPr>
    </w:p>
    <w:p w:rsidR="003E2C74" w:rsidRPr="001930B1" w:rsidRDefault="003E2C74" w:rsidP="003E2C74">
      <w:pPr>
        <w:ind w:left="360"/>
        <w:jc w:val="both"/>
        <w:rPr>
          <w:b/>
        </w:rPr>
      </w:pPr>
      <w:r w:rsidRPr="001930B1">
        <w:rPr>
          <w:b/>
        </w:rPr>
        <w:t xml:space="preserve">ЗАПЛАХИ: </w:t>
      </w:r>
    </w:p>
    <w:p w:rsidR="003E2C74" w:rsidRDefault="003E2C74" w:rsidP="003E2C74">
      <w:pPr>
        <w:pStyle w:val="af8"/>
        <w:jc w:val="both"/>
      </w:pPr>
      <w:r>
        <w:t xml:space="preserve">1. Намаляване на площа на природните местообитания и местообитанията на видовете на техните популации в резултат на човешка намеса </w:t>
      </w:r>
    </w:p>
    <w:p w:rsidR="003E2C74" w:rsidRPr="00121531" w:rsidRDefault="003E2C74" w:rsidP="003E2C74">
      <w:pPr>
        <w:pStyle w:val="af8"/>
        <w:jc w:val="both"/>
      </w:pPr>
      <w:r>
        <w:t>2. Нарушаване на естественото състояние на природните местообитания и местообитанията на видове.</w:t>
      </w:r>
    </w:p>
    <w:p w:rsidR="003E2C74" w:rsidRPr="00121531" w:rsidRDefault="003E2C74" w:rsidP="003E2C74">
      <w:pPr>
        <w:ind w:left="720"/>
        <w:jc w:val="both"/>
      </w:pPr>
    </w:p>
    <w:p w:rsidR="00B419F2" w:rsidRPr="00283668" w:rsidRDefault="00B419F2" w:rsidP="00B419F2">
      <w:pPr>
        <w:pStyle w:val="1"/>
        <w:pBdr>
          <w:top w:val="single" w:sz="4" w:space="1" w:color="auto"/>
          <w:bottom w:val="single" w:sz="4" w:space="1" w:color="auto"/>
        </w:pBdr>
        <w:rPr>
          <w:rFonts w:ascii="Times New Roman" w:hAnsi="Times New Roman"/>
          <w:color w:val="auto"/>
          <w:sz w:val="24"/>
          <w:szCs w:val="24"/>
        </w:rPr>
      </w:pPr>
      <w:bookmarkStart w:id="5" w:name="_Toc11046593"/>
      <w:r w:rsidRPr="00283668">
        <w:rPr>
          <w:rFonts w:ascii="Times New Roman" w:hAnsi="Times New Roman"/>
          <w:color w:val="auto"/>
          <w:sz w:val="24"/>
          <w:szCs w:val="24"/>
        </w:rPr>
        <w:t>ВКС 1.2 ЗАСТРАШЕНИ, ИЗЧЕЗВАЩИ И ЕНДЕМИЧНИ ВИДОВЕ</w:t>
      </w:r>
      <w:bookmarkEnd w:id="5"/>
    </w:p>
    <w:p w:rsidR="00B419F2" w:rsidRPr="00283668" w:rsidRDefault="00B419F2" w:rsidP="00B419F2">
      <w:pPr>
        <w:rPr>
          <w:b/>
          <w:u w:val="single"/>
        </w:rPr>
      </w:pPr>
    </w:p>
    <w:p w:rsidR="00B419F2" w:rsidRPr="00121531" w:rsidRDefault="00B419F2" w:rsidP="00B419F2">
      <w:pPr>
        <w:pStyle w:val="a5"/>
        <w:jc w:val="both"/>
        <w:rPr>
          <w:b/>
        </w:rPr>
      </w:pPr>
      <w:r w:rsidRPr="00283668">
        <w:rPr>
          <w:b/>
        </w:rPr>
        <w:t xml:space="preserve">ВКС притежават териториите от горскостопанските единици, в които се среща всеки вид от </w:t>
      </w:r>
      <w:r w:rsidRPr="00283668">
        <w:rPr>
          <w:b/>
          <w:i/>
        </w:rPr>
        <w:t xml:space="preserve">Приложение 1 </w:t>
      </w:r>
      <w:r w:rsidRPr="00283668">
        <w:rPr>
          <w:b/>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ЗГГФ, включваща местообитания на видовете, включени в </w:t>
      </w:r>
      <w:r w:rsidRPr="00283668">
        <w:rPr>
          <w:b/>
          <w:i/>
        </w:rPr>
        <w:t>Приложение 1</w:t>
      </w:r>
      <w:r w:rsidRPr="00283668">
        <w:rPr>
          <w:b/>
        </w:rPr>
        <w:t xml:space="preserve"> към ръководството е ГВКС.</w:t>
      </w:r>
    </w:p>
    <w:p w:rsidR="00B419F2" w:rsidRDefault="00B419F2" w:rsidP="002F79A5">
      <w:pPr>
        <w:jc w:val="both"/>
      </w:pPr>
    </w:p>
    <w:p w:rsidR="00DD3545" w:rsidRDefault="00DD3545" w:rsidP="00411E8F">
      <w:pPr>
        <w:ind w:firstLine="709"/>
        <w:jc w:val="both"/>
      </w:pPr>
      <w:r>
        <w:t xml:space="preserve">Растителни видове включени в </w:t>
      </w:r>
      <w:r>
        <w:rPr>
          <w:i/>
        </w:rPr>
        <w:t>Приложение 1</w:t>
      </w:r>
      <w:r>
        <w:t xml:space="preserve"> към Националното</w:t>
      </w:r>
      <w:r w:rsidR="002D13BB">
        <w:t xml:space="preserve"> ръководство на територията на </w:t>
      </w:r>
      <w:r w:rsidR="00411E8F">
        <w:t>ДГС</w:t>
      </w:r>
      <w:r w:rsidR="002D13BB">
        <w:t>Омуртаг</w:t>
      </w:r>
      <w:r>
        <w:t>не са установени.</w:t>
      </w:r>
    </w:p>
    <w:p w:rsidR="00485FD9" w:rsidRDefault="00485FD9" w:rsidP="002F79A5">
      <w:pPr>
        <w:jc w:val="both"/>
      </w:pPr>
    </w:p>
    <w:p w:rsidR="00CF5842" w:rsidRPr="00121531" w:rsidRDefault="00CF5842" w:rsidP="002F79A5">
      <w:pPr>
        <w:jc w:val="both"/>
      </w:pPr>
    </w:p>
    <w:p w:rsidR="00485FD9" w:rsidRPr="00585382" w:rsidRDefault="00485FD9" w:rsidP="003A1A95">
      <w:pPr>
        <w:spacing w:line="360" w:lineRule="auto"/>
        <w:jc w:val="center"/>
        <w:rPr>
          <w:b/>
        </w:rPr>
      </w:pPr>
      <w:r w:rsidRPr="00585382">
        <w:rPr>
          <w:b/>
        </w:rPr>
        <w:t xml:space="preserve">Други растителни видове с </w:t>
      </w:r>
      <w:r w:rsidR="005408A3">
        <w:rPr>
          <w:b/>
        </w:rPr>
        <w:t xml:space="preserve">локална </w:t>
      </w:r>
      <w:r w:rsidRPr="00585382">
        <w:rPr>
          <w:b/>
        </w:rPr>
        <w:t>природозащитна стойност</w:t>
      </w:r>
    </w:p>
    <w:p w:rsidR="00485FD9" w:rsidRPr="001045C7" w:rsidRDefault="00411E8F" w:rsidP="003A1A95">
      <w:pPr>
        <w:spacing w:line="360" w:lineRule="auto"/>
        <w:ind w:left="360" w:firstLine="348"/>
        <w:rPr>
          <w:b/>
          <w:lang w:val="en-US"/>
        </w:rPr>
      </w:pPr>
      <w:r>
        <w:rPr>
          <w:b/>
        </w:rPr>
        <w:lastRenderedPageBreak/>
        <w:t xml:space="preserve">1. </w:t>
      </w:r>
      <w:r w:rsidR="00485FD9" w:rsidRPr="00377BCE">
        <w:rPr>
          <w:b/>
        </w:rPr>
        <w:t>Лудо биле (</w:t>
      </w:r>
      <w:r w:rsidR="00485FD9" w:rsidRPr="00377BCE">
        <w:rPr>
          <w:b/>
          <w:i/>
          <w:lang w:val="en-US"/>
        </w:rPr>
        <w:t xml:space="preserve">Atropa bella–donna </w:t>
      </w:r>
      <w:r w:rsidR="00485FD9" w:rsidRPr="00377BCE">
        <w:rPr>
          <w:b/>
          <w:lang w:val="en-US"/>
        </w:rPr>
        <w:t>L.)</w:t>
      </w:r>
    </w:p>
    <w:p w:rsidR="00B02E99" w:rsidRDefault="00485FD9" w:rsidP="00411E8F">
      <w:pPr>
        <w:ind w:firstLine="708"/>
        <w:jc w:val="both"/>
      </w:pPr>
      <w:r w:rsidRPr="00377BCE">
        <w:t>Мн</w:t>
      </w:r>
      <w:r w:rsidR="00411E8F">
        <w:t>о</w:t>
      </w:r>
      <w:r w:rsidRPr="00377BCE">
        <w:t>гогодишно тревисто растение</w:t>
      </w:r>
      <w:r w:rsidR="00377BCE">
        <w:t>, хемикриптофит</w:t>
      </w:r>
      <w:r w:rsidRPr="00377BCE">
        <w:t xml:space="preserve">. Стъблото </w:t>
      </w:r>
      <w:r w:rsidR="00377BCE">
        <w:t xml:space="preserve">е </w:t>
      </w:r>
      <w:r w:rsidRPr="00377BCE">
        <w:t xml:space="preserve">високо 0,5-1,5 до 2 </w:t>
      </w:r>
      <w:r w:rsidR="00377BCE">
        <w:rPr>
          <w:lang w:val="en-US"/>
        </w:rPr>
        <w:t>m</w:t>
      </w:r>
      <w:r w:rsidRPr="00377BCE">
        <w:t xml:space="preserve">. Листата </w:t>
      </w:r>
      <w:r w:rsidR="00377BCE">
        <w:t xml:space="preserve">са </w:t>
      </w:r>
      <w:r w:rsidRPr="00377BCE">
        <w:t xml:space="preserve">прости,целокрайни. Цветовете </w:t>
      </w:r>
      <w:r w:rsidR="00377BCE">
        <w:t xml:space="preserve">са </w:t>
      </w:r>
      <w:r w:rsidRPr="00377BCE">
        <w:t>единични</w:t>
      </w:r>
      <w:r w:rsidR="00377BCE">
        <w:t>,</w:t>
      </w:r>
      <w:r w:rsidRPr="00377BCE">
        <w:t xml:space="preserve"> по-рядко по два на влакнести дръжки. Чашката </w:t>
      </w:r>
      <w:r w:rsidR="00377BCE">
        <w:t xml:space="preserve">е </w:t>
      </w:r>
      <w:r w:rsidRPr="00377BCE">
        <w:t xml:space="preserve">5-делна. Венчето при отвора на венечната тръбица </w:t>
      </w:r>
      <w:r w:rsidR="00377BCE">
        <w:t xml:space="preserve">е </w:t>
      </w:r>
      <w:r w:rsidRPr="00377BCE">
        <w:t xml:space="preserve">звънчевидно или тръбесто-звънчевидно, кафяво-виолетово или зеленикаво. Плодът </w:t>
      </w:r>
      <w:r w:rsidR="00377BCE">
        <w:t xml:space="preserve">е </w:t>
      </w:r>
      <w:r w:rsidRPr="00377BCE">
        <w:t xml:space="preserve">лъскава, черна, кръгла ягода.Месестата част обикновенно </w:t>
      </w:r>
      <w:r w:rsidR="00377BCE">
        <w:t xml:space="preserve">е </w:t>
      </w:r>
      <w:r w:rsidRPr="00377BCE">
        <w:t xml:space="preserve">червеникавопурпурна.Цъфти </w:t>
      </w:r>
      <w:r w:rsidR="00377BCE">
        <w:t>от май до юл</w:t>
      </w:r>
      <w:r w:rsidR="00B02E99">
        <w:t>и</w:t>
      </w:r>
      <w:r w:rsidR="00377BCE">
        <w:t>,</w:t>
      </w:r>
      <w:r w:rsidRPr="00377BCE">
        <w:t xml:space="preserve"> плодоноси </w:t>
      </w:r>
      <w:r w:rsidR="00377BCE">
        <w:t>август-септември. Среща се и</w:t>
      </w:r>
      <w:r w:rsidRPr="00377BCE">
        <w:t>з сенчести гори, сечища и храсталаци главно в букови, дъбови и габъровисъобщества.</w:t>
      </w:r>
    </w:p>
    <w:p w:rsidR="00485FD9" w:rsidRDefault="00B02E99" w:rsidP="00411E8F">
      <w:pPr>
        <w:ind w:firstLine="708"/>
        <w:jc w:val="both"/>
      </w:pPr>
      <w:r>
        <w:t>Видът е в Червена</w:t>
      </w:r>
      <w:r w:rsidR="00485FD9" w:rsidRPr="00377BCE">
        <w:t xml:space="preserve"> книга на </w:t>
      </w:r>
      <w:r>
        <w:t>Н.</w:t>
      </w:r>
      <w:r w:rsidR="00485FD9" w:rsidRPr="00377BCE">
        <w:t xml:space="preserve">Р. България </w:t>
      </w:r>
      <w:r w:rsidR="00377BCE">
        <w:t>с категория „</w:t>
      </w:r>
      <w:r w:rsidR="00485FD9" w:rsidRPr="00377BCE">
        <w:t>рядък</w:t>
      </w:r>
      <w:r w:rsidR="00377BCE">
        <w:t xml:space="preserve">” </w:t>
      </w:r>
      <w:r>
        <w:t>(Велчев и др. 1984)</w:t>
      </w:r>
      <w:r w:rsidR="00485FD9" w:rsidRPr="00377BCE">
        <w:t>.</w:t>
      </w:r>
    </w:p>
    <w:p w:rsidR="00C5148F" w:rsidRPr="00377BCE" w:rsidRDefault="00C5148F" w:rsidP="00411E8F">
      <w:pPr>
        <w:ind w:firstLine="708"/>
        <w:jc w:val="both"/>
      </w:pPr>
    </w:p>
    <w:p w:rsidR="00485FD9" w:rsidRDefault="008B10FA" w:rsidP="003A1A95">
      <w:pPr>
        <w:spacing w:line="360" w:lineRule="auto"/>
        <w:jc w:val="center"/>
        <w:rPr>
          <w:b/>
          <w:lang w:val="en-US"/>
        </w:rPr>
      </w:pPr>
      <w:r>
        <w:rPr>
          <w:b/>
          <w:noProof/>
        </w:rPr>
        <w:drawing>
          <wp:inline distT="0" distB="0" distL="0" distR="0">
            <wp:extent cx="2891155" cy="2163445"/>
            <wp:effectExtent l="19050" t="0" r="4445" b="0"/>
            <wp:docPr id="2" name="Picture 3" descr="Description: Description: Atropa bella-donn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tropa bella-donna II"/>
                    <pic:cNvPicPr>
                      <a:picLocks noChangeAspect="1" noChangeArrowheads="1"/>
                    </pic:cNvPicPr>
                  </pic:nvPicPr>
                  <pic:blipFill>
                    <a:blip r:embed="rId15"/>
                    <a:srcRect/>
                    <a:stretch>
                      <a:fillRect/>
                    </a:stretch>
                  </pic:blipFill>
                  <pic:spPr bwMode="auto">
                    <a:xfrm>
                      <a:off x="0" y="0"/>
                      <a:ext cx="2891155" cy="2163445"/>
                    </a:xfrm>
                    <a:prstGeom prst="rect">
                      <a:avLst/>
                    </a:prstGeom>
                    <a:noFill/>
                    <a:ln w="9525">
                      <a:noFill/>
                      <a:miter lim="800000"/>
                      <a:headEnd/>
                      <a:tailEnd/>
                    </a:ln>
                  </pic:spPr>
                </pic:pic>
              </a:graphicData>
            </a:graphic>
          </wp:inline>
        </w:drawing>
      </w:r>
      <w:r>
        <w:rPr>
          <w:b/>
          <w:noProof/>
        </w:rPr>
        <w:drawing>
          <wp:inline distT="0" distB="0" distL="0" distR="0">
            <wp:extent cx="2891155" cy="2163445"/>
            <wp:effectExtent l="19050" t="0" r="4445" b="0"/>
            <wp:docPr id="3" name="Picture 11" descr="Description: Description: IMG_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IMG_8985"/>
                    <pic:cNvPicPr>
                      <a:picLocks noChangeAspect="1" noChangeArrowheads="1"/>
                    </pic:cNvPicPr>
                  </pic:nvPicPr>
                  <pic:blipFill>
                    <a:blip r:embed="rId16"/>
                    <a:srcRect/>
                    <a:stretch>
                      <a:fillRect/>
                    </a:stretch>
                  </pic:blipFill>
                  <pic:spPr bwMode="auto">
                    <a:xfrm>
                      <a:off x="0" y="0"/>
                      <a:ext cx="2891155" cy="2163445"/>
                    </a:xfrm>
                    <a:prstGeom prst="rect">
                      <a:avLst/>
                    </a:prstGeom>
                    <a:noFill/>
                    <a:ln w="9525">
                      <a:noFill/>
                      <a:miter lim="800000"/>
                      <a:headEnd/>
                      <a:tailEnd/>
                    </a:ln>
                  </pic:spPr>
                </pic:pic>
              </a:graphicData>
            </a:graphic>
          </wp:inline>
        </w:drawing>
      </w:r>
    </w:p>
    <w:p w:rsidR="00D611AE" w:rsidRDefault="00D611AE" w:rsidP="002347DB">
      <w:pPr>
        <w:rPr>
          <w:lang w:val="en-US"/>
        </w:rPr>
      </w:pPr>
    </w:p>
    <w:p w:rsidR="00485FD9" w:rsidRPr="002347DB" w:rsidRDefault="00485FD9" w:rsidP="002347DB">
      <w:pPr>
        <w:pStyle w:val="a3"/>
        <w:ind w:left="0"/>
      </w:pPr>
      <w:r w:rsidRPr="002347DB">
        <w:t xml:space="preserve">ПРЕПОРЪКИ И УКАЗАНИЯ ЗА СТОПАНИСВАНЕ </w:t>
      </w:r>
    </w:p>
    <w:p w:rsidR="002347DB" w:rsidRPr="002347DB" w:rsidRDefault="00485FD9" w:rsidP="002347DB">
      <w:pPr>
        <w:ind w:firstLine="709"/>
        <w:jc w:val="both"/>
        <w:rPr>
          <w:rStyle w:val="googqs-tidbit"/>
        </w:rPr>
      </w:pPr>
      <w:r w:rsidRPr="002347DB">
        <w:t>Инвентаризиране и картиране на находищата на вида на територията на Д</w:t>
      </w:r>
      <w:r w:rsidR="004A7AD4" w:rsidRPr="002347DB">
        <w:t>ГС</w:t>
      </w:r>
      <w:r w:rsidR="002D13BB" w:rsidRPr="002347DB">
        <w:t xml:space="preserve"> Омуртаг</w:t>
      </w:r>
      <w:r w:rsidRPr="002347DB">
        <w:t xml:space="preserve">. При провеждане на лесовъдските мероприятия да се внимава да не се нанасят механични повреди на индивидите на Беладоната. </w:t>
      </w:r>
      <w:r w:rsidR="00B55CE5" w:rsidRPr="002347DB">
        <w:rPr>
          <w:rStyle w:val="googqs-tidbit"/>
        </w:rPr>
        <w:t>При установяването наличие на вида, дърветата в съседство се запазват и не по</w:t>
      </w:r>
      <w:r w:rsidR="00411E8F" w:rsidRPr="002347DB">
        <w:rPr>
          <w:rStyle w:val="googqs-tidbit"/>
        </w:rPr>
        <w:t>ДГС</w:t>
      </w:r>
      <w:r w:rsidR="00B55CE5" w:rsidRPr="002347DB">
        <w:rPr>
          <w:rStyle w:val="googqs-tidbit"/>
        </w:rPr>
        <w:t>ежат на сеч. Склопеността да не пада по</w:t>
      </w:r>
      <w:r w:rsidR="00B001C8" w:rsidRPr="002347DB">
        <w:rPr>
          <w:rStyle w:val="googqs-tidbit"/>
        </w:rPr>
        <w:t>д</w:t>
      </w:r>
      <w:r w:rsidR="00B55CE5" w:rsidRPr="002347DB">
        <w:rPr>
          <w:rStyle w:val="googqs-tidbit"/>
        </w:rPr>
        <w:t xml:space="preserve"> 0,5.</w:t>
      </w:r>
    </w:p>
    <w:p w:rsidR="00EB6C4D" w:rsidRPr="002347DB" w:rsidRDefault="00EB6C4D" w:rsidP="002347DB">
      <w:pPr>
        <w:ind w:firstLine="709"/>
        <w:jc w:val="both"/>
      </w:pPr>
      <w:r w:rsidRPr="002347DB">
        <w:rPr>
          <w:rStyle w:val="googqs-tidbit"/>
        </w:rPr>
        <w:t xml:space="preserve">Да се прилагат дългосрочно-постепенни сечи – групово-постепенна, неравномерно-постепенна, постепенно-котловинна. </w:t>
      </w:r>
      <w:r w:rsidRPr="002347DB">
        <w:t>В известните находища да не се извършват реконструкции на храстовите съобщества (т.нар „изсичане на по</w:t>
      </w:r>
      <w:r w:rsidR="00411E8F" w:rsidRPr="002347DB">
        <w:t>ДГС</w:t>
      </w:r>
      <w:r w:rsidRPr="002347DB">
        <w:t>еса”), както и залесявания. Да не се създават временни складове в района на находището.</w:t>
      </w:r>
    </w:p>
    <w:p w:rsidR="00485FD9" w:rsidRPr="002347DB" w:rsidRDefault="00485FD9" w:rsidP="002347DB">
      <w:pPr>
        <w:jc w:val="both"/>
        <w:rPr>
          <w:b/>
          <w:u w:val="single"/>
        </w:rPr>
      </w:pPr>
    </w:p>
    <w:p w:rsidR="00485FD9" w:rsidRPr="002347DB" w:rsidRDefault="00485FD9" w:rsidP="002347DB">
      <w:pPr>
        <w:pStyle w:val="a3"/>
        <w:ind w:left="0"/>
      </w:pPr>
      <w:r w:rsidRPr="002347DB">
        <w:t xml:space="preserve">ПРЕПОРЪКИ И УКАЗАНИЯ ЗА МОНИТОРИНГ </w:t>
      </w:r>
    </w:p>
    <w:p w:rsidR="00485FD9" w:rsidRPr="00323D75" w:rsidRDefault="00485FD9" w:rsidP="00FB1A5C">
      <w:pPr>
        <w:ind w:firstLine="709"/>
        <w:jc w:val="both"/>
      </w:pPr>
      <w:r w:rsidRPr="00323D75">
        <w:t>Проверка състоянието на находищ</w:t>
      </w:r>
      <w:r>
        <w:t>ата</w:t>
      </w:r>
      <w:r w:rsidRPr="00323D75">
        <w:t xml:space="preserve">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BC56ED" w:rsidRPr="00121531" w:rsidRDefault="00BC56ED" w:rsidP="00FB1A5C">
      <w:pPr>
        <w:jc w:val="both"/>
      </w:pPr>
    </w:p>
    <w:p w:rsidR="00F56377" w:rsidRPr="004F1E14" w:rsidRDefault="00FB1A5C" w:rsidP="003A1A95">
      <w:pPr>
        <w:spacing w:line="360" w:lineRule="auto"/>
        <w:ind w:left="360"/>
        <w:rPr>
          <w:b/>
        </w:rPr>
      </w:pPr>
      <w:r>
        <w:rPr>
          <w:b/>
        </w:rPr>
        <w:t xml:space="preserve">2. </w:t>
      </w:r>
      <w:r w:rsidR="00F56377">
        <w:rPr>
          <w:b/>
        </w:rPr>
        <w:t>Елвезиево кокиче</w:t>
      </w:r>
      <w:r w:rsidR="00F56377" w:rsidRPr="007D21A1">
        <w:rPr>
          <w:b/>
          <w:lang w:val="ru-RU"/>
        </w:rPr>
        <w:t>(</w:t>
      </w:r>
      <w:r w:rsidR="00F56377">
        <w:rPr>
          <w:b/>
          <w:i/>
          <w:lang w:val="en-US"/>
        </w:rPr>
        <w:t>Galanthuselwesii</w:t>
      </w:r>
      <w:r w:rsidR="00F56377">
        <w:rPr>
          <w:b/>
          <w:lang w:val="en-US"/>
        </w:rPr>
        <w:t>Hookerf</w:t>
      </w:r>
      <w:r w:rsidR="00F56377" w:rsidRPr="007D21A1">
        <w:rPr>
          <w:b/>
          <w:lang w:val="ru-RU"/>
        </w:rPr>
        <w:t>.)</w:t>
      </w:r>
    </w:p>
    <w:p w:rsidR="00F56377" w:rsidRDefault="00F56377" w:rsidP="00C5148F">
      <w:pPr>
        <w:ind w:firstLine="709"/>
        <w:jc w:val="both"/>
      </w:pPr>
      <w:r>
        <w:t>Многодишно</w:t>
      </w:r>
      <w:r w:rsidRPr="00AC2087">
        <w:t xml:space="preserve"> луковично растение</w:t>
      </w:r>
      <w:r w:rsidR="00DD39E8">
        <w:t>, геофит</w:t>
      </w:r>
      <w:r w:rsidRPr="00AC2087">
        <w:t xml:space="preserve">. Стъблото достига 20 </w:t>
      </w:r>
      <w:r w:rsidR="002D78AF">
        <w:t>cm</w:t>
      </w:r>
      <w:r w:rsidRPr="00AC2087">
        <w:t xml:space="preserve">. На върха си носи единувиснал надолу цвят, в основата на който е развит ципест зеленикав лист прикрепен с влагалище. Околоцветните листчета </w:t>
      </w:r>
      <w:r w:rsidR="002D78AF">
        <w:t xml:space="preserve">са </w:t>
      </w:r>
      <w:r w:rsidRPr="00AC2087">
        <w:t xml:space="preserve">шест: три външни бели (от 15 до 25 </w:t>
      </w:r>
      <w:r w:rsidR="002D78AF">
        <w:rPr>
          <w:lang w:val="en-US"/>
        </w:rPr>
        <w:t>mm</w:t>
      </w:r>
      <w:r w:rsidRPr="00AC2087">
        <w:t xml:space="preserve">)разперени, лъжичковидни, вътрешните </w:t>
      </w:r>
      <w:r w:rsidR="002D78AF">
        <w:t>са три почти два пъти по-</w:t>
      </w:r>
      <w:r w:rsidRPr="00AC2087">
        <w:t xml:space="preserve">малки, докосващи сеедно в друго със зелено петно на връхната и приосновната част.Цъфти </w:t>
      </w:r>
      <w:r w:rsidR="002D78AF">
        <w:t>в периода януари-април,</w:t>
      </w:r>
      <w:r w:rsidRPr="00AC2087">
        <w:t xml:space="preserve"> плодоноси</w:t>
      </w:r>
      <w:r w:rsidR="002D78AF">
        <w:t>май-юни</w:t>
      </w:r>
      <w:r w:rsidRPr="00AC2087">
        <w:t>.</w:t>
      </w:r>
      <w:r w:rsidR="002D78AF">
        <w:t>Расте и</w:t>
      </w:r>
      <w:r w:rsidRPr="00AC2087">
        <w:t>з храсталаци, гори и скални поляни в низинния, буковия и дъбовия пояси.</w:t>
      </w:r>
    </w:p>
    <w:p w:rsidR="00F56377" w:rsidRPr="002D78AF" w:rsidRDefault="00F56377" w:rsidP="00C5148F">
      <w:pPr>
        <w:ind w:firstLine="709"/>
        <w:jc w:val="both"/>
      </w:pPr>
      <w:r w:rsidRPr="002D78AF">
        <w:t xml:space="preserve">Видът фигурира в </w:t>
      </w:r>
      <w:r w:rsidR="002D78AF" w:rsidRPr="002D78AF">
        <w:t>Червена книга на</w:t>
      </w:r>
      <w:r w:rsidRPr="002D78AF">
        <w:t xml:space="preserve"> Р. България </w:t>
      </w:r>
      <w:r w:rsidR="002D78AF" w:rsidRPr="002D78AF">
        <w:t>(Пеев и др.) с</w:t>
      </w:r>
      <w:r w:rsidRPr="002D78AF">
        <w:t xml:space="preserve">категория </w:t>
      </w:r>
      <w:r w:rsidR="002D78AF" w:rsidRPr="002D78AF">
        <w:t>„застрашен”</w:t>
      </w:r>
      <w:r w:rsidRPr="002D78AF">
        <w:t xml:space="preserve"> и в ЗБР</w:t>
      </w:r>
      <w:r w:rsidR="002D78AF" w:rsidRPr="002D78AF">
        <w:t>.</w:t>
      </w:r>
    </w:p>
    <w:p w:rsidR="00F56377" w:rsidRPr="00121531" w:rsidRDefault="00F56377" w:rsidP="004D5A25">
      <w:pPr>
        <w:jc w:val="both"/>
      </w:pPr>
    </w:p>
    <w:p w:rsidR="00F56377" w:rsidRDefault="008B10FA" w:rsidP="004D5A25">
      <w:pPr>
        <w:jc w:val="center"/>
        <w:rPr>
          <w:lang w:val="ru-RU"/>
        </w:rPr>
      </w:pPr>
      <w:r>
        <w:rPr>
          <w:noProof/>
        </w:rPr>
        <w:lastRenderedPageBreak/>
        <w:drawing>
          <wp:inline distT="0" distB="0" distL="0" distR="0">
            <wp:extent cx="3835400" cy="2878455"/>
            <wp:effectExtent l="19050" t="0" r="0" b="0"/>
            <wp:docPr id="4" name="Picture 9" descr="Description: Description: Galanth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alanthus I"/>
                    <pic:cNvPicPr>
                      <a:picLocks noChangeAspect="1" noChangeArrowheads="1"/>
                    </pic:cNvPicPr>
                  </pic:nvPicPr>
                  <pic:blipFill>
                    <a:blip r:embed="rId17" cstate="print"/>
                    <a:srcRect/>
                    <a:stretch>
                      <a:fillRect/>
                    </a:stretch>
                  </pic:blipFill>
                  <pic:spPr bwMode="auto">
                    <a:xfrm>
                      <a:off x="0" y="0"/>
                      <a:ext cx="3835400" cy="2878455"/>
                    </a:xfrm>
                    <a:prstGeom prst="rect">
                      <a:avLst/>
                    </a:prstGeom>
                    <a:noFill/>
                    <a:ln w="9525">
                      <a:noFill/>
                      <a:miter lim="800000"/>
                      <a:headEnd/>
                      <a:tailEnd/>
                    </a:ln>
                  </pic:spPr>
                </pic:pic>
              </a:graphicData>
            </a:graphic>
          </wp:inline>
        </w:drawing>
      </w:r>
    </w:p>
    <w:p w:rsidR="00F56377" w:rsidRDefault="00F56377" w:rsidP="004D5A25">
      <w:pPr>
        <w:jc w:val="both"/>
      </w:pPr>
    </w:p>
    <w:p w:rsidR="00F56377" w:rsidRPr="004D5A25" w:rsidRDefault="00F56377" w:rsidP="004D5A25">
      <w:pPr>
        <w:pStyle w:val="a3"/>
        <w:ind w:left="0"/>
      </w:pPr>
      <w:r w:rsidRPr="004D5A25">
        <w:t xml:space="preserve">ПРЕПОРЪКИ И УКАЗАНИЯ ЗА СТОПАНИСВАНЕ </w:t>
      </w:r>
    </w:p>
    <w:p w:rsidR="004D5A25" w:rsidRDefault="00F56377" w:rsidP="004D5A25">
      <w:pPr>
        <w:ind w:firstLine="709"/>
        <w:jc w:val="both"/>
      </w:pPr>
      <w:r w:rsidRPr="00323D75">
        <w:t>Инвентаризир</w:t>
      </w:r>
      <w:r>
        <w:t>ане и картиране на</w:t>
      </w:r>
      <w:r w:rsidRPr="00323D75">
        <w:t xml:space="preserve"> находищата на вида в границите на </w:t>
      </w:r>
      <w:r>
        <w:t>горското стопанство.</w:t>
      </w:r>
    </w:p>
    <w:p w:rsidR="004D5A25" w:rsidRDefault="00F56377" w:rsidP="004D5A25">
      <w:pPr>
        <w:ind w:firstLine="709"/>
        <w:jc w:val="both"/>
        <w:rPr>
          <w:rStyle w:val="googqs-tidbit"/>
          <w:color w:val="000000"/>
        </w:rPr>
      </w:pPr>
      <w:r w:rsidRPr="00323D75">
        <w:t>Припровеждане на лесовъдските мероприятия да не се нанасят механични повреди на индивидите.</w:t>
      </w:r>
    </w:p>
    <w:p w:rsidR="00F56377" w:rsidRPr="00323D75" w:rsidRDefault="00DB619F" w:rsidP="004D5A25">
      <w:pPr>
        <w:ind w:firstLine="709"/>
        <w:jc w:val="both"/>
      </w:pPr>
      <w:r w:rsidRPr="000917D5">
        <w:rPr>
          <w:rStyle w:val="googqs-tidbit"/>
          <w:color w:val="000000"/>
        </w:rPr>
        <w:t xml:space="preserve">При установяването наличие на вида, дърветата в съседство се запазват и не </w:t>
      </w:r>
      <w:r>
        <w:rPr>
          <w:rStyle w:val="googqs-tidbit"/>
          <w:color w:val="000000"/>
        </w:rPr>
        <w:t>по</w:t>
      </w:r>
      <w:r w:rsidR="002D4F64">
        <w:rPr>
          <w:rStyle w:val="googqs-tidbit"/>
          <w:color w:val="000000"/>
        </w:rPr>
        <w:t>дл</w:t>
      </w:r>
      <w:r w:rsidRPr="000917D5">
        <w:rPr>
          <w:rStyle w:val="googqs-tidbit"/>
          <w:color w:val="000000"/>
        </w:rPr>
        <w:t>ежат на се</w:t>
      </w:r>
      <w:r w:rsidR="00E5224C">
        <w:rPr>
          <w:rStyle w:val="googqs-tidbit"/>
          <w:color w:val="000000"/>
        </w:rPr>
        <w:t>ч</w:t>
      </w:r>
      <w:r w:rsidR="002D13BB">
        <w:rPr>
          <w:rStyle w:val="googqs-tidbit"/>
          <w:color w:val="000000"/>
        </w:rPr>
        <w:t>.</w:t>
      </w:r>
      <w:r w:rsidRPr="000917D5">
        <w:rPr>
          <w:rStyle w:val="googqs-tidbit"/>
          <w:color w:val="000000"/>
        </w:rPr>
        <w:t xml:space="preserve"> Склопеността да не пада по</w:t>
      </w:r>
      <w:r>
        <w:rPr>
          <w:rStyle w:val="googqs-tidbit"/>
          <w:color w:val="000000"/>
        </w:rPr>
        <w:t>д</w:t>
      </w:r>
      <w:r w:rsidRPr="000917D5">
        <w:rPr>
          <w:rStyle w:val="googqs-tidbit"/>
          <w:color w:val="000000"/>
        </w:rPr>
        <w:t xml:space="preserve"> 0,</w:t>
      </w:r>
      <w:r>
        <w:rPr>
          <w:rStyle w:val="googqs-tidbit"/>
          <w:color w:val="000000"/>
        </w:rPr>
        <w:t>6</w:t>
      </w:r>
      <w:r w:rsidRPr="000917D5">
        <w:rPr>
          <w:rStyle w:val="googqs-tidbit"/>
          <w:color w:val="000000"/>
        </w:rPr>
        <w:t>.</w:t>
      </w:r>
    </w:p>
    <w:p w:rsidR="00F56377" w:rsidRDefault="00F56377" w:rsidP="004D5A25">
      <w:pPr>
        <w:jc w:val="both"/>
        <w:rPr>
          <w:b/>
          <w:u w:val="single"/>
        </w:rPr>
      </w:pPr>
    </w:p>
    <w:p w:rsidR="00F56377" w:rsidRPr="004D5A25" w:rsidRDefault="00F56377" w:rsidP="004D5A25">
      <w:pPr>
        <w:pStyle w:val="a3"/>
        <w:ind w:left="0"/>
      </w:pPr>
      <w:r w:rsidRPr="004D5A25">
        <w:t xml:space="preserve">ПРЕПОРЪКИ И УКАЗАНИЯ ЗА МОНИТОРИНГ </w:t>
      </w:r>
    </w:p>
    <w:p w:rsidR="00F56377" w:rsidRDefault="00F56377" w:rsidP="002D4F64">
      <w:pPr>
        <w:ind w:firstLine="708"/>
        <w:jc w:val="both"/>
      </w:pPr>
      <w:r w:rsidRPr="00323D75">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002A00" w:rsidRDefault="00002A00" w:rsidP="001D7BEE">
      <w:pPr>
        <w:ind w:firstLine="708"/>
        <w:jc w:val="both"/>
        <w:rPr>
          <w:b/>
        </w:rPr>
      </w:pPr>
      <w:r w:rsidRPr="00480702">
        <w:rPr>
          <w:b/>
        </w:rPr>
        <w:t>ЗАПЛАХИ:</w:t>
      </w:r>
    </w:p>
    <w:p w:rsidR="00AE7818" w:rsidRDefault="00002A00" w:rsidP="00480702">
      <w:pPr>
        <w:pStyle w:val="af8"/>
        <w:numPr>
          <w:ilvl w:val="0"/>
          <w:numId w:val="35"/>
        </w:numPr>
        <w:tabs>
          <w:tab w:val="left" w:pos="993"/>
        </w:tabs>
        <w:ind w:left="0" w:firstLine="709"/>
        <w:jc w:val="both"/>
      </w:pPr>
      <w:r>
        <w:t>Нанасяне на механични повреди на индивидите по време на горскостопанската дейност.</w:t>
      </w:r>
    </w:p>
    <w:p w:rsidR="00480702" w:rsidRPr="00480702" w:rsidRDefault="00480702" w:rsidP="00480702">
      <w:pPr>
        <w:pStyle w:val="af8"/>
        <w:ind w:left="1704"/>
        <w:jc w:val="both"/>
        <w:rPr>
          <w:b/>
        </w:rPr>
      </w:pPr>
    </w:p>
    <w:p w:rsidR="008D35C2" w:rsidRPr="008D35C2" w:rsidRDefault="002D4F64" w:rsidP="00E139AC">
      <w:pPr>
        <w:spacing w:line="360" w:lineRule="auto"/>
        <w:ind w:firstLine="708"/>
        <w:jc w:val="both"/>
        <w:rPr>
          <w:b/>
          <w:lang w:val="ru-RU"/>
        </w:rPr>
      </w:pPr>
      <w:r>
        <w:rPr>
          <w:b/>
          <w:lang w:val="ru-RU"/>
        </w:rPr>
        <w:t xml:space="preserve">3. </w:t>
      </w:r>
      <w:r w:rsidR="005F770E" w:rsidRPr="008D35C2">
        <w:rPr>
          <w:b/>
          <w:lang w:val="ru-RU"/>
        </w:rPr>
        <w:t>Горска съсънка</w:t>
      </w:r>
      <w:r w:rsidR="00AE7818" w:rsidRPr="008D35C2">
        <w:rPr>
          <w:b/>
          <w:lang w:val="ru-RU"/>
        </w:rPr>
        <w:t xml:space="preserve"> (</w:t>
      </w:r>
      <w:r w:rsidR="00AE7818" w:rsidRPr="001045C7">
        <w:rPr>
          <w:b/>
          <w:i/>
          <w:lang w:val="ru-RU"/>
        </w:rPr>
        <w:t>Anemone</w:t>
      </w:r>
      <w:r w:rsidR="005F770E" w:rsidRPr="001045C7">
        <w:rPr>
          <w:b/>
          <w:i/>
          <w:lang w:val="ru-RU"/>
        </w:rPr>
        <w:t xml:space="preserve"> sylvestris </w:t>
      </w:r>
      <w:r w:rsidR="005F770E" w:rsidRPr="001045C7">
        <w:rPr>
          <w:b/>
          <w:lang w:val="ru-RU"/>
        </w:rPr>
        <w:t>L.</w:t>
      </w:r>
      <w:r w:rsidR="00AE7818" w:rsidRPr="001045C7">
        <w:rPr>
          <w:b/>
          <w:lang w:val="ru-RU"/>
        </w:rPr>
        <w:t>)</w:t>
      </w:r>
    </w:p>
    <w:p w:rsidR="005F770E" w:rsidRDefault="00AE7818" w:rsidP="00202C52">
      <w:pPr>
        <w:ind w:firstLine="709"/>
        <w:jc w:val="both"/>
        <w:rPr>
          <w:lang w:val="ru-RU"/>
        </w:rPr>
      </w:pPr>
      <w:proofErr w:type="gramStart"/>
      <w:r w:rsidRPr="002008BA">
        <w:rPr>
          <w:lang w:val="ru-RU"/>
        </w:rPr>
        <w:t>Многогодишн</w:t>
      </w:r>
      <w:r w:rsidR="005F770E" w:rsidRPr="002008BA">
        <w:rPr>
          <w:lang w:val="ru-RU"/>
        </w:rPr>
        <w:t>о</w:t>
      </w:r>
      <w:r w:rsidRPr="002008BA">
        <w:rPr>
          <w:lang w:val="ru-RU"/>
        </w:rPr>
        <w:t xml:space="preserve"> тревист</w:t>
      </w:r>
      <w:r w:rsidR="005F770E" w:rsidRPr="002008BA">
        <w:rPr>
          <w:lang w:val="ru-RU"/>
        </w:rPr>
        <w:t>о</w:t>
      </w:r>
      <w:r w:rsidRPr="002008BA">
        <w:rPr>
          <w:lang w:val="ru-RU"/>
        </w:rPr>
        <w:t xml:space="preserve"> растени</w:t>
      </w:r>
      <w:r w:rsidR="005F770E" w:rsidRPr="002008BA">
        <w:rPr>
          <w:lang w:val="ru-RU"/>
        </w:rPr>
        <w:t>е</w:t>
      </w:r>
      <w:r w:rsidRPr="002008BA">
        <w:rPr>
          <w:lang w:val="ru-RU"/>
        </w:rPr>
        <w:t xml:space="preserve"> с добре развито </w:t>
      </w:r>
      <w:r w:rsidR="00C47FA4">
        <w:rPr>
          <w:lang w:val="ru-RU"/>
        </w:rPr>
        <w:t xml:space="preserve">цилиндрично </w:t>
      </w:r>
      <w:r w:rsidRPr="002008BA">
        <w:rPr>
          <w:lang w:val="ru-RU"/>
        </w:rPr>
        <w:t xml:space="preserve">коренище, </w:t>
      </w:r>
      <w:r w:rsidR="00C47FA4">
        <w:rPr>
          <w:lang w:val="ru-RU"/>
        </w:rPr>
        <w:t>гъсто покрито с останки от листа.</w:t>
      </w:r>
      <w:proofErr w:type="gramEnd"/>
      <w:r w:rsidR="00C47FA4">
        <w:rPr>
          <w:lang w:val="ru-RU"/>
        </w:rPr>
        <w:t xml:space="preserve"> Цветното стъбло е око 30 cm високо. Приосновните листа </w:t>
      </w:r>
      <w:r w:rsidR="00DD4EAA">
        <w:t xml:space="preserve">са няколко или многобройни, на дълги дръжки, гъсто бяло влакнести. Стъбловите листа са 3, събрани в прешлен. </w:t>
      </w:r>
      <w:r w:rsidRPr="002008BA">
        <w:rPr>
          <w:lang w:val="ru-RU"/>
        </w:rPr>
        <w:t xml:space="preserve">от което излизат няколко листа. </w:t>
      </w:r>
      <w:r w:rsidR="00DD4EAA">
        <w:t>Цветовете са еднични</w:t>
      </w:r>
      <w:r w:rsidR="005F770E" w:rsidRPr="002008BA">
        <w:rPr>
          <w:lang w:val="ru-RU"/>
        </w:rPr>
        <w:t>. Околоцветникът е съставен от 5-10 бели, отвън влакнести венчелистчета</w:t>
      </w:r>
      <w:proofErr w:type="gramStart"/>
      <w:r w:rsidR="005F770E" w:rsidRPr="002008BA">
        <w:rPr>
          <w:lang w:val="ru-RU"/>
        </w:rPr>
        <w:t>.</w:t>
      </w:r>
      <w:r w:rsidR="00DD4EAA">
        <w:t>П</w:t>
      </w:r>
      <w:proofErr w:type="gramEnd"/>
      <w:r w:rsidR="00DD4EAA">
        <w:t xml:space="preserve">лодът е сух сборен, съствен от мнгобройни орехчета. </w:t>
      </w:r>
      <w:r w:rsidR="00DB619F">
        <w:t xml:space="preserve">Цъфтежът е </w:t>
      </w:r>
      <w:r w:rsidR="005F770E" w:rsidRPr="002008BA">
        <w:t>през април-май</w:t>
      </w:r>
      <w:r w:rsidR="00DB619F">
        <w:t>,п</w:t>
      </w:r>
      <w:r w:rsidR="005F770E" w:rsidRPr="002008BA">
        <w:t>лодоносене</w:t>
      </w:r>
      <w:r w:rsidR="00DB619F">
        <w:t>то през юли-</w:t>
      </w:r>
      <w:r w:rsidR="005F770E" w:rsidRPr="002008BA">
        <w:t>септември</w:t>
      </w:r>
      <w:r w:rsidR="00DB619F">
        <w:t xml:space="preserve">. </w:t>
      </w:r>
      <w:r w:rsidRPr="002008BA">
        <w:rPr>
          <w:lang w:val="ru-RU"/>
        </w:rPr>
        <w:t>Среща се по сухи тревисти кам</w:t>
      </w:r>
      <w:r w:rsidR="00DD4EAA">
        <w:rPr>
          <w:lang w:val="ru-RU"/>
        </w:rPr>
        <w:t>е</w:t>
      </w:r>
      <w:r w:rsidRPr="002008BA">
        <w:rPr>
          <w:lang w:val="ru-RU"/>
        </w:rPr>
        <w:t xml:space="preserve">нливи места </w:t>
      </w:r>
      <w:r w:rsidR="00DD4EAA">
        <w:rPr>
          <w:lang w:val="ru-RU"/>
        </w:rPr>
        <w:t>в</w:t>
      </w:r>
      <w:r w:rsidRPr="002008BA">
        <w:rPr>
          <w:lang w:val="ru-RU"/>
        </w:rPr>
        <w:t xml:space="preserve"> храсталаци</w:t>
      </w:r>
      <w:r w:rsidR="00DD4EAA">
        <w:rPr>
          <w:lang w:val="ru-RU"/>
        </w:rPr>
        <w:t xml:space="preserve"> и в окрайнините </w:t>
      </w:r>
      <w:proofErr w:type="gramStart"/>
      <w:r w:rsidR="00DD4EAA">
        <w:rPr>
          <w:lang w:val="ru-RU"/>
        </w:rPr>
        <w:t>на</w:t>
      </w:r>
      <w:proofErr w:type="gramEnd"/>
      <w:r w:rsidR="00DD4EAA">
        <w:rPr>
          <w:lang w:val="ru-RU"/>
        </w:rPr>
        <w:t xml:space="preserve"> горите</w:t>
      </w:r>
      <w:r w:rsidRPr="002008BA">
        <w:rPr>
          <w:lang w:val="ru-RU"/>
        </w:rPr>
        <w:t xml:space="preserve">, обикновено на </w:t>
      </w:r>
      <w:r w:rsidR="00293673">
        <w:rPr>
          <w:lang w:val="ru-RU"/>
        </w:rPr>
        <w:t>варовик.</w:t>
      </w:r>
    </w:p>
    <w:p w:rsidR="00293673" w:rsidRPr="002D78AF" w:rsidRDefault="00293673" w:rsidP="00202C52">
      <w:pPr>
        <w:ind w:firstLine="709"/>
        <w:jc w:val="both"/>
      </w:pPr>
      <w:r w:rsidRPr="002D78AF">
        <w:t xml:space="preserve">Видът </w:t>
      </w:r>
      <w:r>
        <w:t>е включен</w:t>
      </w:r>
      <w:r w:rsidRPr="002D78AF">
        <w:t xml:space="preserve"> в </w:t>
      </w:r>
      <w:r>
        <w:t>Червена книга на Н.Р. България (Велчев и др. 1984) с категория „застрашен”.</w:t>
      </w:r>
    </w:p>
    <w:p w:rsidR="00293673" w:rsidRPr="002008BA" w:rsidRDefault="008B10FA" w:rsidP="00202C52">
      <w:pPr>
        <w:spacing w:line="360" w:lineRule="auto"/>
        <w:ind w:firstLine="708"/>
        <w:jc w:val="center"/>
        <w:rPr>
          <w:lang w:val="ru-RU"/>
        </w:rPr>
      </w:pPr>
      <w:r>
        <w:rPr>
          <w:noProof/>
        </w:rPr>
        <w:lastRenderedPageBreak/>
        <w:drawing>
          <wp:inline distT="0" distB="0" distL="0" distR="0">
            <wp:extent cx="1913255" cy="2874645"/>
            <wp:effectExtent l="19050" t="0" r="0" b="0"/>
            <wp:docPr id="5" name="Picture 4" descr="Description: Description: C:\Users\MARIUS\Documents\My Documents\DRFB\7\Anemone_sylv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MARIUS\Documents\My Documents\DRFB\7\Anemone_sylvestris.jpg"/>
                    <pic:cNvPicPr>
                      <a:picLocks noChangeAspect="1" noChangeArrowheads="1"/>
                    </pic:cNvPicPr>
                  </pic:nvPicPr>
                  <pic:blipFill>
                    <a:blip r:embed="rId18" cstate="print"/>
                    <a:srcRect/>
                    <a:stretch>
                      <a:fillRect/>
                    </a:stretch>
                  </pic:blipFill>
                  <pic:spPr bwMode="auto">
                    <a:xfrm>
                      <a:off x="0" y="0"/>
                      <a:ext cx="1913255" cy="2874645"/>
                    </a:xfrm>
                    <a:prstGeom prst="rect">
                      <a:avLst/>
                    </a:prstGeom>
                    <a:noFill/>
                    <a:ln w="9525">
                      <a:noFill/>
                      <a:miter lim="800000"/>
                      <a:headEnd/>
                      <a:tailEnd/>
                    </a:ln>
                  </pic:spPr>
                </pic:pic>
              </a:graphicData>
            </a:graphic>
          </wp:inline>
        </w:drawing>
      </w:r>
    </w:p>
    <w:p w:rsidR="008D35C2" w:rsidRPr="00202C52" w:rsidRDefault="008D35C2" w:rsidP="00202C52">
      <w:pPr>
        <w:pStyle w:val="a3"/>
        <w:ind w:left="0"/>
      </w:pPr>
      <w:r w:rsidRPr="00202C52">
        <w:t xml:space="preserve">ПРЕПОРЪКИ И УКАЗАНИЯ ЗА СТОПАНИСВАНЕ </w:t>
      </w:r>
    </w:p>
    <w:p w:rsidR="00CF5842" w:rsidRPr="00CF5842" w:rsidRDefault="008D35C2" w:rsidP="00202C52">
      <w:pPr>
        <w:ind w:firstLine="709"/>
        <w:jc w:val="both"/>
      </w:pPr>
      <w:r w:rsidRPr="00CF5842">
        <w:t>Инвентаризиране и картиране на потенциалните находищата на вида в границите на горското стопанство. Дейностите могат да се извършват от служителите на Д</w:t>
      </w:r>
      <w:r w:rsidR="004A7AD4" w:rsidRPr="00CF5842">
        <w:t>ГС</w:t>
      </w:r>
      <w:r w:rsidRPr="00CF5842">
        <w:t>.</w:t>
      </w:r>
    </w:p>
    <w:p w:rsidR="00CF5842" w:rsidRPr="00CF5842" w:rsidRDefault="00E5224C" w:rsidP="00202C52">
      <w:pPr>
        <w:ind w:firstLine="709"/>
        <w:jc w:val="both"/>
        <w:rPr>
          <w:rStyle w:val="googqs-tidbit"/>
        </w:rPr>
      </w:pPr>
      <w:r w:rsidRPr="00CF5842">
        <w:rPr>
          <w:rStyle w:val="googqs-tidbit"/>
        </w:rPr>
        <w:t>При установяването наличие на вида, дърветата в съседство се запазват и не по</w:t>
      </w:r>
      <w:r w:rsidR="00CF5842" w:rsidRPr="00CF5842">
        <w:rPr>
          <w:rStyle w:val="googqs-tidbit"/>
        </w:rPr>
        <w:t>дл</w:t>
      </w:r>
      <w:r w:rsidRPr="00CF5842">
        <w:rPr>
          <w:rStyle w:val="googqs-tidbit"/>
        </w:rPr>
        <w:t>ежат на сеч.</w:t>
      </w:r>
    </w:p>
    <w:p w:rsidR="00E5224C" w:rsidRPr="00CF5842" w:rsidRDefault="00EB6C4D" w:rsidP="00202C52">
      <w:pPr>
        <w:ind w:firstLine="709"/>
        <w:jc w:val="both"/>
      </w:pPr>
      <w:r w:rsidRPr="00CF5842">
        <w:rPr>
          <w:rStyle w:val="googqs-tidbit"/>
        </w:rPr>
        <w:t xml:space="preserve">Да се оставят и подържат буферни ивици (с ширина 10-15 м) в насажденията, които граничат с открити ландшафти. В буферните се допуска извеждането само на </w:t>
      </w:r>
      <w:r w:rsidR="008110AE" w:rsidRPr="00CF5842">
        <w:rPr>
          <w:rStyle w:val="googqs-tidbit"/>
        </w:rPr>
        <w:t>санитарни намеси с ниска интензивност и намеси, с цел предотвратяване на инциденти.</w:t>
      </w:r>
    </w:p>
    <w:p w:rsidR="008D35C2" w:rsidRPr="00CF5842" w:rsidRDefault="008D35C2" w:rsidP="00202C52">
      <w:pPr>
        <w:jc w:val="both"/>
      </w:pPr>
    </w:p>
    <w:p w:rsidR="008D35C2" w:rsidRPr="00CF5842" w:rsidRDefault="008D35C2" w:rsidP="00CF5842">
      <w:pPr>
        <w:pStyle w:val="a3"/>
        <w:ind w:left="0"/>
      </w:pPr>
      <w:r w:rsidRPr="00CF5842">
        <w:t xml:space="preserve">ПРЕПОРЪКИ И УКАЗАНИЯ ЗА МОНИТОРИНГ </w:t>
      </w:r>
    </w:p>
    <w:p w:rsidR="008D35C2" w:rsidRPr="001F3E3B" w:rsidRDefault="008D35C2" w:rsidP="00CF5842">
      <w:pPr>
        <w:ind w:firstLine="709"/>
        <w:jc w:val="both"/>
      </w:pPr>
      <w:r w:rsidRPr="001F3E3B">
        <w:t xml:space="preserve">Проверка състоянието на находището на вида (ежегодно) – брой индивиди </w:t>
      </w:r>
      <w:r>
        <w:t>и здравословно състояние на популацията за всяка</w:t>
      </w:r>
      <w:r w:rsidRPr="001F3E3B">
        <w:t xml:space="preserve"> горскостопанска единица.</w:t>
      </w:r>
    </w:p>
    <w:p w:rsidR="00480702" w:rsidRPr="00480702" w:rsidRDefault="00480702" w:rsidP="00212083">
      <w:pPr>
        <w:ind w:firstLine="709"/>
        <w:jc w:val="both"/>
        <w:rPr>
          <w:b/>
        </w:rPr>
      </w:pPr>
      <w:r w:rsidRPr="00480702">
        <w:rPr>
          <w:b/>
        </w:rPr>
        <w:t>ЗАПЛАХИ:</w:t>
      </w:r>
    </w:p>
    <w:p w:rsidR="00480702" w:rsidRDefault="00480702" w:rsidP="00480702">
      <w:pPr>
        <w:jc w:val="both"/>
      </w:pPr>
      <w:r>
        <w:tab/>
        <w:t>1. Нанасяне на механични повреди на индивидите по време на горскостопанската дейност.</w:t>
      </w:r>
    </w:p>
    <w:p w:rsidR="002F53E4" w:rsidRPr="00121531" w:rsidRDefault="002F53E4" w:rsidP="00CF5842">
      <w:pPr>
        <w:jc w:val="both"/>
      </w:pPr>
    </w:p>
    <w:p w:rsidR="005408A3" w:rsidRPr="00121531" w:rsidRDefault="005408A3" w:rsidP="00CF5842">
      <w:pPr>
        <w:jc w:val="both"/>
      </w:pPr>
    </w:p>
    <w:p w:rsidR="001D6614" w:rsidRPr="00B36F76" w:rsidRDefault="00176A4F" w:rsidP="003A1A95">
      <w:pPr>
        <w:spacing w:line="360" w:lineRule="auto"/>
        <w:jc w:val="center"/>
        <w:rPr>
          <w:b/>
        </w:rPr>
      </w:pPr>
      <w:r w:rsidRPr="00B36F76">
        <w:rPr>
          <w:b/>
        </w:rPr>
        <w:t xml:space="preserve">Други </w:t>
      </w:r>
      <w:r w:rsidR="00CF5842">
        <w:rPr>
          <w:b/>
        </w:rPr>
        <w:t xml:space="preserve">растителни </w:t>
      </w:r>
      <w:r w:rsidRPr="00B36F76">
        <w:rPr>
          <w:b/>
        </w:rPr>
        <w:t>видове с природозащитен статус</w:t>
      </w:r>
    </w:p>
    <w:p w:rsidR="005408A3" w:rsidRPr="00121531" w:rsidRDefault="005408A3" w:rsidP="00A0234F">
      <w:pPr>
        <w:jc w:val="both"/>
      </w:pPr>
    </w:p>
    <w:p w:rsidR="005408A3" w:rsidRPr="00B36F76" w:rsidRDefault="005408A3" w:rsidP="003A1A95">
      <w:pPr>
        <w:spacing w:line="360" w:lineRule="auto"/>
        <w:ind w:firstLine="708"/>
        <w:jc w:val="both"/>
        <w:rPr>
          <w:b/>
        </w:rPr>
      </w:pPr>
      <w:r w:rsidRPr="00B36F76">
        <w:rPr>
          <w:b/>
        </w:rPr>
        <w:t>Есенен спиралник (</w:t>
      </w:r>
      <w:r w:rsidRPr="00B36F76">
        <w:rPr>
          <w:b/>
          <w:i/>
          <w:lang w:val="en-US"/>
        </w:rPr>
        <w:t>Spiranthesspiralis</w:t>
      </w:r>
      <w:r w:rsidRPr="00B36F76">
        <w:rPr>
          <w:b/>
        </w:rPr>
        <w:t xml:space="preserve"> (</w:t>
      </w:r>
      <w:r w:rsidRPr="00B36F76">
        <w:rPr>
          <w:b/>
          <w:lang w:val="en-US"/>
        </w:rPr>
        <w:t>L</w:t>
      </w:r>
      <w:r w:rsidRPr="00B36F76">
        <w:rPr>
          <w:b/>
        </w:rPr>
        <w:t xml:space="preserve">.) </w:t>
      </w:r>
      <w:proofErr w:type="gramStart"/>
      <w:r w:rsidRPr="00B36F76">
        <w:rPr>
          <w:b/>
          <w:lang w:val="en-US"/>
        </w:rPr>
        <w:t>Chevall</w:t>
      </w:r>
      <w:r w:rsidRPr="00B36F76">
        <w:rPr>
          <w:b/>
        </w:rPr>
        <w:t>.)</w:t>
      </w:r>
      <w:proofErr w:type="gramEnd"/>
    </w:p>
    <w:p w:rsidR="005408A3" w:rsidRPr="00B36F76" w:rsidRDefault="005408A3" w:rsidP="00A0234F">
      <w:pPr>
        <w:ind w:firstLine="708"/>
        <w:jc w:val="both"/>
      </w:pPr>
      <w:r w:rsidRPr="00B36F76">
        <w:t>Мн</w:t>
      </w:r>
      <w:r w:rsidR="00A0234F">
        <w:t>о</w:t>
      </w:r>
      <w:r w:rsidRPr="00B36F76">
        <w:t xml:space="preserve">гогодишно грудково растение. Стъблото е до 20 cm високо, без листа, с къси ланцетни влагалища. Листата са събрани в приосновна розетка. Съцветието е клас със спирално завита ос, жлезисто, пухесто, едностранно. Цветовете са дребни, бели, отвън зеленикави. Устната е дълга, колкото другите листчета, ресничесто кръгло назъбена, отпред врязана. Плодът е кутийка. Цъфти през август-септмеври, а плодоноси от септември до ноември. Расте по тревисти,умерено влажни до сухи поляни , не много често, най-вече в предпланините и долният планински пояс. </w:t>
      </w:r>
    </w:p>
    <w:p w:rsidR="005408A3" w:rsidRPr="00B36F76" w:rsidRDefault="005408A3" w:rsidP="00A0234F">
      <w:pPr>
        <w:ind w:firstLine="708"/>
        <w:jc w:val="both"/>
      </w:pPr>
      <w:r w:rsidRPr="00B36F76">
        <w:t xml:space="preserve">Видът е влючен в Червената книга на </w:t>
      </w:r>
      <w:r w:rsidR="00D752FC">
        <w:t>Н.</w:t>
      </w:r>
      <w:r w:rsidRPr="00B36F76">
        <w:t>Р</w:t>
      </w:r>
      <w:r w:rsidR="00D752FC">
        <w:t xml:space="preserve">. България (Велчев и др. 1984) с категория „рядък”, </w:t>
      </w:r>
      <w:r w:rsidRPr="00B36F76">
        <w:t xml:space="preserve">както и в приложение </w:t>
      </w:r>
      <w:r w:rsidR="00BC3D1F">
        <w:t>3</w:t>
      </w:r>
      <w:r w:rsidRPr="00B36F76">
        <w:t xml:space="preserve"> на ЗБР</w:t>
      </w:r>
      <w:r w:rsidR="00BC3D1F">
        <w:t>.</w:t>
      </w:r>
    </w:p>
    <w:p w:rsidR="00E835E6" w:rsidRPr="00E835E6" w:rsidRDefault="00E835E6" w:rsidP="003360E1">
      <w:pPr>
        <w:ind w:firstLine="708"/>
        <w:jc w:val="both"/>
        <w:rPr>
          <w:b/>
        </w:rPr>
      </w:pPr>
      <w:r w:rsidRPr="00E835E6">
        <w:rPr>
          <w:b/>
        </w:rPr>
        <w:t>ЗАПЛАХИ:</w:t>
      </w:r>
    </w:p>
    <w:p w:rsidR="00E835E6" w:rsidRDefault="00E835E6" w:rsidP="00E835E6">
      <w:pPr>
        <w:jc w:val="both"/>
      </w:pPr>
      <w:r>
        <w:tab/>
        <w:t>1. Нанасяне на механични повреди на индивидите по време на горскостопанската дейност.</w:t>
      </w:r>
    </w:p>
    <w:p w:rsidR="00D611AE" w:rsidRPr="00121531" w:rsidRDefault="00D611AE" w:rsidP="00A0234F">
      <w:pPr>
        <w:spacing w:line="360" w:lineRule="auto"/>
        <w:jc w:val="both"/>
        <w:rPr>
          <w:b/>
          <w:bCs/>
          <w:iCs/>
        </w:rPr>
      </w:pPr>
    </w:p>
    <w:p w:rsidR="00526C3E" w:rsidRPr="000105AF" w:rsidRDefault="000105AF" w:rsidP="003A1A95">
      <w:pPr>
        <w:spacing w:line="360" w:lineRule="auto"/>
        <w:ind w:firstLine="708"/>
        <w:jc w:val="both"/>
        <w:rPr>
          <w:b/>
        </w:rPr>
      </w:pPr>
      <w:r w:rsidRPr="000105AF">
        <w:rPr>
          <w:b/>
          <w:bCs/>
          <w:iCs/>
        </w:rPr>
        <w:t>Урумово лале (</w:t>
      </w:r>
      <w:r w:rsidR="00526C3E" w:rsidRPr="000105AF">
        <w:rPr>
          <w:b/>
          <w:bCs/>
          <w:i/>
          <w:iCs/>
        </w:rPr>
        <w:t>Tulipa urumoffii</w:t>
      </w:r>
      <w:r w:rsidR="00526C3E" w:rsidRPr="000105AF">
        <w:rPr>
          <w:b/>
        </w:rPr>
        <w:t xml:space="preserve"> Hayek</w:t>
      </w:r>
      <w:r w:rsidRPr="000105AF">
        <w:rPr>
          <w:b/>
        </w:rPr>
        <w:t>)</w:t>
      </w:r>
    </w:p>
    <w:p w:rsidR="000906E0" w:rsidRDefault="00526C3E" w:rsidP="00A0234F">
      <w:pPr>
        <w:ind w:firstLine="708"/>
        <w:jc w:val="both"/>
        <w:rPr>
          <w:color w:val="000000"/>
        </w:rPr>
      </w:pPr>
      <w:r w:rsidRPr="00B36F76">
        <w:lastRenderedPageBreak/>
        <w:t>Многогодишно тревисто луковично растение</w:t>
      </w:r>
      <w:r w:rsidR="000906E0">
        <w:t>, геофит</w:t>
      </w:r>
      <w:r w:rsidRPr="00B36F76">
        <w:t xml:space="preserve">. Луковицата </w:t>
      </w:r>
      <w:r w:rsidR="000906E0">
        <w:t xml:space="preserve">е </w:t>
      </w:r>
      <w:r w:rsidRPr="00B36F76">
        <w:t xml:space="preserve">овално конична, обвита с канеленокафяви люспи, от вътрешната страна влакнести. Стъблото </w:t>
      </w:r>
      <w:r w:rsidR="000906E0">
        <w:t xml:space="preserve">е </w:t>
      </w:r>
      <w:r w:rsidRPr="00B36F76">
        <w:t>голо, високо 15–45 cm. Листата</w:t>
      </w:r>
      <w:r w:rsidR="000906E0">
        <w:t xml:space="preserve"> са</w:t>
      </w:r>
      <w:r w:rsidRPr="00B36F76">
        <w:t xml:space="preserve"> 3, рядко 5, синкавозелени, по ръба вълновидни, с къси хрущялни зъбчета, долните </w:t>
      </w:r>
      <w:r w:rsidR="000906E0">
        <w:t xml:space="preserve">са </w:t>
      </w:r>
      <w:r w:rsidRPr="00B36F76">
        <w:t xml:space="preserve">продълговато-, горните линейноланцетни, по-къси от цветоносния стрък. Околоцветникът </w:t>
      </w:r>
      <w:r w:rsidR="000906E0">
        <w:t xml:space="preserve">е </w:t>
      </w:r>
      <w:r w:rsidRPr="00B36F76">
        <w:t xml:space="preserve">звънесто коничен; околоцветните листчета </w:t>
      </w:r>
      <w:r w:rsidR="000906E0">
        <w:t xml:space="preserve">са </w:t>
      </w:r>
      <w:r w:rsidRPr="00B36F76">
        <w:t xml:space="preserve">почти еднакви, обратнояйцевидни, жълти, рядко червени, без петно. Тичинковите дръжки и прашниците </w:t>
      </w:r>
      <w:r w:rsidR="000906E0">
        <w:t xml:space="preserve">са </w:t>
      </w:r>
      <w:r w:rsidRPr="00B36F76">
        <w:t xml:space="preserve">жълти. Плодът </w:t>
      </w:r>
      <w:r w:rsidR="000906E0">
        <w:t>е яйцевидна кутийка. Цъфти април-май</w:t>
      </w:r>
      <w:r w:rsidRPr="00B36F76">
        <w:t>, пл</w:t>
      </w:r>
      <w:r w:rsidR="000906E0">
        <w:t>одоноси юни-юли</w:t>
      </w:r>
      <w:r w:rsidRPr="00B36F76">
        <w:t>. Размножава се със семена и вегетативно.Обитава сухи каменисти места на варовита скална основа. Среща се в тревисти съобщества и разредени храсталаци с ограничен брой находища</w:t>
      </w:r>
      <w:r w:rsidR="000906E0">
        <w:t xml:space="preserve">ф в </w:t>
      </w:r>
      <w:r w:rsidRPr="00B36F76">
        <w:t>Североизточна България, Стара планина (Изт.), Софийски район, Знеполски рай</w:t>
      </w:r>
      <w:r w:rsidR="002B375C">
        <w:t>он, Тунджанска хълмиста равнина,</w:t>
      </w:r>
      <w:r w:rsidRPr="00B36F76">
        <w:t xml:space="preserve"> от 100 до 1000 m н. в.</w:t>
      </w:r>
    </w:p>
    <w:p w:rsidR="000906E0" w:rsidRPr="00BC3D1F" w:rsidRDefault="000906E0" w:rsidP="00A0234F">
      <w:pPr>
        <w:ind w:firstLine="708"/>
        <w:jc w:val="both"/>
      </w:pPr>
      <w:r w:rsidRPr="00BC3D1F">
        <w:rPr>
          <w:color w:val="000000"/>
        </w:rPr>
        <w:t>Видът е в</w:t>
      </w:r>
      <w:r>
        <w:rPr>
          <w:color w:val="000000"/>
        </w:rPr>
        <w:t>к</w:t>
      </w:r>
      <w:r w:rsidRPr="00BC3D1F">
        <w:rPr>
          <w:color w:val="000000"/>
        </w:rPr>
        <w:t>лючен в</w:t>
      </w:r>
      <w:r>
        <w:rPr>
          <w:color w:val="000000"/>
        </w:rPr>
        <w:t xml:space="preserve"> Червена книга на Н.Р. България (Влечев и др. 1984) с категория „застрашен”, в Червена</w:t>
      </w:r>
      <w:r w:rsidRPr="00BC3D1F">
        <w:rPr>
          <w:color w:val="000000"/>
        </w:rPr>
        <w:t xml:space="preserve"> книга на Р. България </w:t>
      </w:r>
      <w:r>
        <w:rPr>
          <w:color w:val="000000"/>
        </w:rPr>
        <w:t xml:space="preserve">(Пеев и др.) </w:t>
      </w:r>
      <w:r w:rsidRPr="00BC3D1F">
        <w:rPr>
          <w:color w:val="000000"/>
        </w:rPr>
        <w:t>с категория „</w:t>
      </w:r>
      <w:r>
        <w:rPr>
          <w:color w:val="000000"/>
        </w:rPr>
        <w:t>уязвим</w:t>
      </w:r>
      <w:r w:rsidRPr="00BC3D1F">
        <w:rPr>
          <w:bCs/>
        </w:rPr>
        <w:t>”</w:t>
      </w:r>
      <w:r>
        <w:t xml:space="preserve">, </w:t>
      </w:r>
      <w:r w:rsidRPr="00BC3D1F">
        <w:rPr>
          <w:bCs/>
        </w:rPr>
        <w:t>в</w:t>
      </w:r>
      <w:r w:rsidRPr="00BC3D1F">
        <w:t xml:space="preserve"> ЗБР</w:t>
      </w:r>
      <w:r>
        <w:t xml:space="preserve"> и в </w:t>
      </w:r>
      <w:r w:rsidRPr="00B36F76">
        <w:t>IUCN(V</w:t>
      </w:r>
      <w:r>
        <w:t>).</w:t>
      </w:r>
      <w:r w:rsidRPr="00B36F76">
        <w:t>Български ендемит.</w:t>
      </w:r>
    </w:p>
    <w:p w:rsidR="00E835E6" w:rsidRPr="00E835E6" w:rsidRDefault="00E835E6" w:rsidP="00194891">
      <w:pPr>
        <w:ind w:firstLine="708"/>
        <w:jc w:val="both"/>
        <w:rPr>
          <w:b/>
        </w:rPr>
      </w:pPr>
      <w:r w:rsidRPr="00E835E6">
        <w:rPr>
          <w:b/>
        </w:rPr>
        <w:t>ЗАПЛАХИ:</w:t>
      </w:r>
    </w:p>
    <w:p w:rsidR="00E835E6" w:rsidRDefault="00E835E6" w:rsidP="00E835E6">
      <w:pPr>
        <w:jc w:val="both"/>
      </w:pPr>
      <w:r>
        <w:tab/>
        <w:t>1. Нанасяне на механични повреди на индивидите по време на горскостопанската дейност.</w:t>
      </w:r>
    </w:p>
    <w:p w:rsidR="00845E97" w:rsidRPr="00B36F76" w:rsidRDefault="00845E97" w:rsidP="00A0234F">
      <w:pPr>
        <w:jc w:val="both"/>
      </w:pPr>
    </w:p>
    <w:p w:rsidR="00D5082E" w:rsidRPr="00B36F76" w:rsidRDefault="00CC4F4A" w:rsidP="00D5082E">
      <w:pPr>
        <w:spacing w:line="360" w:lineRule="auto"/>
        <w:ind w:firstLine="708"/>
        <w:jc w:val="both"/>
      </w:pPr>
      <w:r w:rsidRPr="00CC4F4A">
        <w:rPr>
          <w:b/>
          <w:bCs/>
          <w:iCs/>
        </w:rPr>
        <w:t>Пърчовка (</w:t>
      </w:r>
      <w:r w:rsidR="00845E97" w:rsidRPr="00CC4F4A">
        <w:rPr>
          <w:b/>
          <w:bCs/>
          <w:i/>
          <w:iCs/>
        </w:rPr>
        <w:t>Himantoglossum caprinum</w:t>
      </w:r>
      <w:r w:rsidR="00845E97" w:rsidRPr="00CC4F4A">
        <w:rPr>
          <w:b/>
        </w:rPr>
        <w:t xml:space="preserve"> (M. Bieb.) Spreng.</w:t>
      </w:r>
      <w:r w:rsidRPr="00CC4F4A">
        <w:rPr>
          <w:b/>
        </w:rPr>
        <w:t>)</w:t>
      </w:r>
    </w:p>
    <w:p w:rsidR="00845E97" w:rsidRPr="00B36F76" w:rsidRDefault="00845E97" w:rsidP="00A0234F">
      <w:pPr>
        <w:ind w:firstLine="708"/>
        <w:jc w:val="both"/>
      </w:pPr>
      <w:r w:rsidRPr="00B36F76">
        <w:t>Многогодишно тревисто растение с 2 яйцевидни грудки. Стъблата</w:t>
      </w:r>
      <w:r w:rsidR="00FC6CC5">
        <w:t xml:space="preserve"> са </w:t>
      </w:r>
      <w:r w:rsidRPr="00B36F76">
        <w:t xml:space="preserve"> високи 30–90 cm, с 5–8 сиво-зелени, елиптични листа. Съцветията </w:t>
      </w:r>
      <w:r w:rsidR="00FC6CC5">
        <w:t xml:space="preserve">са </w:t>
      </w:r>
      <w:r w:rsidR="00FC6CC5" w:rsidRPr="00B36F76">
        <w:t>рехави</w:t>
      </w:r>
      <w:r w:rsidR="00FC6CC5">
        <w:t>, с</w:t>
      </w:r>
      <w:r w:rsidRPr="00B36F76">
        <w:t xml:space="preserve"> 20–40 цвята. Околоцветните листчета </w:t>
      </w:r>
      <w:r w:rsidR="00FC6CC5">
        <w:t xml:space="preserve">са </w:t>
      </w:r>
      <w:r w:rsidRPr="00B36F76">
        <w:t xml:space="preserve">събрани в шлем, виолетово-бели с </w:t>
      </w:r>
      <w:r w:rsidR="00FC6CC5">
        <w:t>на</w:t>
      </w:r>
      <w:r w:rsidR="00411E8F">
        <w:t>ДГС</w:t>
      </w:r>
      <w:r w:rsidR="00FC6CC5">
        <w:t>ъ</w:t>
      </w:r>
      <w:r w:rsidRPr="00B36F76">
        <w:t xml:space="preserve">жни линии. Устната </w:t>
      </w:r>
      <w:r w:rsidR="00FC6CC5">
        <w:t xml:space="preserve">е </w:t>
      </w:r>
      <w:r w:rsidRPr="00B36F76">
        <w:t>3-делна</w:t>
      </w:r>
      <w:r w:rsidR="00FC6CC5">
        <w:t>,</w:t>
      </w:r>
      <w:r w:rsidRPr="00B36F76">
        <w:t xml:space="preserve"> страничните дялове </w:t>
      </w:r>
      <w:r w:rsidR="00FC6CC5">
        <w:t xml:space="preserve">са </w:t>
      </w:r>
      <w:r w:rsidRPr="00B36F76">
        <w:t>линейни, извити, дълги 9–22 mm, вълнисти по края</w:t>
      </w:r>
      <w:r w:rsidR="00FC6CC5">
        <w:t>,</w:t>
      </w:r>
      <w:r w:rsidRPr="00B36F76">
        <w:t xml:space="preserve"> средният дял </w:t>
      </w:r>
      <w:r w:rsidR="00FC6CC5">
        <w:t xml:space="preserve">е </w:t>
      </w:r>
      <w:r w:rsidRPr="00B36F76">
        <w:t xml:space="preserve">дълъг 4,5–8,5 cm, леко усукан, на върха 2-делен. Шпората </w:t>
      </w:r>
      <w:r w:rsidR="00FC6CC5">
        <w:t xml:space="preserve">е </w:t>
      </w:r>
      <w:r w:rsidRPr="00B36F76">
        <w:t>4,5–7 mm. Ц</w:t>
      </w:r>
      <w:r w:rsidR="00FC6CC5">
        <w:t>ъфти през юни и плодоноси през юли</w:t>
      </w:r>
      <w:r w:rsidRPr="00B36F76">
        <w:t>. Насекомоопрашващо се растение. Размножава се със семена</w:t>
      </w:r>
      <w:r w:rsidR="00825F8E" w:rsidRPr="00121531">
        <w:t>.</w:t>
      </w:r>
      <w:r w:rsidRPr="00B36F76">
        <w:t xml:space="preserve"> Среща се по открити, слънчеви места, по-често на варовити каменисти почви, по слабо използвани пасища, сред храсталаци и на горски поляни в светли широколистни гори</w:t>
      </w:r>
      <w:r w:rsidR="00FC6CC5">
        <w:t xml:space="preserve"> с</w:t>
      </w:r>
      <w:r w:rsidRPr="00B36F76">
        <w:t>равнително по-често в карстовите райони на Предбалкана, Стара планина, Знеполски район, Родопи (Изт.).</w:t>
      </w:r>
    </w:p>
    <w:p w:rsidR="00453FA1" w:rsidRDefault="00453FA1" w:rsidP="00A0234F">
      <w:pPr>
        <w:ind w:firstLine="708"/>
        <w:jc w:val="both"/>
      </w:pPr>
      <w:r>
        <w:t>В</w:t>
      </w:r>
      <w:r w:rsidRPr="002D78AF">
        <w:t xml:space="preserve">идът </w:t>
      </w:r>
      <w:r>
        <w:t>е включен</w:t>
      </w:r>
      <w:r w:rsidRPr="002D78AF">
        <w:t xml:space="preserve"> в </w:t>
      </w:r>
      <w:r>
        <w:t xml:space="preserve">Червена книга на </w:t>
      </w:r>
      <w:r w:rsidRPr="002D78AF">
        <w:t>Р. България (Пеев и др.) скатегория „</w:t>
      </w:r>
      <w:r>
        <w:t>уязвим</w:t>
      </w:r>
      <w:r w:rsidRPr="002D78AF">
        <w:t>”</w:t>
      </w:r>
      <w:r>
        <w:t>,</w:t>
      </w:r>
      <w:r w:rsidRPr="002D78AF">
        <w:t xml:space="preserve"> в ЗБР</w:t>
      </w:r>
      <w:r>
        <w:t xml:space="preserve">, в Директива 92/43 (IIb), Бернската конвенция и </w:t>
      </w:r>
      <w:r w:rsidRPr="004174AE">
        <w:t>CITES(2).</w:t>
      </w:r>
    </w:p>
    <w:p w:rsidR="00002A00" w:rsidRDefault="00002A00" w:rsidP="00516151">
      <w:pPr>
        <w:ind w:firstLine="708"/>
        <w:jc w:val="both"/>
      </w:pPr>
      <w:r w:rsidRPr="00E835E6">
        <w:rPr>
          <w:b/>
        </w:rPr>
        <w:t>ЗАПЛАХИ</w:t>
      </w:r>
      <w:r>
        <w:t>:</w:t>
      </w:r>
    </w:p>
    <w:p w:rsidR="00D453C6" w:rsidRDefault="00002A00" w:rsidP="00A0234F">
      <w:pPr>
        <w:jc w:val="both"/>
      </w:pPr>
      <w:r>
        <w:tab/>
        <w:t>1. Нанасяне на механични повреди на индивидите по време на горскостопанската дейност.</w:t>
      </w:r>
    </w:p>
    <w:p w:rsidR="00A0234F" w:rsidRDefault="00A0234F" w:rsidP="00A0234F">
      <w:pPr>
        <w:jc w:val="both"/>
      </w:pPr>
    </w:p>
    <w:p w:rsidR="00D95BF7" w:rsidRDefault="00D95BF7" w:rsidP="00A0234F">
      <w:pPr>
        <w:pStyle w:val="a5"/>
        <w:spacing w:line="360" w:lineRule="auto"/>
        <w:ind w:firstLine="708"/>
        <w:jc w:val="center"/>
        <w:rPr>
          <w:b/>
          <w:sz w:val="23"/>
          <w:szCs w:val="23"/>
          <w:lang w:val="ru-RU"/>
        </w:rPr>
      </w:pPr>
      <w:r w:rsidRPr="002664FC">
        <w:rPr>
          <w:b/>
          <w:sz w:val="23"/>
          <w:szCs w:val="23"/>
          <w:lang w:val="ru-RU"/>
        </w:rPr>
        <w:t xml:space="preserve">Животински видове включени в </w:t>
      </w:r>
      <w:r w:rsidRPr="002664FC">
        <w:rPr>
          <w:b/>
          <w:i/>
          <w:sz w:val="23"/>
          <w:szCs w:val="23"/>
          <w:lang w:val="ru-RU"/>
        </w:rPr>
        <w:t xml:space="preserve">Приложение </w:t>
      </w:r>
      <w:r w:rsidRPr="005F63A4">
        <w:rPr>
          <w:b/>
          <w:i/>
          <w:sz w:val="23"/>
          <w:szCs w:val="23"/>
          <w:lang w:val="ru-RU"/>
        </w:rPr>
        <w:t>1</w:t>
      </w:r>
      <w:r w:rsidR="005F63A4" w:rsidRPr="005F63A4">
        <w:rPr>
          <w:b/>
          <w:i/>
          <w:sz w:val="23"/>
          <w:szCs w:val="23"/>
          <w:lang w:val="ru-RU"/>
        </w:rPr>
        <w:t>Б</w:t>
      </w:r>
      <w:r w:rsidRPr="002664FC">
        <w:rPr>
          <w:b/>
          <w:sz w:val="23"/>
          <w:szCs w:val="23"/>
          <w:lang w:val="ru-RU"/>
        </w:rPr>
        <w:t>към Националното ръководство, установени на територията на ДГС „</w:t>
      </w:r>
      <w:r>
        <w:rPr>
          <w:b/>
          <w:sz w:val="23"/>
          <w:szCs w:val="23"/>
          <w:lang w:val="ru-RU"/>
        </w:rPr>
        <w:t>Омуртаг</w:t>
      </w:r>
      <w:r w:rsidRPr="002664FC">
        <w:rPr>
          <w:b/>
          <w:sz w:val="23"/>
          <w:szCs w:val="23"/>
          <w:lang w:val="ru-RU"/>
        </w:rPr>
        <w:t>”</w:t>
      </w:r>
    </w:p>
    <w:p w:rsidR="00D95BF7" w:rsidRDefault="00D95BF7" w:rsidP="005A1AD8">
      <w:pPr>
        <w:numPr>
          <w:ilvl w:val="0"/>
          <w:numId w:val="3"/>
        </w:numPr>
        <w:suppressAutoHyphens/>
        <w:jc w:val="both"/>
      </w:pPr>
      <w:r>
        <w:rPr>
          <w:b/>
        </w:rPr>
        <w:t>Видра (</w:t>
      </w:r>
      <w:r>
        <w:rPr>
          <w:b/>
          <w:i/>
        </w:rPr>
        <w:t xml:space="preserve">Lutra lutra </w:t>
      </w:r>
      <w:r>
        <w:rPr>
          <w:b/>
        </w:rPr>
        <w:t>)</w:t>
      </w:r>
    </w:p>
    <w:p w:rsidR="00D95BF7" w:rsidRDefault="00D95BF7" w:rsidP="00A0234F">
      <w:pPr>
        <w:jc w:val="both"/>
      </w:pPr>
    </w:p>
    <w:p w:rsidR="00D95BF7" w:rsidRDefault="00D95BF7" w:rsidP="00A0234F">
      <w:pPr>
        <w:ind w:firstLine="708"/>
        <w:jc w:val="both"/>
      </w:pPr>
      <w:r>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 Застрашен вид, включен в „Червена книга на България, том 2.</w:t>
      </w:r>
    </w:p>
    <w:p w:rsidR="00D95BF7" w:rsidRDefault="00D95BF7" w:rsidP="00A0234F">
      <w:pPr>
        <w:ind w:firstLine="708"/>
        <w:jc w:val="both"/>
      </w:pPr>
      <w:r>
        <w:t>На територията на ДГС “Омуртаг” е  рядък вид по реките и някои от язовирите.</w:t>
      </w:r>
    </w:p>
    <w:p w:rsidR="00D95BF7" w:rsidRDefault="008B10FA" w:rsidP="00D95BF7">
      <w:pPr>
        <w:spacing w:line="360" w:lineRule="auto"/>
        <w:ind w:firstLine="708"/>
        <w:jc w:val="center"/>
        <w:rPr>
          <w:color w:val="000000"/>
        </w:rPr>
      </w:pPr>
      <w:r>
        <w:rPr>
          <w:rFonts w:ascii="Arial" w:hAnsi="Arial" w:cs="Arial"/>
          <w:noProof/>
          <w:sz w:val="20"/>
          <w:szCs w:val="20"/>
        </w:rPr>
        <w:lastRenderedPageBreak/>
        <w:drawing>
          <wp:inline distT="0" distB="0" distL="0" distR="0">
            <wp:extent cx="3251200" cy="2163445"/>
            <wp:effectExtent l="19050" t="0" r="6350" b="0"/>
            <wp:docPr id="6" name="il_fi" descr="Description: 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upload.wikimedia.org/wikipedia/commons/d/d3/Fischotter,_Lutra_Lutra.JPG"/>
                    <pic:cNvPicPr>
                      <a:picLocks noChangeAspect="1" noChangeArrowheads="1"/>
                    </pic:cNvPicPr>
                  </pic:nvPicPr>
                  <pic:blipFill>
                    <a:blip r:embed="rId19"/>
                    <a:srcRect/>
                    <a:stretch>
                      <a:fillRect/>
                    </a:stretch>
                  </pic:blipFill>
                  <pic:spPr bwMode="auto">
                    <a:xfrm>
                      <a:off x="0" y="0"/>
                      <a:ext cx="3251200" cy="2163445"/>
                    </a:xfrm>
                    <a:prstGeom prst="rect">
                      <a:avLst/>
                    </a:prstGeom>
                    <a:noFill/>
                    <a:ln w="9525">
                      <a:noFill/>
                      <a:miter lim="800000"/>
                      <a:headEnd/>
                      <a:tailEnd/>
                    </a:ln>
                  </pic:spPr>
                </pic:pic>
              </a:graphicData>
            </a:graphic>
          </wp:inline>
        </w:drawing>
      </w:r>
    </w:p>
    <w:p w:rsidR="00D95BF7" w:rsidRPr="00121531" w:rsidRDefault="00D95BF7" w:rsidP="00D0371E">
      <w:pPr>
        <w:pStyle w:val="a3"/>
        <w:ind w:firstLine="360"/>
        <w:jc w:val="center"/>
        <w:rPr>
          <w:rFonts w:cs="Arial"/>
          <w:b/>
          <w:bCs/>
          <w:iCs/>
          <w:color w:val="000000"/>
          <w:szCs w:val="28"/>
        </w:rPr>
      </w:pPr>
      <w:r w:rsidRPr="004C5FA0">
        <w:rPr>
          <w:rFonts w:cs="Arial"/>
          <w:b/>
          <w:bCs/>
          <w:iCs/>
          <w:color w:val="000000"/>
          <w:szCs w:val="28"/>
        </w:rPr>
        <w:t xml:space="preserve">Видра </w:t>
      </w:r>
      <w:r w:rsidRPr="00121531">
        <w:rPr>
          <w:rFonts w:cs="Arial"/>
          <w:b/>
          <w:bCs/>
          <w:iCs/>
          <w:color w:val="000000"/>
          <w:szCs w:val="28"/>
        </w:rPr>
        <w:t>(</w:t>
      </w:r>
      <w:r w:rsidRPr="004C5FA0">
        <w:rPr>
          <w:rFonts w:cs="Arial"/>
          <w:b/>
          <w:bCs/>
          <w:i/>
          <w:iCs/>
          <w:color w:val="000000"/>
          <w:szCs w:val="28"/>
          <w:lang w:val="en-US"/>
        </w:rPr>
        <w:t>Lutralutra</w:t>
      </w:r>
      <w:r w:rsidRPr="00121531">
        <w:rPr>
          <w:rFonts w:cs="Arial"/>
          <w:b/>
          <w:bCs/>
          <w:iCs/>
          <w:color w:val="000000"/>
          <w:szCs w:val="28"/>
        </w:rPr>
        <w:t>)</w:t>
      </w:r>
    </w:p>
    <w:p w:rsidR="00D95BF7" w:rsidRPr="00D0371E" w:rsidRDefault="00D95BF7" w:rsidP="000E71CD">
      <w:pPr>
        <w:pStyle w:val="a3"/>
        <w:ind w:left="0"/>
        <w:jc w:val="both"/>
      </w:pPr>
      <w:r w:rsidRPr="00D0371E">
        <w:t xml:space="preserve">ПРЕПОРЪКИ И УКАЗАНИЯ ЗА ОПАЗВАНЕ </w:t>
      </w:r>
    </w:p>
    <w:p w:rsidR="00D95BF7" w:rsidRPr="00D0371E" w:rsidRDefault="008110AE" w:rsidP="00D0371E">
      <w:pPr>
        <w:ind w:firstLine="643"/>
        <w:jc w:val="both"/>
      </w:pPr>
      <w:r w:rsidRPr="00D0371E">
        <w:t>Опазване на крайречната дървесна растителност по реките в ДГС , вкл. недопускане на мероприятия по така нареченото “прочистване“ и коригиране на речните корита, както и изгребването на инертни материали от реките. На места където е необходимо, да предприемат мерки за възстановяване на крайречната растителност. Опазване на рибните ресурси. При наличие на известни обитаеми леговища да се осигури спокойствие в съответния речен участък, като на не по-малко от 300 м от лeговището не се извеждат никакви мероприятия. Борба с бракониерството, особено на територията на рибовъдни стопанства и язовири под аренда.</w:t>
      </w:r>
    </w:p>
    <w:p w:rsidR="00D95BF7" w:rsidRPr="00D0371E" w:rsidRDefault="00D95BF7" w:rsidP="00D0371E">
      <w:pPr>
        <w:jc w:val="both"/>
      </w:pPr>
    </w:p>
    <w:p w:rsidR="00D95BF7" w:rsidRPr="00D0371E" w:rsidRDefault="00D95BF7" w:rsidP="000E71CD">
      <w:pPr>
        <w:pStyle w:val="a3"/>
        <w:ind w:left="0"/>
        <w:jc w:val="both"/>
      </w:pPr>
      <w:r w:rsidRPr="00D0371E">
        <w:t>ПРЕПОРЪКИ И УКАЗАНИЯ ЗА МОНИТОРИНГ</w:t>
      </w:r>
    </w:p>
    <w:p w:rsidR="00D95BF7" w:rsidRDefault="00D95BF7" w:rsidP="00D0371E">
      <w:pPr>
        <w:ind w:firstLine="709"/>
        <w:jc w:val="both"/>
      </w:pPr>
      <w:r>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BB3EF8" w:rsidRDefault="00BB3EF8" w:rsidP="00D0371E">
      <w:pPr>
        <w:ind w:firstLine="709"/>
        <w:jc w:val="both"/>
      </w:pPr>
    </w:p>
    <w:p w:rsidR="00BB3EF8" w:rsidRDefault="00BB3EF8" w:rsidP="00BB3EF8">
      <w:pPr>
        <w:jc w:val="both"/>
      </w:pPr>
      <w:r>
        <w:t>ЗАПЛАХИ</w:t>
      </w:r>
    </w:p>
    <w:p w:rsidR="00BB3EF8" w:rsidRDefault="00BB3EF8" w:rsidP="00BB3EF8">
      <w:pPr>
        <w:ind w:firstLine="709"/>
        <w:jc w:val="both"/>
      </w:pPr>
      <w:r>
        <w:t xml:space="preserve"> Основни заплахи за видрата са унищожаването на крайбрежната растителност, силен антропогенен натиск и преследване в рибовъдни стопанства.</w:t>
      </w:r>
    </w:p>
    <w:p w:rsidR="00D95BF7" w:rsidRPr="002664FC" w:rsidRDefault="00D95BF7" w:rsidP="00D0371E">
      <w:pPr>
        <w:jc w:val="both"/>
        <w:rPr>
          <w:sz w:val="23"/>
          <w:szCs w:val="23"/>
        </w:rPr>
      </w:pPr>
    </w:p>
    <w:p w:rsidR="00D95BF7" w:rsidRPr="002664FC" w:rsidRDefault="00D95BF7" w:rsidP="00D95BF7">
      <w:pPr>
        <w:spacing w:line="480" w:lineRule="auto"/>
        <w:ind w:left="360"/>
        <w:jc w:val="both"/>
        <w:rPr>
          <w:color w:val="000000"/>
          <w:sz w:val="23"/>
          <w:szCs w:val="23"/>
        </w:rPr>
      </w:pPr>
      <w:r>
        <w:rPr>
          <w:b/>
          <w:color w:val="000000"/>
          <w:sz w:val="23"/>
          <w:szCs w:val="23"/>
        </w:rPr>
        <w:t>2</w:t>
      </w:r>
      <w:r w:rsidRPr="002664FC">
        <w:rPr>
          <w:b/>
          <w:color w:val="000000"/>
          <w:sz w:val="23"/>
          <w:szCs w:val="23"/>
        </w:rPr>
        <w:t>. Черен щъркел (</w:t>
      </w:r>
      <w:r w:rsidRPr="002664FC">
        <w:rPr>
          <w:b/>
          <w:i/>
          <w:color w:val="000000"/>
          <w:sz w:val="23"/>
          <w:szCs w:val="23"/>
          <w:lang w:val="es-ES_tradnl"/>
        </w:rPr>
        <w:t>Ciconianigra</w:t>
      </w:r>
      <w:r w:rsidRPr="002664FC">
        <w:rPr>
          <w:b/>
          <w:color w:val="000000"/>
          <w:sz w:val="23"/>
          <w:szCs w:val="23"/>
          <w:lang w:val="es-ES_tradnl"/>
        </w:rPr>
        <w:t>L</w:t>
      </w:r>
      <w:r w:rsidRPr="002664FC">
        <w:rPr>
          <w:b/>
          <w:color w:val="000000"/>
          <w:sz w:val="23"/>
          <w:szCs w:val="23"/>
        </w:rPr>
        <w:t>.)</w:t>
      </w:r>
    </w:p>
    <w:p w:rsidR="00D95BF7" w:rsidRPr="002664FC" w:rsidRDefault="00D95BF7" w:rsidP="00D0371E">
      <w:pPr>
        <w:ind w:firstLine="709"/>
        <w:jc w:val="both"/>
      </w:pPr>
      <w:r w:rsidRPr="002664FC">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 земноводни, змии и др, главно покрай чисти и богати на риба реки, както и около рибарници, язовири и др.</w:t>
      </w:r>
    </w:p>
    <w:p w:rsidR="00D95BF7" w:rsidRDefault="00D95BF7" w:rsidP="009B0116">
      <w:pPr>
        <w:ind w:firstLine="709"/>
        <w:jc w:val="both"/>
      </w:pPr>
      <w:r w:rsidRPr="002664FC">
        <w:rPr>
          <w:b/>
        </w:rPr>
        <w:t>Застрашен вид</w:t>
      </w:r>
      <w:r w:rsidRPr="002664FC">
        <w:t>, включен в „Червена книга на България, том 2,</w:t>
      </w:r>
    </w:p>
    <w:p w:rsidR="00D95BF7" w:rsidRPr="0008344B" w:rsidRDefault="00D95BF7" w:rsidP="000E71CD">
      <w:pPr>
        <w:ind w:firstLine="643"/>
        <w:jc w:val="both"/>
      </w:pPr>
      <w:r>
        <w:t xml:space="preserve">На територията на ДГС  ”Омуртаг” видът е установен през гнездовия период в следните отдели: </w:t>
      </w:r>
      <w:r w:rsidRPr="009B0116">
        <w:rPr>
          <w:b/>
        </w:rPr>
        <w:t>95,</w:t>
      </w:r>
      <w:r w:rsidR="00D611AE" w:rsidRPr="009B0116">
        <w:rPr>
          <w:b/>
        </w:rPr>
        <w:t>244,263,314,367</w:t>
      </w:r>
      <w:r w:rsidRPr="009B0116">
        <w:rPr>
          <w:b/>
        </w:rPr>
        <w:t>.</w:t>
      </w:r>
    </w:p>
    <w:p w:rsidR="00D95BF7" w:rsidRPr="002664FC" w:rsidRDefault="00D95BF7" w:rsidP="00D95BF7">
      <w:pPr>
        <w:pStyle w:val="a3"/>
        <w:spacing w:line="480" w:lineRule="auto"/>
        <w:ind w:firstLine="360"/>
        <w:jc w:val="center"/>
        <w:rPr>
          <w:color w:val="000000"/>
          <w:sz w:val="23"/>
          <w:szCs w:val="23"/>
        </w:rPr>
      </w:pPr>
      <w:r w:rsidRPr="002664FC">
        <w:rPr>
          <w:color w:val="000000"/>
          <w:sz w:val="23"/>
          <w:szCs w:val="23"/>
        </w:rPr>
        <w:lastRenderedPageBreak/>
        <w:t>.</w:t>
      </w:r>
      <w:r w:rsidR="008B10FA">
        <w:rPr>
          <w:noProof/>
          <w:color w:val="000000"/>
          <w:sz w:val="23"/>
          <w:szCs w:val="23"/>
        </w:rPr>
        <w:drawing>
          <wp:inline distT="0" distB="0" distL="0" distR="0">
            <wp:extent cx="4017645" cy="2882900"/>
            <wp:effectExtent l="19050" t="0" r="1905" b="0"/>
            <wp:docPr id="7" name="Picture 1" descr="Description: Description: 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conia_nigra_1_(Marek_Szczepanek)"/>
                    <pic:cNvPicPr>
                      <a:picLocks noChangeAspect="1" noChangeArrowheads="1"/>
                    </pic:cNvPicPr>
                  </pic:nvPicPr>
                  <pic:blipFill>
                    <a:blip r:embed="rId20"/>
                    <a:srcRect/>
                    <a:stretch>
                      <a:fillRect/>
                    </a:stretch>
                  </pic:blipFill>
                  <pic:spPr bwMode="auto">
                    <a:xfrm>
                      <a:off x="0" y="0"/>
                      <a:ext cx="4017645" cy="2882900"/>
                    </a:xfrm>
                    <a:prstGeom prst="rect">
                      <a:avLst/>
                    </a:prstGeom>
                    <a:noFill/>
                    <a:ln w="9525">
                      <a:noFill/>
                      <a:miter lim="800000"/>
                      <a:headEnd/>
                      <a:tailEnd/>
                    </a:ln>
                  </pic:spPr>
                </pic:pic>
              </a:graphicData>
            </a:graphic>
          </wp:inline>
        </w:drawing>
      </w:r>
    </w:p>
    <w:p w:rsidR="009B0116" w:rsidRDefault="00D95BF7" w:rsidP="000E71CD">
      <w:pPr>
        <w:pStyle w:val="a3"/>
        <w:spacing w:line="480" w:lineRule="auto"/>
        <w:ind w:firstLine="360"/>
        <w:jc w:val="center"/>
        <w:rPr>
          <w:b/>
        </w:rPr>
      </w:pPr>
      <w:r w:rsidRPr="009B0116">
        <w:rPr>
          <w:b/>
        </w:rPr>
        <w:t>Черен щъркел (Ciconia nigra)</w:t>
      </w:r>
    </w:p>
    <w:p w:rsidR="00D95BF7" w:rsidRPr="009B0116" w:rsidRDefault="00D95BF7" w:rsidP="000E71CD">
      <w:pPr>
        <w:pStyle w:val="a3"/>
        <w:ind w:left="0"/>
        <w:jc w:val="both"/>
      </w:pPr>
      <w:r w:rsidRPr="009B0116">
        <w:t>ПРЕПОРЪКИ И УКАЗАНИЯ ЗА ОПАЗВАНЕ</w:t>
      </w:r>
    </w:p>
    <w:p w:rsidR="000E71CD" w:rsidRDefault="00F23819" w:rsidP="000E71CD">
      <w:pPr>
        <w:ind w:firstLine="643"/>
        <w:jc w:val="both"/>
      </w:pPr>
      <w:r w:rsidRPr="00F23819">
        <w:t xml:space="preserve">Опазване на участъци в гората с наличие на големи стари дървета, тъй като те са потенциални места за гнездене на вида. </w:t>
      </w:r>
    </w:p>
    <w:p w:rsidR="008426D1" w:rsidRDefault="00F23819" w:rsidP="000E71CD">
      <w:pPr>
        <w:ind w:firstLine="643"/>
        <w:jc w:val="both"/>
      </w:pPr>
      <w:r w:rsidRPr="00F23819">
        <w:t xml:space="preserve">Да се предприемата мерки за запазване нормалния воден режим и чистотата на водните течения, както и числеността и видовото разнообразие на рибните популации. </w:t>
      </w:r>
    </w:p>
    <w:p w:rsidR="00D95BF7" w:rsidRPr="00F23819" w:rsidRDefault="00F23819" w:rsidP="000E71CD">
      <w:pPr>
        <w:ind w:firstLine="643"/>
        <w:jc w:val="both"/>
      </w:pPr>
      <w:r w:rsidRPr="00F23819">
        <w:t>Да се осигурят зони на спокойствие около гнездата и местата за хранене. В отделите в които видът е посочен като гнездещ да не се извеждат сечи, включително и в близост до гнездата, разположени на скали. Да се осигурят зони на спокойствие около гнездата и местата за хранене, като за периода от 01.01 до 30.06 зоната е около 500-700 м, а от 01.07 до 31.12 зоната е около 250-350 м.</w:t>
      </w:r>
    </w:p>
    <w:p w:rsidR="00D95BF7" w:rsidRPr="002664FC" w:rsidRDefault="00D95BF7" w:rsidP="000E71CD">
      <w:pPr>
        <w:jc w:val="both"/>
        <w:rPr>
          <w:color w:val="000000"/>
        </w:rPr>
      </w:pPr>
    </w:p>
    <w:p w:rsidR="00D95BF7" w:rsidRPr="008426D1" w:rsidRDefault="00D95BF7" w:rsidP="008426D1">
      <w:pPr>
        <w:pStyle w:val="a3"/>
        <w:ind w:left="0"/>
        <w:jc w:val="both"/>
      </w:pPr>
      <w:r w:rsidRPr="008426D1">
        <w:t>ПРЕПОРЪКИ И УКАЗАНИЯ ЗА МОНИТОРИНГ</w:t>
      </w:r>
    </w:p>
    <w:p w:rsidR="00D95BF7" w:rsidRDefault="00D95BF7" w:rsidP="008426D1">
      <w:pPr>
        <w:ind w:firstLine="709"/>
        <w:jc w:val="both"/>
      </w:pPr>
      <w:r w:rsidRPr="002664FC">
        <w:t xml:space="preserve">Необходимо е да се записват всички наблюдения на вида през гнездовия период и да се следи за евентуални концентрации на вида по време на миграционния период. </w:t>
      </w:r>
    </w:p>
    <w:p w:rsidR="00FD26A4" w:rsidRDefault="00FD26A4" w:rsidP="00FD26A4">
      <w:pPr>
        <w:jc w:val="both"/>
      </w:pPr>
    </w:p>
    <w:p w:rsidR="00FD26A4" w:rsidRPr="001D7BEE" w:rsidRDefault="00FD26A4" w:rsidP="001D7BEE">
      <w:pPr>
        <w:ind w:firstLine="709"/>
        <w:jc w:val="both"/>
        <w:rPr>
          <w:b/>
        </w:rPr>
      </w:pPr>
      <w:r w:rsidRPr="001D7BEE">
        <w:rPr>
          <w:b/>
        </w:rPr>
        <w:t xml:space="preserve">ЗАПЛАХИ </w:t>
      </w:r>
    </w:p>
    <w:p w:rsidR="00FD26A4" w:rsidRPr="002664FC" w:rsidRDefault="00FD26A4" w:rsidP="00FD26A4">
      <w:pPr>
        <w:ind w:firstLine="709"/>
        <w:jc w:val="both"/>
      </w:pPr>
      <w:r>
        <w:t>Загуба на горски местообитания, преследване в рибни стопанства, замърсяване на влажните зони и урбанизация.</w:t>
      </w:r>
    </w:p>
    <w:p w:rsidR="00D95BF7" w:rsidRPr="002664FC" w:rsidRDefault="00D95BF7" w:rsidP="008426D1">
      <w:pPr>
        <w:jc w:val="both"/>
      </w:pPr>
    </w:p>
    <w:p w:rsidR="00D95BF7" w:rsidRPr="002664FC" w:rsidRDefault="00D95BF7" w:rsidP="00D95BF7">
      <w:pPr>
        <w:spacing w:line="480" w:lineRule="auto"/>
        <w:ind w:left="360"/>
        <w:jc w:val="both"/>
        <w:rPr>
          <w:color w:val="000000"/>
          <w:sz w:val="23"/>
          <w:szCs w:val="23"/>
        </w:rPr>
      </w:pPr>
      <w:r>
        <w:rPr>
          <w:b/>
          <w:color w:val="000000"/>
          <w:sz w:val="23"/>
          <w:szCs w:val="23"/>
        </w:rPr>
        <w:t>3</w:t>
      </w:r>
      <w:r w:rsidRPr="002664FC">
        <w:rPr>
          <w:b/>
          <w:color w:val="000000"/>
          <w:sz w:val="23"/>
          <w:szCs w:val="23"/>
          <w:lang w:val="it-IT"/>
        </w:rPr>
        <w:t>.</w:t>
      </w:r>
      <w:r w:rsidRPr="002664FC">
        <w:rPr>
          <w:b/>
          <w:color w:val="000000"/>
          <w:sz w:val="23"/>
          <w:szCs w:val="23"/>
        </w:rPr>
        <w:t xml:space="preserve"> Горски бекас (</w:t>
      </w:r>
      <w:r w:rsidRPr="002664FC">
        <w:rPr>
          <w:b/>
          <w:i/>
          <w:color w:val="000000"/>
          <w:sz w:val="23"/>
          <w:szCs w:val="23"/>
          <w:lang w:val="it-IT"/>
        </w:rPr>
        <w:t>Scolopax rusticola</w:t>
      </w:r>
      <w:r w:rsidRPr="002664FC">
        <w:rPr>
          <w:b/>
          <w:color w:val="000000"/>
          <w:sz w:val="23"/>
          <w:szCs w:val="23"/>
          <w:lang w:val="it-IT"/>
        </w:rPr>
        <w:t xml:space="preserve"> L.)</w:t>
      </w:r>
    </w:p>
    <w:p w:rsidR="00D95BF7" w:rsidRPr="002664FC" w:rsidRDefault="00D95BF7" w:rsidP="008426D1">
      <w:pPr>
        <w:ind w:firstLine="709"/>
        <w:jc w:val="both"/>
      </w:pPr>
      <w:r w:rsidRPr="002664FC">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D611AE" w:rsidRPr="00121531" w:rsidRDefault="00D95BF7" w:rsidP="008426D1">
      <w:pPr>
        <w:ind w:left="709"/>
        <w:jc w:val="both"/>
      </w:pPr>
      <w:r w:rsidRPr="002664FC">
        <w:rPr>
          <w:b/>
        </w:rPr>
        <w:t>Рядък вид</w:t>
      </w:r>
      <w:r w:rsidRPr="002664FC">
        <w:t>, включен в „Червена книга на България, том 2.</w:t>
      </w:r>
    </w:p>
    <w:p w:rsidR="00D95BF7" w:rsidRPr="00D611AE" w:rsidRDefault="00D95BF7" w:rsidP="008426D1">
      <w:pPr>
        <w:ind w:firstLine="643"/>
        <w:jc w:val="both"/>
      </w:pPr>
      <w:r w:rsidRPr="002664FC">
        <w:t xml:space="preserve">На територията на ДГС </w:t>
      </w:r>
      <w:r>
        <w:t>Омуртаг</w:t>
      </w:r>
      <w:r w:rsidRPr="002664FC">
        <w:t xml:space="preserve">  е р</w:t>
      </w:r>
      <w:r>
        <w:t>егистриран през гнездо</w:t>
      </w:r>
      <w:r w:rsidR="00D611AE">
        <w:t>вия период в следните отдели:</w:t>
      </w:r>
      <w:r w:rsidR="00D611AE" w:rsidRPr="008426D1">
        <w:rPr>
          <w:b/>
        </w:rPr>
        <w:t>115</w:t>
      </w:r>
    </w:p>
    <w:p w:rsidR="00D95BF7" w:rsidRPr="002664FC" w:rsidRDefault="008B10FA" w:rsidP="00D95BF7">
      <w:pPr>
        <w:pStyle w:val="a3"/>
        <w:spacing w:line="480" w:lineRule="auto"/>
        <w:ind w:firstLine="360"/>
        <w:jc w:val="center"/>
        <w:rPr>
          <w:color w:val="000000"/>
          <w:sz w:val="23"/>
          <w:szCs w:val="23"/>
          <w:lang w:val="ru-RU"/>
        </w:rPr>
      </w:pPr>
      <w:r>
        <w:rPr>
          <w:noProof/>
          <w:color w:val="000000"/>
          <w:sz w:val="23"/>
          <w:szCs w:val="23"/>
        </w:rPr>
        <w:lastRenderedPageBreak/>
        <w:drawing>
          <wp:inline distT="0" distB="0" distL="0" distR="0">
            <wp:extent cx="3259455" cy="2878455"/>
            <wp:effectExtent l="19050" t="0" r="0" b="0"/>
            <wp:docPr id="8" name="Picture 2" descr="Description: Description: 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1165332221"/>
                    <pic:cNvPicPr>
                      <a:picLocks noChangeAspect="1" noChangeArrowheads="1"/>
                    </pic:cNvPicPr>
                  </pic:nvPicPr>
                  <pic:blipFill>
                    <a:blip r:embed="rId21"/>
                    <a:srcRect/>
                    <a:stretch>
                      <a:fillRect/>
                    </a:stretch>
                  </pic:blipFill>
                  <pic:spPr bwMode="auto">
                    <a:xfrm>
                      <a:off x="0" y="0"/>
                      <a:ext cx="3259455" cy="2878455"/>
                    </a:xfrm>
                    <a:prstGeom prst="rect">
                      <a:avLst/>
                    </a:prstGeom>
                    <a:noFill/>
                    <a:ln w="9525">
                      <a:noFill/>
                      <a:miter lim="800000"/>
                      <a:headEnd/>
                      <a:tailEnd/>
                    </a:ln>
                  </pic:spPr>
                </pic:pic>
              </a:graphicData>
            </a:graphic>
          </wp:inline>
        </w:drawing>
      </w:r>
    </w:p>
    <w:p w:rsidR="00D95BF7" w:rsidRPr="00121531" w:rsidRDefault="00D95BF7" w:rsidP="00CF0EC4">
      <w:pPr>
        <w:pStyle w:val="a3"/>
        <w:spacing w:line="480" w:lineRule="auto"/>
        <w:ind w:firstLine="360"/>
        <w:jc w:val="center"/>
        <w:rPr>
          <w:b/>
          <w:color w:val="000000"/>
          <w:sz w:val="23"/>
          <w:szCs w:val="23"/>
          <w:lang w:val="ru-RU"/>
        </w:rPr>
      </w:pPr>
      <w:r w:rsidRPr="00337D8E">
        <w:rPr>
          <w:b/>
          <w:color w:val="000000"/>
          <w:sz w:val="23"/>
          <w:szCs w:val="23"/>
        </w:rPr>
        <w:t xml:space="preserve">Горски бекас </w:t>
      </w:r>
      <w:r w:rsidRPr="00121531">
        <w:rPr>
          <w:b/>
          <w:color w:val="000000"/>
          <w:sz w:val="23"/>
          <w:szCs w:val="23"/>
          <w:lang w:val="ru-RU"/>
        </w:rPr>
        <w:t>(</w:t>
      </w:r>
      <w:r w:rsidRPr="00337D8E">
        <w:rPr>
          <w:i/>
          <w:color w:val="000000"/>
          <w:sz w:val="23"/>
          <w:szCs w:val="23"/>
          <w:lang w:val="en-US"/>
        </w:rPr>
        <w:t>Scolopaxrusticola</w:t>
      </w:r>
      <w:r w:rsidRPr="00121531">
        <w:rPr>
          <w:b/>
          <w:color w:val="000000"/>
          <w:sz w:val="23"/>
          <w:szCs w:val="23"/>
          <w:lang w:val="ru-RU"/>
        </w:rPr>
        <w:t>)</w:t>
      </w:r>
    </w:p>
    <w:p w:rsidR="00D95BF7" w:rsidRPr="00CF0EC4" w:rsidRDefault="00D95BF7" w:rsidP="00CF0EC4">
      <w:pPr>
        <w:pStyle w:val="a3"/>
        <w:ind w:left="0"/>
        <w:jc w:val="both"/>
      </w:pPr>
      <w:r w:rsidRPr="00CF0EC4">
        <w:t>ПРЕПОРЪКИ И УКАЗАНИЯ ЗА ОПАЗВАНЕ</w:t>
      </w:r>
    </w:p>
    <w:p w:rsidR="00D95BF7" w:rsidRPr="00F23819" w:rsidRDefault="00D95BF7" w:rsidP="00CF0EC4">
      <w:pPr>
        <w:ind w:firstLine="643"/>
        <w:jc w:val="both"/>
      </w:pPr>
      <w:r w:rsidRPr="00F23819">
        <w:t>Опазването на старите широколистни гори е от първостепенно</w:t>
      </w:r>
      <w:r w:rsidR="00CF0EC4">
        <w:t xml:space="preserve"> значение за бекаса. В отделите</w:t>
      </w:r>
      <w:r w:rsidRPr="00F23819">
        <w:t>,където е установен да</w:t>
      </w:r>
      <w:r w:rsidR="00F23819" w:rsidRPr="00F23819">
        <w:t xml:space="preserve"> се извършват само дългосрочно-постепенни сеч: неравномерно-постепенна, групово-постепенна и постепенно-котловинна</w:t>
      </w:r>
      <w:r w:rsidRPr="00F23819">
        <w:t>.</w:t>
      </w:r>
      <w:r w:rsidR="00F23819" w:rsidRPr="00F23819">
        <w:t xml:space="preserve"> Да се определят т.нар. „острови на стара гора“, в които не се извършват мероприятия.</w:t>
      </w:r>
    </w:p>
    <w:p w:rsidR="00D95BF7" w:rsidRPr="002664FC" w:rsidRDefault="00D95BF7" w:rsidP="00CF0EC4">
      <w:pPr>
        <w:jc w:val="both"/>
        <w:rPr>
          <w:color w:val="000000"/>
          <w:lang w:val="ru-RU"/>
        </w:rPr>
      </w:pPr>
    </w:p>
    <w:p w:rsidR="00D95BF7" w:rsidRPr="00CF0EC4" w:rsidRDefault="00D95BF7" w:rsidP="00CF0EC4">
      <w:pPr>
        <w:pStyle w:val="a3"/>
        <w:ind w:left="0"/>
        <w:jc w:val="both"/>
      </w:pPr>
      <w:r w:rsidRPr="00CF0EC4">
        <w:t xml:space="preserve">ПРЕПОРЪКИ И УКАЗАНИЯ ЗА МОНИТОРИНГ </w:t>
      </w:r>
    </w:p>
    <w:p w:rsidR="00D95BF7" w:rsidRDefault="00D95BF7" w:rsidP="00CF0EC4">
      <w:pPr>
        <w:ind w:firstLine="708"/>
        <w:jc w:val="both"/>
      </w:pPr>
      <w:r w:rsidRPr="002664FC">
        <w:t xml:space="preserve">Да се проведе специализирано търсене за евентуални гнездовища на вида на територията на ДГС </w:t>
      </w:r>
      <w:r>
        <w:t>Омуртаг</w:t>
      </w:r>
      <w:r w:rsidRPr="002664FC">
        <w:t>. Най-подходящ за регистрирането на токуващи птици е е периода март-април и при установяване на такива, локализирания район да се опази от човешки дейности доколкото това е възможно.</w:t>
      </w:r>
    </w:p>
    <w:p w:rsidR="00DE7CAB" w:rsidRPr="00DE7CAB" w:rsidRDefault="00DE7CAB" w:rsidP="000B363B">
      <w:pPr>
        <w:pStyle w:val="a5"/>
        <w:spacing w:after="0" w:line="360" w:lineRule="auto"/>
        <w:ind w:firstLine="708"/>
        <w:rPr>
          <w:b/>
        </w:rPr>
      </w:pPr>
      <w:r w:rsidRPr="00DE7CAB">
        <w:rPr>
          <w:b/>
        </w:rPr>
        <w:t>ЗАПЛАХИ :</w:t>
      </w:r>
    </w:p>
    <w:p w:rsidR="00DE7CAB" w:rsidRDefault="00DE7CAB" w:rsidP="000B363B">
      <w:pPr>
        <w:pStyle w:val="a5"/>
        <w:spacing w:after="0" w:line="360" w:lineRule="auto"/>
        <w:ind w:firstLine="708"/>
      </w:pPr>
      <w:r>
        <w:t xml:space="preserve"> • Загуба на местообитания </w:t>
      </w:r>
    </w:p>
    <w:p w:rsidR="00D95BF7" w:rsidRPr="002664FC" w:rsidRDefault="00DE7CAB" w:rsidP="000B363B">
      <w:pPr>
        <w:pStyle w:val="a5"/>
        <w:spacing w:after="0" w:line="360" w:lineRule="auto"/>
        <w:ind w:firstLine="708"/>
        <w:rPr>
          <w:color w:val="000000"/>
          <w:sz w:val="23"/>
          <w:szCs w:val="23"/>
        </w:rPr>
      </w:pPr>
      <w:r>
        <w:t>• Преследване и безпокойство от човека</w:t>
      </w:r>
    </w:p>
    <w:p w:rsidR="00D95BF7" w:rsidRPr="00E23CB3" w:rsidRDefault="00D95BF7" w:rsidP="005A1AD8">
      <w:pPr>
        <w:pStyle w:val="af8"/>
        <w:numPr>
          <w:ilvl w:val="0"/>
          <w:numId w:val="8"/>
        </w:numPr>
        <w:spacing w:line="480" w:lineRule="auto"/>
        <w:rPr>
          <w:b/>
          <w:color w:val="000000"/>
          <w:sz w:val="23"/>
          <w:szCs w:val="23"/>
          <w:lang w:val="ru-RU"/>
        </w:rPr>
      </w:pPr>
      <w:r w:rsidRPr="00E23CB3">
        <w:rPr>
          <w:b/>
          <w:color w:val="000000"/>
          <w:sz w:val="23"/>
          <w:szCs w:val="23"/>
          <w:lang w:val="ru-RU"/>
        </w:rPr>
        <w:t>Малък креслив орел (</w:t>
      </w:r>
      <w:r w:rsidRPr="00E23CB3">
        <w:rPr>
          <w:b/>
          <w:i/>
          <w:color w:val="000000"/>
          <w:sz w:val="23"/>
          <w:szCs w:val="23"/>
          <w:lang w:val="en-US"/>
        </w:rPr>
        <w:t>Aquilapomarina</w:t>
      </w:r>
      <w:r w:rsidRPr="00E23CB3">
        <w:rPr>
          <w:b/>
          <w:color w:val="000000"/>
          <w:sz w:val="23"/>
          <w:szCs w:val="23"/>
          <w:lang w:val="ru-RU"/>
        </w:rPr>
        <w:t>)</w:t>
      </w:r>
    </w:p>
    <w:p w:rsidR="00D95BF7" w:rsidRPr="00D95BF7" w:rsidRDefault="00D95BF7" w:rsidP="00D95BF7">
      <w:pPr>
        <w:pStyle w:val="a5"/>
        <w:spacing w:line="360" w:lineRule="auto"/>
        <w:ind w:firstLine="708"/>
        <w:jc w:val="both"/>
        <w:rPr>
          <w:color w:val="000000"/>
          <w:sz w:val="23"/>
          <w:szCs w:val="23"/>
        </w:rPr>
      </w:pPr>
      <w:r w:rsidRPr="00D95BF7">
        <w:rPr>
          <w:color w:val="000000"/>
          <w:sz w:val="23"/>
          <w:szCs w:val="23"/>
        </w:rPr>
        <w:t>Малочислен гнездещ вид у нас, най-разпространен из равнинните и нископланински широколистни гори в Източна България.Включен в Червената книга на България и в Приложение 1 на Директивата за птиците. Гнезди винаги на дървета ,обикновено в непристъпни долове. Гнездото му е с диаметър н</w:t>
      </w:r>
      <w:r w:rsidR="00CB6069">
        <w:rPr>
          <w:color w:val="000000"/>
          <w:sz w:val="23"/>
          <w:szCs w:val="23"/>
        </w:rPr>
        <w:t>ад 1</w:t>
      </w:r>
      <w:r w:rsidRPr="00D95BF7">
        <w:rPr>
          <w:color w:val="000000"/>
          <w:sz w:val="23"/>
          <w:szCs w:val="23"/>
        </w:rPr>
        <w:t>м.Храни се в прилежащите открити местообитания- ниви,пасища и степи. Ловува най-вече на различни дребни гризачи и насекомоядни.Прелетен, долита  във втората половина на март и отлита през октомври. Над страната преминава интензивна транзитна миграция,особено по Черноморското крайбрежие.</w:t>
      </w:r>
    </w:p>
    <w:p w:rsidR="00D95BF7" w:rsidRPr="00121531" w:rsidRDefault="00D95BF7" w:rsidP="00D95BF7">
      <w:pPr>
        <w:pStyle w:val="a5"/>
        <w:spacing w:line="360" w:lineRule="auto"/>
        <w:ind w:firstLine="708"/>
        <w:jc w:val="both"/>
        <w:rPr>
          <w:color w:val="000000"/>
          <w:sz w:val="23"/>
          <w:szCs w:val="23"/>
        </w:rPr>
      </w:pPr>
      <w:r w:rsidRPr="00D95BF7">
        <w:rPr>
          <w:color w:val="000000"/>
          <w:sz w:val="23"/>
          <w:szCs w:val="23"/>
        </w:rPr>
        <w:t>На територията на ДГС »Омуртаг» е регистриран през гнездовия период в</w:t>
      </w:r>
      <w:r w:rsidR="00D611AE">
        <w:rPr>
          <w:color w:val="000000"/>
          <w:sz w:val="23"/>
          <w:szCs w:val="23"/>
        </w:rPr>
        <w:t xml:space="preserve"> следните отдели: </w:t>
      </w:r>
      <w:r w:rsidR="00D611AE" w:rsidRPr="000B2555">
        <w:rPr>
          <w:b/>
          <w:color w:val="000000"/>
          <w:sz w:val="23"/>
          <w:szCs w:val="23"/>
        </w:rPr>
        <w:t>92,115</w:t>
      </w:r>
      <w:r w:rsidR="00D611AE" w:rsidRPr="00121531">
        <w:rPr>
          <w:color w:val="000000"/>
          <w:sz w:val="23"/>
          <w:szCs w:val="23"/>
        </w:rPr>
        <w:t>.</w:t>
      </w:r>
    </w:p>
    <w:p w:rsidR="00D95BF7" w:rsidRDefault="008B10FA" w:rsidP="00D95BF7">
      <w:pPr>
        <w:spacing w:line="480" w:lineRule="auto"/>
        <w:ind w:firstLine="708"/>
        <w:jc w:val="center"/>
        <w:rPr>
          <w:color w:val="000000"/>
          <w:sz w:val="23"/>
          <w:szCs w:val="23"/>
          <w:lang w:val="ru-RU"/>
        </w:rPr>
      </w:pPr>
      <w:r>
        <w:rPr>
          <w:rFonts w:ascii="Arial" w:hAnsi="Arial" w:cs="Arial"/>
          <w:noProof/>
          <w:sz w:val="20"/>
          <w:szCs w:val="20"/>
        </w:rPr>
        <w:lastRenderedPageBreak/>
        <w:drawing>
          <wp:inline distT="0" distB="0" distL="0" distR="0">
            <wp:extent cx="2878455" cy="2878455"/>
            <wp:effectExtent l="19050" t="0" r="0" b="0"/>
            <wp:docPr id="9" name="il_fi" descr="Description: Description: 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ittiofauna.org/provinciarezzo/caccia/tabelle_specie/falconiformi/aquila_anatraia_minore/images/aquila_pomarina-400.jpg"/>
                    <pic:cNvPicPr>
                      <a:picLocks noChangeAspect="1" noChangeArrowheads="1"/>
                    </pic:cNvPicPr>
                  </pic:nvPicPr>
                  <pic:blipFill>
                    <a:blip r:embed="rId22"/>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0B2555" w:rsidRDefault="00D95BF7" w:rsidP="000B2555">
      <w:pPr>
        <w:jc w:val="center"/>
        <w:rPr>
          <w:b/>
          <w:lang w:val="ru-RU"/>
        </w:rPr>
      </w:pPr>
      <w:r w:rsidRPr="000B2555">
        <w:rPr>
          <w:b/>
        </w:rPr>
        <w:t>Малки креслив</w:t>
      </w:r>
      <w:r w:rsidRPr="000B2555">
        <w:rPr>
          <w:b/>
          <w:lang w:val="ru-RU"/>
        </w:rPr>
        <w:t>и</w:t>
      </w:r>
      <w:r w:rsidRPr="000B2555">
        <w:rPr>
          <w:b/>
        </w:rPr>
        <w:t xml:space="preserve"> орли (</w:t>
      </w:r>
      <w:r w:rsidRPr="000B2555">
        <w:rPr>
          <w:b/>
          <w:lang w:val="en-US"/>
        </w:rPr>
        <w:t>Aquilapomarina</w:t>
      </w:r>
      <w:r w:rsidR="00274505">
        <w:rPr>
          <w:b/>
        </w:rPr>
        <w:t>) с потомството си</w:t>
      </w:r>
      <w:r w:rsidRPr="000B2555">
        <w:rPr>
          <w:b/>
        </w:rPr>
        <w:t>.</w:t>
      </w:r>
    </w:p>
    <w:p w:rsidR="00274505" w:rsidRDefault="00274505" w:rsidP="00274505">
      <w:pPr>
        <w:jc w:val="both"/>
      </w:pPr>
    </w:p>
    <w:p w:rsidR="00D95BF7" w:rsidRPr="00274505" w:rsidRDefault="00D95BF7" w:rsidP="00274505">
      <w:pPr>
        <w:pStyle w:val="a3"/>
        <w:ind w:left="0"/>
        <w:jc w:val="both"/>
      </w:pPr>
      <w:r w:rsidRPr="00274505">
        <w:t>ПРЕПОРЪКИ И УКАЗАНИЯ ЗА ОПАЗВАНЕ</w:t>
      </w:r>
    </w:p>
    <w:p w:rsidR="005A74B1" w:rsidRDefault="00D95BF7" w:rsidP="00274505">
      <w:pPr>
        <w:ind w:firstLine="709"/>
        <w:jc w:val="both"/>
      </w:pPr>
      <w:r w:rsidRPr="002664FC">
        <w:t xml:space="preserve">В отделите, където са установени </w:t>
      </w:r>
      <w:r>
        <w:t>птици</w:t>
      </w:r>
      <w:r w:rsidRPr="002664FC">
        <w:t xml:space="preserve"> през гнездовия период, да не се  извеждат </w:t>
      </w:r>
      <w:r>
        <w:t xml:space="preserve">никакви </w:t>
      </w:r>
      <w:r w:rsidRPr="002664FC">
        <w:t xml:space="preserve">сечи </w:t>
      </w:r>
      <w:r>
        <w:t>с интензивност над 10% от насаждението</w:t>
      </w:r>
      <w:r w:rsidRPr="002664FC">
        <w:t xml:space="preserve">. За отделите, в които са идентифицирани гнезда да не се провеждат </w:t>
      </w:r>
      <w:r>
        <w:t>никакви сечи в радиус</w:t>
      </w:r>
      <w:r w:rsidRPr="002664FC">
        <w:t xml:space="preserve"> от  </w:t>
      </w:r>
      <w:r>
        <w:t xml:space="preserve">700 </w:t>
      </w:r>
      <w:r w:rsidRPr="002664FC">
        <w:t xml:space="preserve">м около гнездото през гнездовия период </w:t>
      </w:r>
      <w:r>
        <w:t xml:space="preserve">на вида - </w:t>
      </w:r>
      <w:r w:rsidRPr="002664FC">
        <w:t>от 1.0</w:t>
      </w:r>
      <w:r>
        <w:t>3.</w:t>
      </w:r>
      <w:r w:rsidRPr="002664FC">
        <w:t xml:space="preserve"> до 31.07. Извън този период зоната около гнездото в която не се водят сечи е </w:t>
      </w:r>
      <w:r>
        <w:t>в</w:t>
      </w:r>
      <w:r w:rsidRPr="002664FC">
        <w:t xml:space="preserve"> радиус </w:t>
      </w:r>
      <w:r>
        <w:t>от350</w:t>
      </w:r>
      <w:r w:rsidRPr="002664FC">
        <w:rPr>
          <w:lang w:val="ru-RU"/>
        </w:rPr>
        <w:t>м</w:t>
      </w:r>
      <w:r w:rsidRPr="002664FC">
        <w:t xml:space="preserve">. </w:t>
      </w:r>
      <w:r>
        <w:t xml:space="preserve">около гнездото. </w:t>
      </w:r>
    </w:p>
    <w:p w:rsidR="00D95BF7" w:rsidRPr="002664FC" w:rsidRDefault="00D95BF7" w:rsidP="00274505">
      <w:pPr>
        <w:ind w:firstLine="709"/>
        <w:jc w:val="both"/>
      </w:pPr>
      <w:r w:rsidRPr="002664FC">
        <w:t>При окончателни фази на възобновителни сечи да се оставят единични или групи дървета от предходното насаждения</w:t>
      </w:r>
      <w:r w:rsidR="00DD391A">
        <w:t xml:space="preserve"> (острови на старата гора)</w:t>
      </w:r>
      <w:r w:rsidRPr="002664FC">
        <w:t>.</w:t>
      </w:r>
    </w:p>
    <w:p w:rsidR="00D95BF7" w:rsidRDefault="00D95BF7" w:rsidP="00274505">
      <w:pPr>
        <w:ind w:firstLine="709"/>
        <w:jc w:val="both"/>
      </w:pPr>
      <w:r w:rsidRPr="002664FC">
        <w:t>Да се опази в естествен вид крайречната растителност по реките в Д</w:t>
      </w:r>
      <w:r>
        <w:t>ГС</w:t>
      </w:r>
      <w:r w:rsidRPr="002664FC">
        <w:t xml:space="preserve">. Да не се разорават малкото налични ливади и пасища в района. </w:t>
      </w:r>
    </w:p>
    <w:p w:rsidR="00D95BF7" w:rsidRPr="002664FC" w:rsidRDefault="00D95BF7" w:rsidP="00274505">
      <w:pPr>
        <w:jc w:val="both"/>
        <w:rPr>
          <w:lang w:val="ru-RU"/>
        </w:rPr>
      </w:pPr>
    </w:p>
    <w:p w:rsidR="00D95BF7" w:rsidRPr="005A74B1" w:rsidRDefault="00D95BF7" w:rsidP="005A74B1">
      <w:pPr>
        <w:pStyle w:val="a3"/>
        <w:ind w:left="0"/>
        <w:jc w:val="both"/>
      </w:pPr>
      <w:r w:rsidRPr="005A74B1">
        <w:t>ПРЕПОРЪКИ И УКАЗАНИЯ ЗА МОНИТОРИНГ</w:t>
      </w:r>
    </w:p>
    <w:p w:rsidR="00D95BF7" w:rsidRDefault="00D95BF7" w:rsidP="005A74B1">
      <w:pPr>
        <w:ind w:firstLine="708"/>
        <w:jc w:val="both"/>
      </w:pPr>
      <w:r w:rsidRPr="002664FC">
        <w:t>Картиране на гнездещите в ДГС двойки /в периода 10.05-31.07/ и ежегоден мониторинг на съответните о</w:t>
      </w:r>
      <w:r>
        <w:t>тдели за присъствието на вида.</w:t>
      </w:r>
    </w:p>
    <w:p w:rsidR="001C6FA1" w:rsidRDefault="001C6FA1" w:rsidP="00EC7CB9">
      <w:pPr>
        <w:ind w:firstLine="567"/>
        <w:jc w:val="both"/>
        <w:rPr>
          <w:b/>
        </w:rPr>
      </w:pPr>
    </w:p>
    <w:p w:rsidR="00EC7CB9" w:rsidRDefault="00EC7CB9" w:rsidP="00EC7CB9">
      <w:pPr>
        <w:ind w:firstLine="567"/>
        <w:jc w:val="both"/>
      </w:pPr>
      <w:r w:rsidRPr="00EC7CB9">
        <w:rPr>
          <w:b/>
        </w:rPr>
        <w:t>ЗАПЛАХИ:</w:t>
      </w:r>
    </w:p>
    <w:p w:rsidR="00EC7CB9" w:rsidRDefault="00EC7CB9" w:rsidP="00EC7CB9">
      <w:pPr>
        <w:ind w:firstLine="567"/>
        <w:jc w:val="both"/>
      </w:pPr>
      <w:r>
        <w:t xml:space="preserve">• Загуба на гнездови местообитания, безпокойство и преследване от човека. </w:t>
      </w:r>
    </w:p>
    <w:p w:rsidR="00D95BF7" w:rsidRDefault="00EC7CB9" w:rsidP="00EC7CB9">
      <w:pPr>
        <w:ind w:firstLine="567"/>
        <w:jc w:val="both"/>
      </w:pPr>
      <w:r>
        <w:t>• Опожаряване на хранителни местообитания.</w:t>
      </w:r>
    </w:p>
    <w:p w:rsidR="001C6FA1" w:rsidRPr="00121531" w:rsidRDefault="001C6FA1" w:rsidP="00EC7CB9">
      <w:pPr>
        <w:ind w:firstLine="567"/>
        <w:jc w:val="both"/>
        <w:rPr>
          <w:b/>
          <w:lang w:val="ru-RU"/>
        </w:rPr>
      </w:pPr>
    </w:p>
    <w:p w:rsidR="00D95BF7" w:rsidRPr="00E23CB3" w:rsidRDefault="00D95BF7" w:rsidP="005A1AD8">
      <w:pPr>
        <w:pStyle w:val="af8"/>
        <w:numPr>
          <w:ilvl w:val="0"/>
          <w:numId w:val="8"/>
        </w:numPr>
        <w:spacing w:line="480" w:lineRule="auto"/>
        <w:rPr>
          <w:b/>
          <w:color w:val="000000"/>
          <w:sz w:val="23"/>
          <w:szCs w:val="23"/>
        </w:rPr>
      </w:pPr>
      <w:r w:rsidRPr="00E23CB3">
        <w:rPr>
          <w:b/>
          <w:color w:val="000000"/>
          <w:sz w:val="23"/>
          <w:szCs w:val="23"/>
        </w:rPr>
        <w:t xml:space="preserve">Орел змияр </w:t>
      </w:r>
      <w:r w:rsidRPr="00E23CB3">
        <w:rPr>
          <w:b/>
          <w:color w:val="000000"/>
          <w:sz w:val="23"/>
          <w:szCs w:val="23"/>
          <w:lang w:val="ru-RU"/>
        </w:rPr>
        <w:t>(</w:t>
      </w:r>
      <w:r w:rsidRPr="00E23CB3">
        <w:rPr>
          <w:b/>
          <w:i/>
          <w:color w:val="000000"/>
          <w:sz w:val="23"/>
          <w:szCs w:val="23"/>
          <w:lang w:val="en-US"/>
        </w:rPr>
        <w:t>Circaetusgallicus</w:t>
      </w:r>
      <w:r w:rsidRPr="00E23CB3">
        <w:rPr>
          <w:b/>
          <w:color w:val="000000"/>
          <w:sz w:val="23"/>
          <w:szCs w:val="23"/>
          <w:lang w:val="ru-RU"/>
        </w:rPr>
        <w:t>)</w:t>
      </w:r>
    </w:p>
    <w:p w:rsidR="005A74B1" w:rsidRDefault="00D95BF7" w:rsidP="005A74B1">
      <w:pPr>
        <w:ind w:firstLine="708"/>
        <w:jc w:val="both"/>
      </w:pPr>
      <w:r>
        <w:t>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w:t>
      </w:r>
      <w:r w:rsidR="005A74B1">
        <w:t xml:space="preserve"> Прелетен.</w:t>
      </w:r>
    </w:p>
    <w:p w:rsidR="00D95BF7" w:rsidRDefault="00D95BF7" w:rsidP="005A74B1">
      <w:pPr>
        <w:ind w:left="708"/>
        <w:jc w:val="both"/>
      </w:pPr>
      <w:r>
        <w:t xml:space="preserve">Храни се с влечуги, дребни бозайници и птици. </w:t>
      </w:r>
    </w:p>
    <w:p w:rsidR="00D95BF7" w:rsidRPr="00121531" w:rsidRDefault="00D95BF7" w:rsidP="005A74B1">
      <w:pPr>
        <w:ind w:firstLine="708"/>
        <w:jc w:val="both"/>
      </w:pPr>
      <w:r>
        <w:t>На територията на ДГС ”Омуртаг” птици са установени в следните отдел</w:t>
      </w:r>
      <w:r w:rsidR="005A74B1">
        <w:t xml:space="preserve">и / подотдели: </w:t>
      </w:r>
      <w:r w:rsidR="00D611AE" w:rsidRPr="005A74B1">
        <w:rPr>
          <w:b/>
        </w:rPr>
        <w:t>93,125</w:t>
      </w:r>
      <w:r w:rsidR="00D611AE" w:rsidRPr="00121531">
        <w:t>.</w:t>
      </w:r>
    </w:p>
    <w:p w:rsidR="00D95BF7" w:rsidRPr="00AC6BC5" w:rsidRDefault="008B10FA" w:rsidP="000D5C70">
      <w:pPr>
        <w:jc w:val="center"/>
        <w:rPr>
          <w:b/>
          <w:color w:val="000000"/>
        </w:rPr>
      </w:pPr>
      <w:r>
        <w:rPr>
          <w:noProof/>
        </w:rPr>
        <w:lastRenderedPageBreak/>
        <w:drawing>
          <wp:inline distT="0" distB="0" distL="0" distR="0">
            <wp:extent cx="2874645" cy="2878455"/>
            <wp:effectExtent l="19050" t="0" r="1905" b="0"/>
            <wp:docPr id="10" name="il_fi" descr="Description: Description: 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cosmln.nature4stock.com/wp-content/uploads/2008/08/circaetus-gallicus-img_9981.jpg"/>
                    <pic:cNvPicPr>
                      <a:picLocks noChangeAspect="1" noChangeArrowheads="1"/>
                    </pic:cNvPicPr>
                  </pic:nvPicPr>
                  <pic:blipFill>
                    <a:blip r:embed="rId23"/>
                    <a:srcRect/>
                    <a:stretch>
                      <a:fillRect/>
                    </a:stretch>
                  </pic:blipFill>
                  <pic:spPr bwMode="auto">
                    <a:xfrm>
                      <a:off x="0" y="0"/>
                      <a:ext cx="2874645" cy="2878455"/>
                    </a:xfrm>
                    <a:prstGeom prst="rect">
                      <a:avLst/>
                    </a:prstGeom>
                    <a:noFill/>
                    <a:ln w="9525">
                      <a:noFill/>
                      <a:miter lim="800000"/>
                      <a:headEnd/>
                      <a:tailEnd/>
                    </a:ln>
                  </pic:spPr>
                </pic:pic>
              </a:graphicData>
            </a:graphic>
          </wp:inline>
        </w:drawing>
      </w:r>
    </w:p>
    <w:p w:rsidR="00D95BF7" w:rsidRPr="000D5C70" w:rsidRDefault="00D95BF7" w:rsidP="000D5C70">
      <w:pPr>
        <w:jc w:val="center"/>
        <w:rPr>
          <w:b/>
          <w:lang w:val="en-US"/>
        </w:rPr>
      </w:pPr>
      <w:r w:rsidRPr="000D5C70">
        <w:rPr>
          <w:b/>
        </w:rPr>
        <w:t xml:space="preserve">Орел змияр </w:t>
      </w:r>
      <w:r w:rsidRPr="000D5C70">
        <w:rPr>
          <w:b/>
          <w:lang w:val="en-US"/>
        </w:rPr>
        <w:t>(Circaetus gallicus)</w:t>
      </w:r>
    </w:p>
    <w:p w:rsidR="00D95BF7" w:rsidRPr="00337D8E" w:rsidRDefault="00D95BF7" w:rsidP="000D5C70">
      <w:pPr>
        <w:jc w:val="both"/>
        <w:rPr>
          <w:lang w:val="en-US"/>
        </w:rPr>
      </w:pPr>
    </w:p>
    <w:p w:rsidR="00D95BF7" w:rsidRPr="000D5C70" w:rsidRDefault="00D95BF7" w:rsidP="000D5C70">
      <w:pPr>
        <w:pStyle w:val="a3"/>
        <w:ind w:left="0"/>
        <w:jc w:val="both"/>
      </w:pPr>
      <w:r w:rsidRPr="000D5C70">
        <w:t>ПРЕПОРЪКИ И УКАЗАНИЯ ЗА ОПАЗВАНЕ</w:t>
      </w:r>
    </w:p>
    <w:p w:rsidR="006C06B5" w:rsidRDefault="00D95BF7" w:rsidP="006C06B5">
      <w:pPr>
        <w:ind w:firstLine="708"/>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w:t>
      </w:r>
      <w:r w:rsidR="006C06B5">
        <w:t xml:space="preserve"> 01.07 до 31.12 зоната е 350 м.</w:t>
      </w:r>
    </w:p>
    <w:p w:rsidR="00D95BF7" w:rsidRPr="00121531" w:rsidRDefault="00D95BF7" w:rsidP="006C06B5">
      <w:pPr>
        <w:ind w:firstLine="708"/>
        <w:jc w:val="both"/>
      </w:pPr>
      <w:r>
        <w:t>Опазване на старите дървета в широколистните и смесени гори, които предоставят гнездова база на вида.</w:t>
      </w:r>
    </w:p>
    <w:p w:rsidR="00D95BF7" w:rsidRPr="00121531" w:rsidRDefault="00D95BF7" w:rsidP="000D5C70">
      <w:pPr>
        <w:ind w:firstLine="708"/>
        <w:jc w:val="both"/>
      </w:pPr>
      <w: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D95BF7" w:rsidRDefault="00D95BF7" w:rsidP="000D5C70">
      <w:pPr>
        <w:jc w:val="both"/>
      </w:pPr>
    </w:p>
    <w:p w:rsidR="00D95BF7" w:rsidRPr="006C06B5" w:rsidRDefault="00D95BF7" w:rsidP="006C06B5">
      <w:pPr>
        <w:pStyle w:val="a3"/>
        <w:ind w:left="0"/>
        <w:jc w:val="both"/>
      </w:pPr>
      <w:r w:rsidRPr="006C06B5">
        <w:t>ПРЕПОРЪКИ И УКАЗАНИЯ ЗА МОНИТОРИНГ</w:t>
      </w:r>
    </w:p>
    <w:p w:rsidR="006C06B5" w:rsidRDefault="00D95BF7" w:rsidP="006C06B5">
      <w:pPr>
        <w:ind w:firstLine="708"/>
        <w:jc w:val="both"/>
      </w:pPr>
      <w:r>
        <w:t xml:space="preserve">Проучване на източните части на ДГС ”Омуртаг” за наличие и на други находища освен картираните. Проучването следва да се </w:t>
      </w:r>
      <w:r w:rsidR="006C06B5">
        <w:t>проведе в периода 1.05.- 31.07.</w:t>
      </w:r>
    </w:p>
    <w:p w:rsidR="00D95BF7" w:rsidRDefault="00D95BF7" w:rsidP="006C06B5">
      <w:pPr>
        <w:ind w:firstLine="708"/>
        <w:jc w:val="both"/>
      </w:pPr>
      <w:r>
        <w:t>Ежегоден мониторинг на съответните отдели за присъствието на вида.</w:t>
      </w:r>
    </w:p>
    <w:p w:rsidR="00C6202F" w:rsidRDefault="00C6202F" w:rsidP="006C06B5">
      <w:pPr>
        <w:ind w:firstLine="708"/>
        <w:jc w:val="both"/>
      </w:pPr>
    </w:p>
    <w:p w:rsidR="001C6FA1" w:rsidRDefault="001C6FA1" w:rsidP="001C6FA1">
      <w:pPr>
        <w:ind w:firstLine="567"/>
        <w:jc w:val="both"/>
      </w:pPr>
      <w:r w:rsidRPr="00EC7CB9">
        <w:rPr>
          <w:b/>
        </w:rPr>
        <w:t>ЗАПЛАХИ:</w:t>
      </w:r>
    </w:p>
    <w:p w:rsidR="001C6FA1" w:rsidRDefault="001C6FA1" w:rsidP="001C6FA1">
      <w:pPr>
        <w:ind w:firstLine="567"/>
        <w:jc w:val="both"/>
      </w:pPr>
      <w:r>
        <w:t xml:space="preserve">• Загуба на гнездови местообитания, безпокойство и преследване от човека. </w:t>
      </w:r>
    </w:p>
    <w:p w:rsidR="001C6FA1" w:rsidRDefault="001C6FA1" w:rsidP="001C6FA1">
      <w:pPr>
        <w:ind w:firstLine="567"/>
        <w:jc w:val="both"/>
      </w:pPr>
      <w:r>
        <w:t>• Опожаряване на хранителни местообитания.</w:t>
      </w:r>
    </w:p>
    <w:p w:rsidR="00D95BF7" w:rsidRPr="006C0EA3" w:rsidRDefault="00D95BF7" w:rsidP="006C06B5">
      <w:pPr>
        <w:jc w:val="both"/>
        <w:rPr>
          <w:b/>
          <w:sz w:val="23"/>
          <w:szCs w:val="23"/>
        </w:rPr>
      </w:pPr>
    </w:p>
    <w:p w:rsidR="00D95BF7" w:rsidRDefault="00D95BF7" w:rsidP="00D95BF7">
      <w:pPr>
        <w:spacing w:line="480" w:lineRule="auto"/>
        <w:ind w:firstLine="708"/>
        <w:rPr>
          <w:b/>
          <w:color w:val="000000"/>
          <w:sz w:val="23"/>
          <w:szCs w:val="23"/>
        </w:rPr>
      </w:pPr>
      <w:r>
        <w:rPr>
          <w:b/>
          <w:color w:val="000000"/>
          <w:sz w:val="23"/>
          <w:szCs w:val="23"/>
        </w:rPr>
        <w:t>6</w:t>
      </w:r>
      <w:r w:rsidRPr="00121531">
        <w:rPr>
          <w:b/>
          <w:color w:val="000000"/>
          <w:sz w:val="23"/>
          <w:szCs w:val="23"/>
        </w:rPr>
        <w:t xml:space="preserve">. </w:t>
      </w:r>
      <w:r>
        <w:rPr>
          <w:b/>
          <w:color w:val="000000"/>
          <w:sz w:val="23"/>
          <w:szCs w:val="23"/>
        </w:rPr>
        <w:t xml:space="preserve">Малък орел </w:t>
      </w:r>
      <w:r w:rsidRPr="00121531">
        <w:rPr>
          <w:b/>
          <w:color w:val="000000"/>
          <w:sz w:val="23"/>
          <w:szCs w:val="23"/>
        </w:rPr>
        <w:t xml:space="preserve"> (</w:t>
      </w:r>
      <w:r w:rsidRPr="006C0EA3">
        <w:rPr>
          <w:b/>
          <w:i/>
          <w:color w:val="000000"/>
          <w:sz w:val="23"/>
          <w:szCs w:val="23"/>
          <w:lang w:val="en-US"/>
        </w:rPr>
        <w:t>Hieraetuspennatus</w:t>
      </w:r>
      <w:r w:rsidRPr="00121531">
        <w:rPr>
          <w:b/>
          <w:color w:val="000000"/>
          <w:sz w:val="23"/>
          <w:szCs w:val="23"/>
        </w:rPr>
        <w:t>)</w:t>
      </w:r>
    </w:p>
    <w:p w:rsidR="00D95BF7" w:rsidRDefault="00D95BF7" w:rsidP="006C06B5">
      <w:pPr>
        <w:ind w:firstLine="708"/>
        <w:jc w:val="both"/>
      </w:pPr>
      <w:r w:rsidRPr="009F3729">
        <w:t>Малоброен и застрашен от изчезване вид у нас и в Европа.</w:t>
      </w:r>
      <w:r>
        <w:t>Включен в Червената книга на България и в Приложение 1 на Директивата за птиците на ЕС. У нас има по-малко от 200 двойки,повечето от тях гнездещи в Изт</w:t>
      </w:r>
      <w:r w:rsidR="00257248">
        <w:t>очна България.Гнезди в равнинни</w:t>
      </w:r>
      <w:r>
        <w:t>,предпланински и инископланински широколистни гори,най-често</w:t>
      </w:r>
      <w:r w:rsidR="00257248">
        <w:t>-</w:t>
      </w:r>
      <w:r>
        <w:t xml:space="preserve"> дъбови, по-рядко- букови.Гнездата си устройва на високи дървета в труднодостъпни места. Прелетен вид,пристига през април и отлита през септември-началото на октомври. Ловува из пасища и степи като предпочита лалугери, мишевидни гризачи, влечуги и по-рядко- дребни птици.</w:t>
      </w:r>
    </w:p>
    <w:p w:rsidR="00D95BF7" w:rsidRPr="00121531" w:rsidRDefault="00D95BF7" w:rsidP="006C06B5">
      <w:pPr>
        <w:ind w:firstLine="708"/>
        <w:jc w:val="both"/>
        <w:rPr>
          <w:b/>
        </w:rPr>
      </w:pPr>
      <w:r>
        <w:t xml:space="preserve">На територията на ДГС ”Омуртаг” птици са установени в </w:t>
      </w:r>
      <w:r w:rsidR="00257248">
        <w:t>следните отдели/</w:t>
      </w:r>
      <w:r w:rsidR="006C06B5">
        <w:t xml:space="preserve">подотдели: </w:t>
      </w:r>
      <w:r w:rsidRPr="00257248">
        <w:rPr>
          <w:b/>
        </w:rPr>
        <w:t>98,100</w:t>
      </w:r>
      <w:r w:rsidR="00D611AE" w:rsidRPr="00121531">
        <w:t>.</w:t>
      </w:r>
    </w:p>
    <w:p w:rsidR="00D95BF7" w:rsidRPr="009F3729" w:rsidRDefault="008B10FA" w:rsidP="00257248">
      <w:pPr>
        <w:jc w:val="center"/>
      </w:pPr>
      <w:r>
        <w:rPr>
          <w:noProof/>
        </w:rPr>
        <w:lastRenderedPageBreak/>
        <w:drawing>
          <wp:inline distT="0" distB="0" distL="0" distR="0">
            <wp:extent cx="2878455" cy="2882900"/>
            <wp:effectExtent l="19050" t="0" r="0" b="0"/>
            <wp:docPr id="11" name="Picture 1" descr="Description: Description: Boot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ooted eagle"/>
                    <pic:cNvPicPr>
                      <a:picLocks noChangeAspect="1" noChangeArrowheads="1"/>
                    </pic:cNvPicPr>
                  </pic:nvPicPr>
                  <pic:blipFill>
                    <a:blip r:embed="rId24"/>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Pr="00121531" w:rsidRDefault="00D95BF7" w:rsidP="00257248">
      <w:pPr>
        <w:jc w:val="center"/>
        <w:rPr>
          <w:b/>
        </w:rPr>
      </w:pPr>
      <w:r w:rsidRPr="00172848">
        <w:rPr>
          <w:b/>
        </w:rPr>
        <w:t xml:space="preserve">Малък орел </w:t>
      </w:r>
      <w:r w:rsidRPr="00121531">
        <w:rPr>
          <w:b/>
        </w:rPr>
        <w:t>(</w:t>
      </w:r>
      <w:r w:rsidRPr="00172848">
        <w:rPr>
          <w:b/>
          <w:i/>
          <w:lang w:val="en-US"/>
        </w:rPr>
        <w:t>Hieraetuspennatus</w:t>
      </w:r>
      <w:r w:rsidRPr="00121531">
        <w:rPr>
          <w:b/>
        </w:rPr>
        <w:t xml:space="preserve">) – </w:t>
      </w:r>
      <w:r w:rsidRPr="00172848">
        <w:rPr>
          <w:b/>
        </w:rPr>
        <w:t>светла фаза.</w:t>
      </w:r>
    </w:p>
    <w:p w:rsidR="00D95BF7" w:rsidRDefault="00D95BF7" w:rsidP="00257248"/>
    <w:p w:rsidR="00D95BF7" w:rsidRPr="007E0AFC" w:rsidRDefault="00D95BF7" w:rsidP="007E0AFC">
      <w:pPr>
        <w:pStyle w:val="a3"/>
        <w:ind w:left="0"/>
        <w:jc w:val="both"/>
      </w:pPr>
      <w:r w:rsidRPr="007E0AFC">
        <w:t>ПРЕПОРЪКИ И УКАЗАНИЯ ЗА ОПАЗВАНЕ</w:t>
      </w:r>
    </w:p>
    <w:p w:rsidR="00D95BF7" w:rsidRDefault="00D95BF7" w:rsidP="007E0AFC">
      <w:pPr>
        <w:ind w:firstLine="709"/>
        <w:jc w:val="both"/>
      </w:pPr>
      <w:r>
        <w:t>В отделите, в които са е установени двойки да не се извършват сечи.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7E0AFC">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D95BF7">
      <w:pPr>
        <w:spacing w:line="360" w:lineRule="auto"/>
        <w:ind w:firstLine="708"/>
        <w:jc w:val="both"/>
        <w:rPr>
          <w:color w:val="000000"/>
        </w:rPr>
      </w:pPr>
    </w:p>
    <w:p w:rsidR="00D95BF7" w:rsidRPr="007E0AFC" w:rsidRDefault="00D95BF7" w:rsidP="007E0AFC">
      <w:pPr>
        <w:pStyle w:val="a3"/>
        <w:ind w:left="0"/>
        <w:jc w:val="both"/>
      </w:pPr>
      <w:r w:rsidRPr="007E0AFC">
        <w:t>ПРЕПОРЪКИ И УКАЗАНИЯ ЗА МОНИТОРИНГ</w:t>
      </w:r>
    </w:p>
    <w:p w:rsidR="00D95BF7" w:rsidRDefault="00D95BF7" w:rsidP="00BB0872">
      <w:pPr>
        <w:ind w:firstLine="708"/>
        <w:jc w:val="both"/>
      </w:pPr>
      <w:r>
        <w:t>Ежегоден мониторинг на посочените отдели за присъствието на вида.</w:t>
      </w:r>
    </w:p>
    <w:p w:rsidR="00C6202F" w:rsidRDefault="00C6202F" w:rsidP="00C6202F">
      <w:pPr>
        <w:ind w:firstLine="567"/>
        <w:jc w:val="both"/>
      </w:pPr>
      <w:r w:rsidRPr="00EC7CB9">
        <w:rPr>
          <w:b/>
        </w:rPr>
        <w:t>ЗАПЛАХИ:</w:t>
      </w:r>
    </w:p>
    <w:p w:rsidR="00C6202F" w:rsidRDefault="00C6202F" w:rsidP="00C6202F">
      <w:pPr>
        <w:ind w:firstLine="567"/>
        <w:jc w:val="both"/>
      </w:pPr>
      <w:r>
        <w:t xml:space="preserve">• Загуба на гнездови местообитания, безпокойство и преследване от човека. </w:t>
      </w:r>
    </w:p>
    <w:p w:rsidR="00C6202F" w:rsidRDefault="00C6202F" w:rsidP="00C6202F">
      <w:pPr>
        <w:ind w:firstLine="567"/>
        <w:jc w:val="both"/>
      </w:pPr>
      <w:r>
        <w:t>• Опожаряване на хранителни местообитания.</w:t>
      </w:r>
    </w:p>
    <w:p w:rsidR="00D95BF7" w:rsidRPr="00121531" w:rsidRDefault="00D95BF7" w:rsidP="00BB0872">
      <w:pPr>
        <w:jc w:val="both"/>
        <w:rPr>
          <w:b/>
          <w:sz w:val="23"/>
          <w:szCs w:val="23"/>
        </w:rPr>
      </w:pPr>
    </w:p>
    <w:p w:rsidR="00D95BF7" w:rsidRPr="00E23CB3" w:rsidRDefault="00D95BF7" w:rsidP="005A1AD8">
      <w:pPr>
        <w:pStyle w:val="af8"/>
        <w:numPr>
          <w:ilvl w:val="0"/>
          <w:numId w:val="31"/>
        </w:numPr>
        <w:spacing w:line="360" w:lineRule="auto"/>
        <w:rPr>
          <w:b/>
          <w:color w:val="000000"/>
          <w:sz w:val="23"/>
          <w:szCs w:val="23"/>
        </w:rPr>
      </w:pPr>
      <w:r w:rsidRPr="00E23CB3">
        <w:rPr>
          <w:b/>
          <w:color w:val="000000"/>
          <w:sz w:val="23"/>
          <w:szCs w:val="23"/>
        </w:rPr>
        <w:t>Късопръст ястреб (</w:t>
      </w:r>
      <w:r w:rsidRPr="00E23CB3">
        <w:rPr>
          <w:b/>
          <w:i/>
          <w:color w:val="000000"/>
          <w:sz w:val="23"/>
          <w:szCs w:val="23"/>
          <w:lang w:val="en-US"/>
        </w:rPr>
        <w:t>Accipiterbrevipes</w:t>
      </w:r>
      <w:r w:rsidRPr="00E23CB3">
        <w:rPr>
          <w:b/>
          <w:color w:val="000000"/>
          <w:sz w:val="23"/>
          <w:szCs w:val="23"/>
        </w:rPr>
        <w:t>)</w:t>
      </w:r>
    </w:p>
    <w:p w:rsidR="00BB0872" w:rsidRDefault="00D95BF7" w:rsidP="00BB0872">
      <w:pPr>
        <w:ind w:firstLine="708"/>
        <w:jc w:val="both"/>
      </w:pPr>
      <w:r w:rsidRPr="00D95BF7">
        <w:t>Застрашен вид у нас и в Европа, най-редкия наш ястреб. Гнезди в равнинни и крайречни гори, по-чест в Източна България. У нас има по-малко от 200 двойки. Гнезди по дървета- най-често  покрай реките. Храни се с влечуги, дребни бозайници и птици. Прелетен,мигрира на ята.</w:t>
      </w:r>
    </w:p>
    <w:p w:rsidR="00D95BF7" w:rsidRPr="00D95BF7" w:rsidRDefault="00D95BF7" w:rsidP="00BB0872">
      <w:pPr>
        <w:ind w:firstLine="708"/>
        <w:jc w:val="both"/>
      </w:pPr>
      <w:r w:rsidRPr="00D95BF7">
        <w:t>На територията на ДГС Омуртаг е установен през гнездовия период в следните</w:t>
      </w:r>
      <w:r w:rsidR="00D611AE">
        <w:t xml:space="preserve"> отдели: </w:t>
      </w:r>
      <w:r w:rsidR="00D611AE" w:rsidRPr="00BB0872">
        <w:rPr>
          <w:b/>
        </w:rPr>
        <w:t>99</w:t>
      </w:r>
      <w:r w:rsidRPr="00D95BF7">
        <w:t>.</w:t>
      </w:r>
    </w:p>
    <w:p w:rsidR="00D95BF7" w:rsidRDefault="008B10FA" w:rsidP="006D325A">
      <w:pPr>
        <w:jc w:val="center"/>
        <w:rPr>
          <w:color w:val="000000"/>
          <w:sz w:val="23"/>
          <w:szCs w:val="23"/>
          <w:lang w:val="en-US"/>
        </w:rPr>
      </w:pPr>
      <w:r>
        <w:rPr>
          <w:noProof/>
        </w:rPr>
        <w:lastRenderedPageBreak/>
        <w:drawing>
          <wp:inline distT="0" distB="0" distL="0" distR="0">
            <wp:extent cx="2425700" cy="2159000"/>
            <wp:effectExtent l="19050" t="0" r="0" b="0"/>
            <wp:docPr id="12" name="il_fi" descr="Description: Description: http://www.birdforum.net/opus/images/thumb/2/21/Levant_Sparrowhawk.jpg/550px-Levant_Sparrow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forum.net/opus/images/thumb/2/21/Levant_Sparrowhawk.jpg/550px-Levant_Sparrowhawk.jpg"/>
                    <pic:cNvPicPr>
                      <a:picLocks noChangeAspect="1" noChangeArrowheads="1"/>
                    </pic:cNvPicPr>
                  </pic:nvPicPr>
                  <pic:blipFill>
                    <a:blip r:embed="rId25"/>
                    <a:srcRect/>
                    <a:stretch>
                      <a:fillRect/>
                    </a:stretch>
                  </pic:blipFill>
                  <pic:spPr bwMode="auto">
                    <a:xfrm>
                      <a:off x="0" y="0"/>
                      <a:ext cx="2425700" cy="2159000"/>
                    </a:xfrm>
                    <a:prstGeom prst="rect">
                      <a:avLst/>
                    </a:prstGeom>
                    <a:noFill/>
                    <a:ln w="9525">
                      <a:noFill/>
                      <a:miter lim="800000"/>
                      <a:headEnd/>
                      <a:tailEnd/>
                    </a:ln>
                  </pic:spPr>
                </pic:pic>
              </a:graphicData>
            </a:graphic>
          </wp:inline>
        </w:drawing>
      </w:r>
    </w:p>
    <w:p w:rsidR="00D95BF7" w:rsidRPr="006D325A" w:rsidRDefault="00D95BF7" w:rsidP="006D325A">
      <w:pPr>
        <w:jc w:val="center"/>
        <w:rPr>
          <w:b/>
          <w:color w:val="000000"/>
          <w:sz w:val="23"/>
          <w:szCs w:val="23"/>
          <w:lang w:val="en-US"/>
        </w:rPr>
      </w:pPr>
      <w:r w:rsidRPr="006D325A">
        <w:rPr>
          <w:b/>
          <w:color w:val="000000"/>
          <w:sz w:val="23"/>
          <w:szCs w:val="23"/>
        </w:rPr>
        <w:t>Късопръст ястреб</w:t>
      </w:r>
      <w:r w:rsidRPr="006D325A">
        <w:rPr>
          <w:b/>
          <w:color w:val="000000"/>
          <w:sz w:val="23"/>
          <w:szCs w:val="23"/>
          <w:lang w:val="en-US"/>
        </w:rPr>
        <w:t xml:space="preserve"> (</w:t>
      </w:r>
      <w:r w:rsidRPr="006D325A">
        <w:rPr>
          <w:b/>
          <w:i/>
          <w:color w:val="000000"/>
          <w:sz w:val="23"/>
          <w:szCs w:val="23"/>
          <w:lang w:val="en-US"/>
        </w:rPr>
        <w:t>Accipiter brevipes</w:t>
      </w:r>
      <w:r w:rsidRPr="006D325A">
        <w:rPr>
          <w:b/>
          <w:color w:val="000000"/>
          <w:sz w:val="23"/>
          <w:szCs w:val="23"/>
          <w:lang w:val="en-US"/>
        </w:rPr>
        <w:t>)</w:t>
      </w:r>
    </w:p>
    <w:p w:rsidR="00D611AE" w:rsidRDefault="00D611AE" w:rsidP="006D325A">
      <w:pPr>
        <w:jc w:val="both"/>
      </w:pPr>
    </w:p>
    <w:p w:rsidR="00D95BF7" w:rsidRPr="006D325A" w:rsidRDefault="00D95BF7" w:rsidP="006D325A">
      <w:pPr>
        <w:pStyle w:val="a3"/>
        <w:ind w:left="0"/>
        <w:jc w:val="both"/>
      </w:pPr>
      <w:r w:rsidRPr="006D325A">
        <w:t>ПРЕПОРЪКИ И УКАЗАНИЯ ЗА ОПАЗВАНЕ</w:t>
      </w:r>
    </w:p>
    <w:p w:rsidR="00D95BF7" w:rsidRDefault="00D95BF7" w:rsidP="006D325A">
      <w:pPr>
        <w:ind w:firstLine="709"/>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2609C7">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6D325A">
      <w:pPr>
        <w:jc w:val="both"/>
      </w:pPr>
    </w:p>
    <w:p w:rsidR="00D95BF7" w:rsidRPr="002609C7" w:rsidRDefault="00D95BF7" w:rsidP="002609C7">
      <w:pPr>
        <w:pStyle w:val="a3"/>
        <w:ind w:left="0"/>
        <w:jc w:val="both"/>
      </w:pPr>
      <w:r w:rsidRPr="002609C7">
        <w:t>ПРЕПОРЪКИ И УКАЗАНИЯ ЗА МОНИТОРИНГ</w:t>
      </w:r>
    </w:p>
    <w:p w:rsidR="00D95BF7" w:rsidRDefault="00D95BF7" w:rsidP="002609C7">
      <w:pPr>
        <w:ind w:firstLine="709"/>
        <w:jc w:val="both"/>
      </w:pPr>
      <w:r>
        <w:t>Ежегоден мониторинг на посочените отдели за присъствието на вида.</w:t>
      </w:r>
    </w:p>
    <w:p w:rsidR="00D95BF7" w:rsidRDefault="00D95BF7" w:rsidP="002609C7">
      <w:pPr>
        <w:jc w:val="both"/>
        <w:rPr>
          <w:b/>
          <w:sz w:val="23"/>
          <w:szCs w:val="23"/>
        </w:rPr>
      </w:pPr>
    </w:p>
    <w:p w:rsidR="006F68E9" w:rsidRDefault="006F68E9" w:rsidP="006F68E9">
      <w:pPr>
        <w:ind w:firstLine="567"/>
        <w:jc w:val="both"/>
      </w:pPr>
      <w:r w:rsidRPr="00EC7CB9">
        <w:rPr>
          <w:b/>
        </w:rPr>
        <w:t>ЗАПЛАХИ:</w:t>
      </w:r>
    </w:p>
    <w:p w:rsidR="006F68E9" w:rsidRDefault="006F68E9" w:rsidP="006F68E9">
      <w:pPr>
        <w:ind w:firstLine="567"/>
        <w:jc w:val="both"/>
      </w:pPr>
      <w:r>
        <w:t xml:space="preserve">• Загуба на гнездови местообитания, безпокойство и преследване от човека. </w:t>
      </w:r>
    </w:p>
    <w:p w:rsidR="006F68E9" w:rsidRDefault="006F68E9" w:rsidP="006F68E9">
      <w:pPr>
        <w:ind w:firstLine="567"/>
        <w:jc w:val="both"/>
      </w:pPr>
      <w:r>
        <w:t>• Опожаряване на хранителни местообитания.</w:t>
      </w:r>
    </w:p>
    <w:p w:rsidR="002609C7" w:rsidRPr="00121531" w:rsidRDefault="002609C7" w:rsidP="002609C7">
      <w:pPr>
        <w:jc w:val="both"/>
        <w:rPr>
          <w:b/>
          <w:sz w:val="23"/>
          <w:szCs w:val="23"/>
        </w:rPr>
      </w:pPr>
    </w:p>
    <w:p w:rsidR="00D95BF7" w:rsidRPr="00E23CB3" w:rsidRDefault="00D95BF7" w:rsidP="005A1AD8">
      <w:pPr>
        <w:pStyle w:val="af8"/>
        <w:numPr>
          <w:ilvl w:val="0"/>
          <w:numId w:val="31"/>
        </w:numPr>
        <w:spacing w:line="480" w:lineRule="auto"/>
        <w:jc w:val="both"/>
        <w:rPr>
          <w:b/>
          <w:color w:val="000000"/>
          <w:sz w:val="23"/>
          <w:szCs w:val="23"/>
          <w:lang w:val="en-US"/>
        </w:rPr>
      </w:pPr>
      <w:r w:rsidRPr="00E23CB3">
        <w:rPr>
          <w:b/>
          <w:color w:val="000000"/>
          <w:sz w:val="23"/>
          <w:szCs w:val="23"/>
        </w:rPr>
        <w:t>Шипобедрена костенурка (</w:t>
      </w:r>
      <w:r w:rsidRPr="00E23CB3">
        <w:rPr>
          <w:b/>
          <w:i/>
          <w:color w:val="000000"/>
          <w:sz w:val="23"/>
          <w:szCs w:val="23"/>
          <w:lang w:val="en-US"/>
        </w:rPr>
        <w:t>Testudograeca</w:t>
      </w:r>
      <w:r w:rsidRPr="00E23CB3">
        <w:rPr>
          <w:b/>
          <w:color w:val="000000"/>
          <w:sz w:val="23"/>
          <w:szCs w:val="23"/>
          <w:lang w:val="en-US"/>
        </w:rPr>
        <w:t>)</w:t>
      </w:r>
    </w:p>
    <w:p w:rsidR="00D95BF7" w:rsidRPr="00CF748D" w:rsidRDefault="00D95BF7" w:rsidP="002609C7">
      <w:pPr>
        <w:ind w:firstLine="708"/>
        <w:jc w:val="both"/>
      </w:pPr>
      <w:r w:rsidRPr="002664FC">
        <w:rPr>
          <w:lang w:val="ru-RU"/>
        </w:rPr>
        <w:t xml:space="preserve">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ма по една конична рогова брадавица. На дължина достига до 30 </w:t>
      </w:r>
      <w:r w:rsidRPr="002664FC">
        <w:t>cm</w:t>
      </w:r>
      <w:r w:rsidRPr="002664FC">
        <w:rPr>
          <w:lang w:val="ru-RU"/>
        </w:rPr>
        <w:t>.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w:t>
      </w:r>
      <w:proofErr w:type="gramStart"/>
      <w:r w:rsidRPr="002664FC">
        <w:rPr>
          <w:lang w:val="ru-RU"/>
        </w:rPr>
        <w:t>.С</w:t>
      </w:r>
      <w:proofErr w:type="gramEnd"/>
      <w:r w:rsidRPr="002664FC">
        <w:rPr>
          <w:lang w:val="ru-RU"/>
        </w:rPr>
        <w:t xml:space="preserve">реща се </w:t>
      </w:r>
      <w:r>
        <w:rPr>
          <w:lang w:val="ru-RU"/>
        </w:rPr>
        <w:t xml:space="preserve">много рядко </w:t>
      </w:r>
      <w:r w:rsidRPr="002664FC">
        <w:rPr>
          <w:lang w:val="ru-RU"/>
        </w:rPr>
        <w:t>в различни ча</w:t>
      </w:r>
      <w:r>
        <w:rPr>
          <w:lang w:val="ru-RU"/>
        </w:rPr>
        <w:t>сти на ДГС</w:t>
      </w:r>
      <w:r>
        <w:t xml:space="preserve"> Омуртаг.</w:t>
      </w:r>
    </w:p>
    <w:p w:rsidR="00D95BF7" w:rsidRPr="002664FC" w:rsidRDefault="008B10FA" w:rsidP="00D95BF7">
      <w:pPr>
        <w:pStyle w:val="a5"/>
        <w:spacing w:line="360" w:lineRule="auto"/>
        <w:ind w:firstLine="708"/>
        <w:jc w:val="center"/>
        <w:rPr>
          <w:sz w:val="23"/>
          <w:szCs w:val="23"/>
          <w:lang w:val="ru-RU"/>
        </w:rPr>
      </w:pPr>
      <w:r>
        <w:rPr>
          <w:noProof/>
          <w:sz w:val="23"/>
          <w:szCs w:val="23"/>
        </w:rPr>
        <w:lastRenderedPageBreak/>
        <w:drawing>
          <wp:inline distT="0" distB="0" distL="0" distR="0">
            <wp:extent cx="3458845" cy="2882900"/>
            <wp:effectExtent l="19050" t="0" r="8255" b="0"/>
            <wp:docPr id="13" name="Picture 6" descr="Description: Description: 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testudo_graeca_ae4237"/>
                    <pic:cNvPicPr>
                      <a:picLocks noChangeAspect="1" noChangeArrowheads="1"/>
                    </pic:cNvPicPr>
                  </pic:nvPicPr>
                  <pic:blipFill>
                    <a:blip r:embed="rId26"/>
                    <a:srcRect/>
                    <a:stretch>
                      <a:fillRect/>
                    </a:stretch>
                  </pic:blipFill>
                  <pic:spPr bwMode="auto">
                    <a:xfrm>
                      <a:off x="0" y="0"/>
                      <a:ext cx="3458845" cy="2882900"/>
                    </a:xfrm>
                    <a:prstGeom prst="rect">
                      <a:avLst/>
                    </a:prstGeom>
                    <a:noFill/>
                    <a:ln w="9525">
                      <a:noFill/>
                      <a:miter lim="800000"/>
                      <a:headEnd/>
                      <a:tailEnd/>
                    </a:ln>
                  </pic:spPr>
                </pic:pic>
              </a:graphicData>
            </a:graphic>
          </wp:inline>
        </w:drawing>
      </w:r>
    </w:p>
    <w:p w:rsidR="00D95BF7" w:rsidRPr="002609C7" w:rsidRDefault="00D95BF7" w:rsidP="002609C7">
      <w:pPr>
        <w:pStyle w:val="a3"/>
        <w:ind w:left="0"/>
        <w:jc w:val="both"/>
      </w:pPr>
      <w:r w:rsidRPr="002609C7">
        <w:t>ПРЕПОРЪКИ И УКАЗАНИЯ ЗА ОПАЗВАНЕ</w:t>
      </w:r>
    </w:p>
    <w:p w:rsidR="00D95BF7" w:rsidRDefault="00D95BF7" w:rsidP="002609C7">
      <w:pPr>
        <w:ind w:firstLine="709"/>
        <w:jc w:val="both"/>
      </w:pPr>
      <w:r w:rsidRPr="002664FC">
        <w:t>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наказват строго, както е предвидено по ЗБР.Да не се допуска палене на стърнищата. Да не се разширява съществено съществуващата асфалтирана пътна инфраструктура,защото много често животни о</w:t>
      </w:r>
      <w:r w:rsidR="002609C7">
        <w:t>т този вид загиват по пътищата.</w:t>
      </w:r>
    </w:p>
    <w:p w:rsidR="004C356B" w:rsidRPr="004C356B" w:rsidRDefault="00F537DE" w:rsidP="002609C7">
      <w:pPr>
        <w:ind w:firstLine="709"/>
        <w:jc w:val="both"/>
        <w:rPr>
          <w:b/>
        </w:rPr>
      </w:pPr>
      <w:r w:rsidRPr="004C356B">
        <w:rPr>
          <w:b/>
        </w:rPr>
        <w:t>З</w:t>
      </w:r>
      <w:r w:rsidR="004C356B">
        <w:rPr>
          <w:b/>
        </w:rPr>
        <w:t>АПЛАХИ</w:t>
      </w:r>
      <w:r w:rsidRPr="004C356B">
        <w:rPr>
          <w:b/>
        </w:rPr>
        <w:t>:</w:t>
      </w:r>
    </w:p>
    <w:p w:rsidR="006F68E9" w:rsidRDefault="00F537DE" w:rsidP="002609C7">
      <w:pPr>
        <w:ind w:firstLine="709"/>
        <w:jc w:val="both"/>
      </w:pPr>
      <w:r>
        <w:t xml:space="preserve">Събиране, местене или убиване на индивидите от вида. </w:t>
      </w:r>
    </w:p>
    <w:p w:rsidR="002609C7" w:rsidRDefault="00F537DE" w:rsidP="006F68E9">
      <w:pPr>
        <w:ind w:firstLine="709"/>
        <w:jc w:val="both"/>
      </w:pPr>
      <w:r>
        <w:t>Пожари и разораване на опожарените територии. Почистване на храстите в екотонните зони.</w:t>
      </w:r>
    </w:p>
    <w:p w:rsidR="004C356B" w:rsidRPr="00121531" w:rsidRDefault="004C356B" w:rsidP="002609C7">
      <w:pPr>
        <w:ind w:firstLine="709"/>
        <w:jc w:val="both"/>
        <w:rPr>
          <w:color w:val="000000"/>
          <w:sz w:val="23"/>
          <w:szCs w:val="23"/>
          <w:lang w:val="ru-RU"/>
        </w:rPr>
      </w:pPr>
    </w:p>
    <w:p w:rsidR="00D95BF7" w:rsidRPr="00E23CB3" w:rsidRDefault="00D95BF7" w:rsidP="005A1AD8">
      <w:pPr>
        <w:pStyle w:val="af8"/>
        <w:numPr>
          <w:ilvl w:val="0"/>
          <w:numId w:val="31"/>
        </w:numPr>
        <w:spacing w:line="480" w:lineRule="auto"/>
        <w:jc w:val="both"/>
        <w:rPr>
          <w:color w:val="000000"/>
          <w:sz w:val="23"/>
          <w:szCs w:val="23"/>
        </w:rPr>
      </w:pPr>
      <w:r w:rsidRPr="00E23CB3">
        <w:rPr>
          <w:b/>
          <w:color w:val="000000"/>
          <w:sz w:val="23"/>
          <w:szCs w:val="23"/>
        </w:rPr>
        <w:t>Смок мишкар (</w:t>
      </w:r>
      <w:r w:rsidRPr="00E23CB3">
        <w:rPr>
          <w:b/>
          <w:i/>
          <w:color w:val="000000"/>
          <w:sz w:val="23"/>
          <w:szCs w:val="23"/>
        </w:rPr>
        <w:t>Е</w:t>
      </w:r>
      <w:r w:rsidRPr="00E23CB3">
        <w:rPr>
          <w:b/>
          <w:i/>
          <w:color w:val="000000"/>
          <w:sz w:val="23"/>
          <w:szCs w:val="23"/>
          <w:lang w:val="it-IT"/>
        </w:rPr>
        <w:t>laphelongissimalongissima</w:t>
      </w:r>
      <w:r w:rsidRPr="00E23CB3">
        <w:rPr>
          <w:b/>
          <w:color w:val="000000"/>
          <w:sz w:val="23"/>
          <w:szCs w:val="23"/>
          <w:lang w:val="it-IT"/>
        </w:rPr>
        <w:t>Laurenti</w:t>
      </w:r>
      <w:r w:rsidRPr="00E23CB3">
        <w:rPr>
          <w:b/>
          <w:color w:val="000000"/>
          <w:sz w:val="23"/>
          <w:szCs w:val="23"/>
        </w:rPr>
        <w:t>)</w:t>
      </w:r>
    </w:p>
    <w:p w:rsidR="00D95BF7" w:rsidRPr="002664FC" w:rsidRDefault="00D95BF7" w:rsidP="00321343">
      <w:pPr>
        <w:ind w:firstLine="709"/>
        <w:jc w:val="both"/>
      </w:pPr>
      <w:r w:rsidRPr="002664FC">
        <w:t xml:space="preserve">Обитава предимно влажни места из широколистни гори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321343" w:rsidRDefault="00D95BF7" w:rsidP="00321343">
      <w:pPr>
        <w:ind w:firstLine="709"/>
        <w:jc w:val="both"/>
      </w:pPr>
      <w:r w:rsidRPr="002664FC">
        <w:rPr>
          <w:b/>
        </w:rPr>
        <w:t>Застрашен вид</w:t>
      </w:r>
      <w:r w:rsidRPr="002664FC">
        <w:t>, включен в „Червена книга на България, том 2, стр. 39”.</w:t>
      </w:r>
    </w:p>
    <w:p w:rsidR="00D95BF7" w:rsidRPr="002664FC" w:rsidRDefault="00321343" w:rsidP="00321343">
      <w:pPr>
        <w:ind w:firstLine="709"/>
        <w:jc w:val="both"/>
      </w:pPr>
      <w:r w:rsidRPr="002664FC">
        <w:t xml:space="preserve">В ДГС </w:t>
      </w:r>
      <w:r>
        <w:t>Омуртаг</w:t>
      </w:r>
      <w:r w:rsidRPr="002664FC">
        <w:t xml:space="preserve"> се среща сравнително често в по-ниските гори, заети от дъб,липа,габър и келяв габър.</w:t>
      </w:r>
    </w:p>
    <w:p w:rsidR="00D95BF7" w:rsidRPr="002664FC" w:rsidRDefault="008B10FA" w:rsidP="00D95BF7">
      <w:pPr>
        <w:pStyle w:val="a3"/>
        <w:spacing w:line="480" w:lineRule="auto"/>
        <w:ind w:left="0" w:firstLine="357"/>
        <w:jc w:val="center"/>
        <w:rPr>
          <w:color w:val="000000"/>
          <w:sz w:val="23"/>
          <w:szCs w:val="23"/>
          <w:lang w:val="en-US"/>
        </w:rPr>
      </w:pPr>
      <w:r>
        <w:rPr>
          <w:noProof/>
          <w:color w:val="000000"/>
          <w:sz w:val="23"/>
          <w:szCs w:val="23"/>
        </w:rPr>
        <w:lastRenderedPageBreak/>
        <w:drawing>
          <wp:inline distT="0" distB="0" distL="0" distR="0">
            <wp:extent cx="2878455" cy="2878455"/>
            <wp:effectExtent l="19050" t="0" r="0" b="0"/>
            <wp:docPr id="14" name="Picture 8" descr="Description: Description: 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s_1165230566_Elaphe_longissima"/>
                    <pic:cNvPicPr>
                      <a:picLocks noChangeAspect="1" noChangeArrowheads="1"/>
                    </pic:cNvPicPr>
                  </pic:nvPicPr>
                  <pic:blipFill>
                    <a:blip r:embed="rId27"/>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21343" w:rsidRDefault="00D95BF7" w:rsidP="00321343">
      <w:pPr>
        <w:pStyle w:val="a3"/>
        <w:ind w:left="0"/>
        <w:jc w:val="both"/>
      </w:pPr>
      <w:r w:rsidRPr="00321343">
        <w:t>ПРЕПОРЪКИ И УКАЗАНИЯ ЗА ОПАЗВАНЕ</w:t>
      </w:r>
    </w:p>
    <w:p w:rsidR="00D95BF7" w:rsidRDefault="00D95BF7" w:rsidP="00321343">
      <w:pPr>
        <w:ind w:firstLine="709"/>
        <w:jc w:val="both"/>
      </w:pPr>
      <w:r w:rsidRPr="002664FC">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2F4C29" w:rsidRDefault="002F4C29" w:rsidP="00321343">
      <w:pPr>
        <w:ind w:firstLine="709"/>
        <w:jc w:val="both"/>
      </w:pPr>
    </w:p>
    <w:p w:rsidR="00D95BF7" w:rsidRPr="002664FC" w:rsidRDefault="00D95BF7" w:rsidP="005A1AD8">
      <w:pPr>
        <w:pStyle w:val="a3"/>
        <w:numPr>
          <w:ilvl w:val="0"/>
          <w:numId w:val="31"/>
        </w:numPr>
        <w:spacing w:after="0" w:line="480" w:lineRule="auto"/>
        <w:jc w:val="both"/>
        <w:rPr>
          <w:color w:val="000000"/>
          <w:sz w:val="23"/>
          <w:szCs w:val="23"/>
        </w:rPr>
      </w:pPr>
      <w:r w:rsidRPr="002664FC">
        <w:rPr>
          <w:b/>
          <w:color w:val="000000"/>
          <w:sz w:val="23"/>
          <w:szCs w:val="23"/>
        </w:rPr>
        <w:t>Сив кълвач (</w:t>
      </w:r>
      <w:r w:rsidRPr="002664FC">
        <w:rPr>
          <w:b/>
          <w:i/>
          <w:color w:val="000000"/>
          <w:sz w:val="23"/>
          <w:szCs w:val="23"/>
          <w:lang w:val="en-US"/>
        </w:rPr>
        <w:t>Picuscanus</w:t>
      </w:r>
      <w:r w:rsidRPr="002664FC">
        <w:rPr>
          <w:b/>
          <w:color w:val="000000"/>
          <w:sz w:val="23"/>
          <w:szCs w:val="23"/>
        </w:rPr>
        <w:t>)</w:t>
      </w:r>
    </w:p>
    <w:p w:rsidR="00D95BF7" w:rsidRPr="002664FC" w:rsidRDefault="00D95BF7" w:rsidP="00AB459A">
      <w:pPr>
        <w:ind w:firstLine="709"/>
        <w:jc w:val="both"/>
      </w:pPr>
      <w:r w:rsidRPr="002664FC">
        <w:t>Рядък и бързо намаляващ вид у нас, включен в Приложение 1 на Директивата за птиците на ЕС, включен н в новата Червена книга на България (под печат). Обитава стари букови, дъбови,  крайречни  и смесени гори.</w:t>
      </w:r>
    </w:p>
    <w:p w:rsidR="00D95BF7" w:rsidRPr="00121531" w:rsidRDefault="00D95BF7" w:rsidP="00AB459A">
      <w:pPr>
        <w:ind w:firstLine="708"/>
        <w:jc w:val="both"/>
        <w:rPr>
          <w:b/>
        </w:rPr>
      </w:pPr>
      <w:r w:rsidRPr="002664FC">
        <w:t xml:space="preserve">На територията на ДГС </w:t>
      </w:r>
      <w:r>
        <w:t>Омуртаг</w:t>
      </w:r>
      <w:r w:rsidRPr="002664FC">
        <w:t xml:space="preserve"> гнезди в отдели</w:t>
      </w:r>
      <w:r w:rsidR="00AB459A">
        <w:t>:</w:t>
      </w:r>
      <w:r w:rsidRPr="00AB459A">
        <w:rPr>
          <w:b/>
        </w:rPr>
        <w:t>115</w:t>
      </w:r>
      <w:r w:rsidR="00D611AE" w:rsidRPr="00121531">
        <w:t>.</w:t>
      </w:r>
    </w:p>
    <w:p w:rsidR="00D95BF7" w:rsidRPr="002664FC" w:rsidRDefault="008B10FA" w:rsidP="00D95BF7">
      <w:pPr>
        <w:pStyle w:val="a5"/>
        <w:spacing w:line="360" w:lineRule="auto"/>
        <w:ind w:firstLine="708"/>
        <w:jc w:val="center"/>
        <w:rPr>
          <w:b/>
          <w:color w:val="000000"/>
          <w:sz w:val="23"/>
          <w:szCs w:val="23"/>
        </w:rPr>
      </w:pPr>
      <w:r>
        <w:rPr>
          <w:noProof/>
          <w:color w:val="000000"/>
          <w:sz w:val="23"/>
          <w:szCs w:val="23"/>
        </w:rPr>
        <w:drawing>
          <wp:inline distT="0" distB="0" distL="0" distR="0">
            <wp:extent cx="2163445" cy="2163445"/>
            <wp:effectExtent l="19050" t="0" r="8255" b="0"/>
            <wp:docPr id="15" name="Picture 9" descr="Description: Description: 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iv kulvach-Arkutino,avgust,2008"/>
                    <pic:cNvPicPr>
                      <a:picLocks noChangeAspect="1" noChangeArrowheads="1"/>
                    </pic:cNvPicPr>
                  </pic:nvPicPr>
                  <pic:blipFill>
                    <a:blip r:embed="rId28"/>
                    <a:srcRect/>
                    <a:stretch>
                      <a:fillRect/>
                    </a:stretch>
                  </pic:blipFill>
                  <pic:spPr bwMode="auto">
                    <a:xfrm>
                      <a:off x="0" y="0"/>
                      <a:ext cx="2163445" cy="2163445"/>
                    </a:xfrm>
                    <a:prstGeom prst="rect">
                      <a:avLst/>
                    </a:prstGeom>
                    <a:noFill/>
                    <a:ln w="9525">
                      <a:noFill/>
                      <a:miter lim="800000"/>
                      <a:headEnd/>
                      <a:tailEnd/>
                    </a:ln>
                  </pic:spPr>
                </pic:pic>
              </a:graphicData>
            </a:graphic>
          </wp:inline>
        </w:drawing>
      </w:r>
    </w:p>
    <w:p w:rsidR="00D95BF7" w:rsidRDefault="00D95BF7" w:rsidP="002B04F5">
      <w:pPr>
        <w:jc w:val="center"/>
        <w:rPr>
          <w:b/>
        </w:rPr>
      </w:pPr>
      <w:r w:rsidRPr="002B04F5">
        <w:rPr>
          <w:b/>
        </w:rPr>
        <w:t>Сив кълвач (</w:t>
      </w:r>
      <w:r w:rsidRPr="002B04F5">
        <w:rPr>
          <w:b/>
          <w:i/>
          <w:lang w:val="en-US"/>
        </w:rPr>
        <w:t>Picuscanus</w:t>
      </w:r>
      <w:r w:rsidRPr="002B04F5">
        <w:rPr>
          <w:b/>
        </w:rPr>
        <w:t>), Фото: П.Шурулинков</w:t>
      </w:r>
    </w:p>
    <w:p w:rsidR="002B04F5" w:rsidRPr="002B04F5" w:rsidRDefault="002B04F5" w:rsidP="002B04F5">
      <w:pPr>
        <w:jc w:val="center"/>
        <w:rPr>
          <w:b/>
        </w:rPr>
      </w:pPr>
    </w:p>
    <w:p w:rsidR="00D95BF7" w:rsidRPr="002B04F5" w:rsidRDefault="00D95BF7" w:rsidP="002B04F5">
      <w:pPr>
        <w:pStyle w:val="a3"/>
        <w:ind w:left="0"/>
        <w:jc w:val="both"/>
      </w:pPr>
      <w:r w:rsidRPr="002B04F5">
        <w:t>ПРЕПОРЪКИ И УКАЗАНИЯ ЗА ОПАЗВАНЕ</w:t>
      </w:r>
    </w:p>
    <w:p w:rsidR="00D95BF7" w:rsidRPr="002664FC" w:rsidRDefault="00D95BF7" w:rsidP="002B04F5">
      <w:pPr>
        <w:ind w:firstLine="709"/>
      </w:pPr>
      <w:r w:rsidRPr="002664FC">
        <w:t>В посочените отдели</w:t>
      </w:r>
      <w:r>
        <w:t xml:space="preserve"> и подотдели, където видът гнезди</w:t>
      </w:r>
      <w:r w:rsidRPr="00DD391A">
        <w:rPr>
          <w:color w:val="002060"/>
        </w:rPr>
        <w:t xml:space="preserve">да се </w:t>
      </w:r>
      <w:r w:rsidR="00DD391A" w:rsidRPr="00DD391A">
        <w:rPr>
          <w:color w:val="002060"/>
        </w:rPr>
        <w:t>прилагат само дългосрочно-постепенни сечи – неравномерно-постепенна, групово-постепенна и постепенно-котловинна.</w:t>
      </w:r>
      <w:r w:rsidRPr="002664FC">
        <w:t xml:space="preserve">При провеждане на лесовъдски мероприятия да се осигури запазването дървета </w:t>
      </w:r>
      <w:r>
        <w:t xml:space="preserve">старите дървета/”баби”/,на дървета </w:t>
      </w:r>
      <w:r w:rsidRPr="002664FC">
        <w:t xml:space="preserve">с хралупи, острови на старостта, мъртва дървесина и умиращи дървета. </w:t>
      </w:r>
    </w:p>
    <w:p w:rsidR="00D95BF7" w:rsidRDefault="00D95BF7" w:rsidP="002B04F5">
      <w:pPr>
        <w:ind w:firstLine="708"/>
        <w:rPr>
          <w:color w:val="000000"/>
        </w:rPr>
      </w:pPr>
      <w:r w:rsidRPr="002664FC">
        <w:rPr>
          <w:color w:val="000000"/>
        </w:rPr>
        <w:t>В посочените отдели да се отделят повече гори в фаза на старост</w:t>
      </w:r>
      <w:r w:rsidR="00DD391A">
        <w:rPr>
          <w:color w:val="000000"/>
        </w:rPr>
        <w:t xml:space="preserve"> (10-15%)</w:t>
      </w:r>
      <w:r w:rsidRPr="002664FC">
        <w:rPr>
          <w:color w:val="000000"/>
        </w:rPr>
        <w:t>.</w:t>
      </w:r>
    </w:p>
    <w:p w:rsidR="002B04F5" w:rsidRPr="002664FC" w:rsidRDefault="002B04F5" w:rsidP="002B04F5">
      <w:pPr>
        <w:ind w:firstLine="708"/>
        <w:rPr>
          <w:color w:val="000000"/>
        </w:rPr>
      </w:pPr>
    </w:p>
    <w:p w:rsidR="00D95BF7" w:rsidRPr="002B04F5" w:rsidRDefault="00D95BF7" w:rsidP="002B04F5">
      <w:pPr>
        <w:pStyle w:val="a3"/>
        <w:ind w:left="0"/>
        <w:jc w:val="both"/>
      </w:pPr>
      <w:r w:rsidRPr="002B04F5">
        <w:t>ПРЕПОРЪКИ И УКАЗАНИЯ ЗА МОНИТОРИНГ</w:t>
      </w:r>
    </w:p>
    <w:p w:rsidR="00D95BF7" w:rsidRDefault="00D95BF7" w:rsidP="006F68E9">
      <w:pPr>
        <w:ind w:firstLine="709"/>
        <w:jc w:val="both"/>
        <w:rPr>
          <w:lang w:val="ru-RU"/>
        </w:rPr>
      </w:pPr>
      <w:r w:rsidRPr="002664FC">
        <w:rPr>
          <w:lang w:val="ru-RU"/>
        </w:rPr>
        <w:t xml:space="preserve">Да се картират гнездовите находища </w:t>
      </w:r>
      <w:proofErr w:type="gramStart"/>
      <w:r w:rsidRPr="002664FC">
        <w:rPr>
          <w:lang w:val="ru-RU"/>
        </w:rPr>
        <w:t>на</w:t>
      </w:r>
      <w:proofErr w:type="gramEnd"/>
      <w:r w:rsidRPr="002664FC">
        <w:rPr>
          <w:lang w:val="ru-RU"/>
        </w:rPr>
        <w:t xml:space="preserve"> вида и да се следи за тяхното ежегодно състояние.</w:t>
      </w:r>
    </w:p>
    <w:p w:rsidR="00CB1A3E" w:rsidRDefault="00CB1A3E" w:rsidP="006F68E9">
      <w:pPr>
        <w:ind w:firstLine="709"/>
        <w:jc w:val="both"/>
        <w:rPr>
          <w:lang w:val="ru-RU"/>
        </w:rPr>
      </w:pPr>
    </w:p>
    <w:p w:rsidR="00CB1A3E" w:rsidRPr="006E593E" w:rsidRDefault="00CB1A3E" w:rsidP="006F68E9">
      <w:pPr>
        <w:ind w:firstLine="709"/>
        <w:jc w:val="both"/>
        <w:rPr>
          <w:b/>
        </w:rPr>
      </w:pPr>
      <w:r w:rsidRPr="006E593E">
        <w:rPr>
          <w:b/>
        </w:rPr>
        <w:t xml:space="preserve">ЗАПЛАХИ </w:t>
      </w:r>
    </w:p>
    <w:p w:rsidR="002B04F5" w:rsidRDefault="00CB1A3E" w:rsidP="006F68E9">
      <w:pPr>
        <w:ind w:firstLine="709"/>
        <w:jc w:val="both"/>
      </w:pPr>
      <w: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CB1A3E" w:rsidRPr="002664FC" w:rsidRDefault="00CB1A3E" w:rsidP="006F68E9">
      <w:pPr>
        <w:ind w:firstLine="709"/>
        <w:jc w:val="both"/>
        <w:rPr>
          <w:lang w:val="ru-RU"/>
        </w:rPr>
      </w:pPr>
    </w:p>
    <w:p w:rsidR="00D95BF7" w:rsidRPr="00BA2D38" w:rsidRDefault="00D95BF7" w:rsidP="005A1AD8">
      <w:pPr>
        <w:pStyle w:val="a5"/>
        <w:numPr>
          <w:ilvl w:val="0"/>
          <w:numId w:val="30"/>
        </w:numPr>
        <w:spacing w:after="0" w:line="360" w:lineRule="auto"/>
        <w:jc w:val="both"/>
        <w:rPr>
          <w:b/>
          <w:color w:val="000000"/>
          <w:lang w:val="ru-RU"/>
        </w:rPr>
      </w:pPr>
      <w:r w:rsidRPr="00BA2D38">
        <w:rPr>
          <w:b/>
          <w:color w:val="000000"/>
          <w:lang w:val="ru-RU"/>
        </w:rPr>
        <w:t>Черен кълвач (</w:t>
      </w:r>
      <w:r w:rsidRPr="00BA2D38">
        <w:rPr>
          <w:b/>
          <w:i/>
          <w:color w:val="000000"/>
        </w:rPr>
        <w:t>Dryocopus martius</w:t>
      </w:r>
      <w:r w:rsidRPr="00BA2D38">
        <w:rPr>
          <w:b/>
          <w:color w:val="000000"/>
          <w:lang w:val="ru-RU"/>
        </w:rPr>
        <w:t>)</w:t>
      </w:r>
    </w:p>
    <w:p w:rsidR="00D95BF7" w:rsidRPr="00D95BF7" w:rsidRDefault="00D95BF7" w:rsidP="002B04F5">
      <w:pPr>
        <w:ind w:firstLine="709"/>
        <w:jc w:val="both"/>
        <w:rPr>
          <w:lang w:val="ru-RU"/>
        </w:rPr>
      </w:pPr>
      <w:r w:rsidRPr="00D95BF7">
        <w:rPr>
          <w:lang w:val="ru-RU"/>
        </w:rPr>
        <w:t>Рядък вид, включен в „Червена книга на България и в Приложение 1 на Директивата за птиците на ЕС.</w:t>
      </w:r>
    </w:p>
    <w:p w:rsidR="00650EFE" w:rsidRDefault="00D95BF7" w:rsidP="002B04F5">
      <w:pPr>
        <w:ind w:firstLine="708"/>
        <w:jc w:val="both"/>
        <w:rPr>
          <w:lang w:val="ru-RU"/>
        </w:rPr>
      </w:pPr>
      <w:r w:rsidRPr="00D95BF7">
        <w:rPr>
          <w:lang w:val="ru-RU"/>
        </w:rPr>
        <w:t xml:space="preserve">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w:t>
      </w:r>
      <w:proofErr w:type="gramStart"/>
      <w:r w:rsidRPr="00D95BF7">
        <w:rPr>
          <w:lang w:val="ru-RU"/>
        </w:rPr>
        <w:t>в горите</w:t>
      </w:r>
      <w:proofErr w:type="gramEnd"/>
      <w:r w:rsidRPr="00D95BF7">
        <w:rPr>
          <w:lang w:val="ru-RU"/>
        </w:rPr>
        <w:t xml:space="preserve"> с малко количество стари и умиращи  дървета – 1000-1600 ха.</w:t>
      </w:r>
    </w:p>
    <w:p w:rsidR="000B6046" w:rsidRPr="00121531" w:rsidRDefault="00D95BF7" w:rsidP="002B04F5">
      <w:pPr>
        <w:ind w:firstLine="708"/>
        <w:jc w:val="both"/>
        <w:rPr>
          <w:lang w:val="ru-RU"/>
        </w:rPr>
      </w:pPr>
      <w:r w:rsidRPr="00D95BF7">
        <w:rPr>
          <w:lang w:val="ru-RU"/>
        </w:rPr>
        <w:t xml:space="preserve">На територията на ДГС Омуртаг </w:t>
      </w:r>
      <w:r>
        <w:rPr>
          <w:lang w:val="ru-RU"/>
        </w:rPr>
        <w:t xml:space="preserve">е установен в следните отдели: </w:t>
      </w:r>
      <w:r w:rsidR="00D611AE" w:rsidRPr="00650EFE">
        <w:rPr>
          <w:b/>
          <w:lang w:val="ru-RU"/>
        </w:rPr>
        <w:t>115</w:t>
      </w:r>
      <w:r w:rsidRPr="00650EFE">
        <w:rPr>
          <w:b/>
          <w:lang w:val="ru-RU"/>
        </w:rPr>
        <w:t>,126,165,</w:t>
      </w:r>
      <w:r w:rsidR="00D611AE" w:rsidRPr="00650EFE">
        <w:rPr>
          <w:b/>
          <w:lang w:val="ru-RU"/>
        </w:rPr>
        <w:t>181,222</w:t>
      </w:r>
      <w:r w:rsidR="00D611AE" w:rsidRPr="00121531">
        <w:rPr>
          <w:lang w:val="ru-RU"/>
        </w:rPr>
        <w:t>.</w:t>
      </w:r>
    </w:p>
    <w:p w:rsidR="00D95BF7" w:rsidRPr="000B6046" w:rsidRDefault="008B10FA" w:rsidP="00650EFE">
      <w:pPr>
        <w:jc w:val="center"/>
        <w:rPr>
          <w:color w:val="000000"/>
          <w:sz w:val="23"/>
          <w:szCs w:val="23"/>
          <w:lang w:val="ru-RU"/>
        </w:rPr>
      </w:pPr>
      <w:r>
        <w:rPr>
          <w:noProof/>
        </w:rPr>
        <w:drawing>
          <wp:inline distT="0" distB="0" distL="0" distR="0">
            <wp:extent cx="2159000" cy="2163445"/>
            <wp:effectExtent l="19050" t="0" r="0" b="0"/>
            <wp:docPr id="16" name="il_fi" descr="Description: Description: 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naturspesialisten.no/aimages/svartspett23_1151100786_1151154554.jpg"/>
                    <pic:cNvPicPr>
                      <a:picLocks noChangeAspect="1" noChangeArrowheads="1"/>
                    </pic:cNvPicPr>
                  </pic:nvPicPr>
                  <pic:blipFill>
                    <a:blip r:embed="rId29"/>
                    <a:srcRect/>
                    <a:stretch>
                      <a:fillRect/>
                    </a:stretch>
                  </pic:blipFill>
                  <pic:spPr bwMode="auto">
                    <a:xfrm>
                      <a:off x="0" y="0"/>
                      <a:ext cx="2159000" cy="2163445"/>
                    </a:xfrm>
                    <a:prstGeom prst="rect">
                      <a:avLst/>
                    </a:prstGeom>
                    <a:noFill/>
                    <a:ln w="9525">
                      <a:noFill/>
                      <a:miter lim="800000"/>
                      <a:headEnd/>
                      <a:tailEnd/>
                    </a:ln>
                  </pic:spPr>
                </pic:pic>
              </a:graphicData>
            </a:graphic>
          </wp:inline>
        </w:drawing>
      </w:r>
    </w:p>
    <w:p w:rsidR="00D95BF7" w:rsidRDefault="00D95BF7" w:rsidP="00650EFE">
      <w:pPr>
        <w:jc w:val="center"/>
        <w:rPr>
          <w:color w:val="000000"/>
          <w:sz w:val="23"/>
          <w:szCs w:val="23"/>
        </w:rPr>
      </w:pPr>
    </w:p>
    <w:p w:rsidR="00D95BF7" w:rsidRPr="00650EFE" w:rsidRDefault="00D95BF7" w:rsidP="00650EFE">
      <w:pPr>
        <w:pStyle w:val="a3"/>
        <w:ind w:left="0"/>
        <w:jc w:val="both"/>
      </w:pPr>
      <w:r w:rsidRPr="00650EFE">
        <w:t xml:space="preserve">ПРЕПОРЪКИ И УКАЗАНИЯ ЗА ОПАЗВАНЕ </w:t>
      </w:r>
    </w:p>
    <w:p w:rsidR="00DD391A" w:rsidRPr="00DD391A" w:rsidRDefault="00DD391A" w:rsidP="00650EFE">
      <w:pPr>
        <w:ind w:firstLine="709"/>
        <w:jc w:val="both"/>
      </w:pPr>
      <w:r w:rsidRPr="00DD391A">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D95BF7" w:rsidRDefault="00DD391A" w:rsidP="00650EFE">
      <w:pPr>
        <w:ind w:firstLine="709"/>
        <w:jc w:val="both"/>
      </w:pPr>
      <w:r w:rsidRPr="00DD391A">
        <w:t>В посочените отдели да се отделят повече гори в фаза на старост (10-15%).</w:t>
      </w:r>
    </w:p>
    <w:p w:rsidR="002E358F" w:rsidRPr="002664FC" w:rsidRDefault="002E358F" w:rsidP="00650EFE">
      <w:pPr>
        <w:ind w:firstLine="709"/>
        <w:jc w:val="both"/>
        <w:rPr>
          <w:color w:val="000000"/>
        </w:rPr>
      </w:pPr>
    </w:p>
    <w:p w:rsidR="00D95BF7" w:rsidRPr="002E358F" w:rsidRDefault="00D95BF7" w:rsidP="002E358F">
      <w:pPr>
        <w:pStyle w:val="a3"/>
        <w:ind w:left="0"/>
        <w:jc w:val="both"/>
      </w:pPr>
      <w:r w:rsidRPr="002E358F">
        <w:t xml:space="preserve">ПРЕПОРЪКИ И УКАЗАНИЯ ЗА МОНИТОРИНГ </w:t>
      </w:r>
    </w:p>
    <w:p w:rsidR="00D95BF7" w:rsidRDefault="00D95BF7" w:rsidP="002E358F">
      <w:pPr>
        <w:ind w:firstLine="709"/>
        <w:jc w:val="both"/>
      </w:pPr>
      <w:r w:rsidRPr="000B6046">
        <w:t xml:space="preserve">Да се картират гнездовите находища на вида и да се следи за тяхното ежегодно състояние. </w:t>
      </w:r>
    </w:p>
    <w:p w:rsidR="00CB1A3E" w:rsidRPr="006F68E9" w:rsidRDefault="00CB1A3E" w:rsidP="002E358F">
      <w:pPr>
        <w:ind w:firstLine="709"/>
        <w:jc w:val="both"/>
        <w:rPr>
          <w:b/>
        </w:rPr>
      </w:pPr>
    </w:p>
    <w:p w:rsidR="00CB1A3E" w:rsidRPr="006F68E9" w:rsidRDefault="00CB1A3E" w:rsidP="006F68E9">
      <w:pPr>
        <w:ind w:firstLine="709"/>
        <w:jc w:val="both"/>
        <w:rPr>
          <w:b/>
        </w:rPr>
      </w:pPr>
      <w:r w:rsidRPr="006F68E9">
        <w:rPr>
          <w:b/>
        </w:rPr>
        <w:t xml:space="preserve">ЗАПЛАХИ </w:t>
      </w:r>
    </w:p>
    <w:p w:rsidR="00CB1A3E" w:rsidRDefault="00CB1A3E" w:rsidP="006F68E9">
      <w:pPr>
        <w:ind w:firstLine="709"/>
        <w:jc w:val="both"/>
      </w:pPr>
      <w: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2E358F" w:rsidRPr="000B6046" w:rsidRDefault="002E358F" w:rsidP="002E358F">
      <w:pPr>
        <w:ind w:firstLine="709"/>
        <w:jc w:val="both"/>
      </w:pPr>
    </w:p>
    <w:p w:rsidR="00D95BF7" w:rsidRPr="002664FC" w:rsidRDefault="00D95BF7" w:rsidP="005A1AD8">
      <w:pPr>
        <w:pStyle w:val="a3"/>
        <w:numPr>
          <w:ilvl w:val="0"/>
          <w:numId w:val="29"/>
        </w:numPr>
        <w:spacing w:after="0" w:line="480" w:lineRule="auto"/>
        <w:jc w:val="both"/>
        <w:rPr>
          <w:color w:val="000000"/>
          <w:sz w:val="23"/>
          <w:szCs w:val="23"/>
        </w:rPr>
      </w:pPr>
      <w:r w:rsidRPr="002664FC">
        <w:rPr>
          <w:b/>
          <w:color w:val="000000"/>
          <w:sz w:val="23"/>
          <w:szCs w:val="23"/>
        </w:rPr>
        <w:t>Голям ястреб (</w:t>
      </w:r>
      <w:r w:rsidRPr="002664FC">
        <w:rPr>
          <w:b/>
          <w:i/>
          <w:color w:val="000000"/>
          <w:sz w:val="23"/>
          <w:szCs w:val="23"/>
          <w:lang w:val="en-US"/>
        </w:rPr>
        <w:t>Accipitergentilis</w:t>
      </w:r>
      <w:r w:rsidRPr="002664FC">
        <w:rPr>
          <w:b/>
          <w:color w:val="000000"/>
          <w:sz w:val="23"/>
          <w:szCs w:val="23"/>
        </w:rPr>
        <w:t>)</w:t>
      </w:r>
    </w:p>
    <w:p w:rsidR="00D95BF7" w:rsidRPr="002664FC" w:rsidRDefault="00D95BF7" w:rsidP="002E358F">
      <w:pPr>
        <w:ind w:firstLine="641"/>
        <w:jc w:val="both"/>
        <w:rPr>
          <w:lang w:val="ru-RU"/>
        </w:rPr>
      </w:pPr>
      <w:r w:rsidRPr="002664FC">
        <w:rPr>
          <w:b/>
          <w:lang w:val="ru-RU"/>
        </w:rPr>
        <w:lastRenderedPageBreak/>
        <w:t>Рядък вид</w:t>
      </w:r>
      <w:r w:rsidRPr="002664FC">
        <w:rPr>
          <w:lang w:val="ru-RU"/>
        </w:rPr>
        <w:t>, включен в Червената книга на България. Гнезди в разнообразни гори</w:t>
      </w:r>
      <w:proofErr w:type="gramStart"/>
      <w:r w:rsidRPr="002664FC">
        <w:rPr>
          <w:lang w:val="ru-RU"/>
        </w:rPr>
        <w:t>,к</w:t>
      </w:r>
      <w:proofErr w:type="gramEnd"/>
      <w:r w:rsidRPr="002664FC">
        <w:rPr>
          <w:lang w:val="ru-RU"/>
        </w:rPr>
        <w:t xml:space="preserve">акто в планините така и в равнини, вкл. в стари горски култури. Предпочита дъбови и крайречни гори. Храни се основно с  птици </w:t>
      </w:r>
      <w:proofErr w:type="gramStart"/>
      <w:r w:rsidRPr="002664FC">
        <w:rPr>
          <w:lang w:val="ru-RU"/>
        </w:rPr>
        <w:t>–с</w:t>
      </w:r>
      <w:proofErr w:type="gramEnd"/>
      <w:r w:rsidRPr="002664FC">
        <w:rPr>
          <w:lang w:val="ru-RU"/>
        </w:rPr>
        <w:t>ойки, гълъби, врани, кокошеви, дро</w:t>
      </w:r>
      <w:r>
        <w:rPr>
          <w:lang w:val="ru-RU"/>
        </w:rPr>
        <w:t xml:space="preserve">здове, а понякога </w:t>
      </w:r>
      <w:r w:rsidRPr="002664FC">
        <w:rPr>
          <w:lang w:val="ru-RU"/>
        </w:rPr>
        <w:t>и патици. Постоянен вид.</w:t>
      </w:r>
    </w:p>
    <w:p w:rsidR="00D95BF7" w:rsidRPr="002664FC" w:rsidRDefault="008B10FA" w:rsidP="00D95BF7">
      <w:pPr>
        <w:pStyle w:val="a3"/>
        <w:spacing w:line="480" w:lineRule="auto"/>
        <w:ind w:left="284" w:firstLine="357"/>
        <w:rPr>
          <w:color w:val="000000"/>
          <w:sz w:val="23"/>
          <w:szCs w:val="23"/>
          <w:lang w:val="en-US"/>
        </w:rPr>
      </w:pPr>
      <w:r>
        <w:rPr>
          <w:noProof/>
          <w:color w:val="000000"/>
          <w:sz w:val="23"/>
          <w:szCs w:val="23"/>
        </w:rPr>
        <w:drawing>
          <wp:inline distT="0" distB="0" distL="0" distR="0">
            <wp:extent cx="4406900" cy="2882900"/>
            <wp:effectExtent l="19050" t="0" r="0" b="0"/>
            <wp:docPr id="17" name="Picture 12" descr="Description: Description: 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Goshawk0003"/>
                    <pic:cNvPicPr>
                      <a:picLocks noChangeAspect="1" noChangeArrowheads="1"/>
                    </pic:cNvPicPr>
                  </pic:nvPicPr>
                  <pic:blipFill>
                    <a:blip r:embed="rId30"/>
                    <a:srcRect/>
                    <a:stretch>
                      <a:fillRect/>
                    </a:stretch>
                  </pic:blipFill>
                  <pic:spPr bwMode="auto">
                    <a:xfrm>
                      <a:off x="0" y="0"/>
                      <a:ext cx="4406900" cy="2882900"/>
                    </a:xfrm>
                    <a:prstGeom prst="rect">
                      <a:avLst/>
                    </a:prstGeom>
                    <a:noFill/>
                    <a:ln w="9525">
                      <a:noFill/>
                      <a:miter lim="800000"/>
                      <a:headEnd/>
                      <a:tailEnd/>
                    </a:ln>
                  </pic:spPr>
                </pic:pic>
              </a:graphicData>
            </a:graphic>
          </wp:inline>
        </w:drawing>
      </w:r>
    </w:p>
    <w:p w:rsidR="00D95BF7" w:rsidRPr="002E358F" w:rsidRDefault="00D95BF7" w:rsidP="002E358F">
      <w:pPr>
        <w:pStyle w:val="a3"/>
        <w:ind w:left="0"/>
        <w:jc w:val="both"/>
      </w:pPr>
      <w:r w:rsidRPr="002E358F">
        <w:t>ПРЕПОРЪКИ И УКАЗАНИЯ ЗА ОПАЗВАНЕ</w:t>
      </w:r>
    </w:p>
    <w:p w:rsidR="00D95BF7" w:rsidRDefault="006C4776" w:rsidP="00631876">
      <w:pPr>
        <w:ind w:firstLine="709"/>
        <w:jc w:val="both"/>
      </w:pPr>
      <w:r w:rsidRPr="006318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631876">
        <w:t xml:space="preserve">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631876" w:rsidRPr="00631876" w:rsidRDefault="00631876" w:rsidP="00631876">
      <w:pPr>
        <w:ind w:firstLine="709"/>
        <w:jc w:val="both"/>
      </w:pPr>
    </w:p>
    <w:p w:rsidR="00D95BF7" w:rsidRPr="00631876" w:rsidRDefault="00D95BF7" w:rsidP="00631876">
      <w:pPr>
        <w:pStyle w:val="a3"/>
        <w:ind w:left="0"/>
        <w:jc w:val="both"/>
      </w:pPr>
      <w:r w:rsidRPr="00631876">
        <w:t>ПРЕПОРЪКИ И УКАЗАНИЯ ЗА МОНИТОРИНГ</w:t>
      </w:r>
    </w:p>
    <w:p w:rsidR="00D95BF7" w:rsidRPr="00631876" w:rsidRDefault="00D95BF7" w:rsidP="00631876">
      <w:pPr>
        <w:ind w:firstLine="709"/>
        <w:jc w:val="both"/>
        <w:rPr>
          <w:lang w:val="ru-RU"/>
        </w:rPr>
      </w:pPr>
      <w:r w:rsidRPr="00631876">
        <w:rPr>
          <w:lang w:val="ru-RU"/>
        </w:rPr>
        <w:t xml:space="preserve">Да се картират гнездовите находища вида и да се следи за тяхното ежегодно състояние. </w:t>
      </w:r>
    </w:p>
    <w:p w:rsidR="00D95BF7" w:rsidRDefault="00D95BF7" w:rsidP="00631876">
      <w:pPr>
        <w:jc w:val="both"/>
        <w:rPr>
          <w:lang w:val="ru-RU"/>
        </w:rPr>
      </w:pPr>
    </w:p>
    <w:p w:rsidR="006F68E9" w:rsidRPr="006F68E9" w:rsidRDefault="00C26D22" w:rsidP="006F68E9">
      <w:pPr>
        <w:ind w:firstLine="709"/>
        <w:jc w:val="both"/>
        <w:rPr>
          <w:b/>
        </w:rPr>
      </w:pPr>
      <w:r w:rsidRPr="006F68E9">
        <w:rPr>
          <w:b/>
        </w:rPr>
        <w:t xml:space="preserve">ЗАПЛАХИ </w:t>
      </w:r>
    </w:p>
    <w:p w:rsidR="00C26D22" w:rsidRDefault="00C26D22" w:rsidP="006F68E9">
      <w:pPr>
        <w:ind w:firstLine="709"/>
        <w:jc w:val="both"/>
      </w:pPr>
      <w:r>
        <w:t>Загуба на местообитания, преследване от хора, изземване на яйца и малки с цел търговия.</w:t>
      </w:r>
    </w:p>
    <w:p w:rsidR="00C26D22" w:rsidRPr="00631876" w:rsidRDefault="00C26D22" w:rsidP="006F68E9">
      <w:pPr>
        <w:ind w:firstLine="709"/>
        <w:jc w:val="both"/>
        <w:rPr>
          <w:lang w:val="ru-RU"/>
        </w:rPr>
      </w:pPr>
    </w:p>
    <w:p w:rsidR="00D95BF7" w:rsidRPr="002664FC" w:rsidRDefault="00D95BF7" w:rsidP="005A1AD8">
      <w:pPr>
        <w:pStyle w:val="a3"/>
        <w:numPr>
          <w:ilvl w:val="0"/>
          <w:numId w:val="28"/>
        </w:numPr>
        <w:spacing w:line="480" w:lineRule="auto"/>
        <w:rPr>
          <w:color w:val="000000"/>
          <w:sz w:val="23"/>
          <w:szCs w:val="23"/>
        </w:rPr>
      </w:pPr>
      <w:r w:rsidRPr="002664FC">
        <w:rPr>
          <w:b/>
          <w:color w:val="000000"/>
          <w:sz w:val="23"/>
          <w:szCs w:val="23"/>
        </w:rPr>
        <w:t>Малък ястреб (</w:t>
      </w:r>
      <w:r w:rsidRPr="002664FC">
        <w:rPr>
          <w:b/>
          <w:i/>
          <w:color w:val="000000"/>
          <w:sz w:val="23"/>
          <w:szCs w:val="23"/>
          <w:lang w:val="en-US"/>
        </w:rPr>
        <w:t>Accipiternisus</w:t>
      </w:r>
      <w:r w:rsidRPr="002664FC">
        <w:rPr>
          <w:b/>
          <w:color w:val="000000"/>
          <w:sz w:val="23"/>
          <w:szCs w:val="23"/>
        </w:rPr>
        <w:t>)</w:t>
      </w:r>
    </w:p>
    <w:p w:rsidR="00D95BF7" w:rsidRPr="002664FC" w:rsidRDefault="00D95BF7" w:rsidP="00631876">
      <w:pPr>
        <w:ind w:firstLine="643"/>
        <w:jc w:val="both"/>
        <w:rPr>
          <w:lang w:val="ru-RU"/>
        </w:rPr>
      </w:pPr>
      <w:proofErr w:type="gramStart"/>
      <w:r w:rsidRPr="002664FC">
        <w:rPr>
          <w:lang w:val="ru-RU"/>
        </w:rPr>
        <w:t>Включен</w:t>
      </w:r>
      <w:proofErr w:type="gramEnd"/>
      <w:r w:rsidRPr="002664FC">
        <w:rPr>
          <w:lang w:val="ru-RU"/>
        </w:rPr>
        <w:t xml:space="preserve"> в Червената книга на България. Гнезди в разнообразни гори, предимно в планините. Предпочита иглолистни и букови гори. Храни се основно с дребни врабчоподобни птици. Среща се целогодишно у нас</w:t>
      </w:r>
      <w:proofErr w:type="gramStart"/>
      <w:r w:rsidRPr="002664FC">
        <w:rPr>
          <w:lang w:val="ru-RU"/>
        </w:rPr>
        <w:t>,к</w:t>
      </w:r>
      <w:proofErr w:type="gramEnd"/>
      <w:r w:rsidRPr="002664FC">
        <w:rPr>
          <w:lang w:val="ru-RU"/>
        </w:rPr>
        <w:t xml:space="preserve">ато през зимата идват птици от северни райони на Европа. </w:t>
      </w:r>
      <w:r>
        <w:rPr>
          <w:lang w:val="ru-RU"/>
        </w:rPr>
        <w:t>В ДГС Омуртаг е рядък.</w:t>
      </w:r>
    </w:p>
    <w:p w:rsidR="00D95BF7" w:rsidRPr="002664FC" w:rsidRDefault="008B10FA" w:rsidP="00D95BF7">
      <w:pPr>
        <w:pStyle w:val="a3"/>
        <w:spacing w:line="480" w:lineRule="auto"/>
        <w:ind w:firstLine="360"/>
        <w:jc w:val="center"/>
        <w:rPr>
          <w:color w:val="000000"/>
          <w:sz w:val="23"/>
          <w:szCs w:val="23"/>
          <w:lang w:val="en-US"/>
        </w:rPr>
      </w:pPr>
      <w:r>
        <w:rPr>
          <w:noProof/>
          <w:color w:val="000000"/>
          <w:sz w:val="23"/>
          <w:szCs w:val="23"/>
        </w:rPr>
        <w:lastRenderedPageBreak/>
        <w:drawing>
          <wp:inline distT="0" distB="0" distL="0" distR="0">
            <wp:extent cx="2878455" cy="2878455"/>
            <wp:effectExtent l="19050" t="0" r="0" b="0"/>
            <wp:docPr id="18" name="Picture 13" descr="Description: Description: 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accipiter_nisus04-400"/>
                    <pic:cNvPicPr>
                      <a:picLocks noChangeAspect="1" noChangeArrowheads="1"/>
                    </pic:cNvPicPr>
                  </pic:nvPicPr>
                  <pic:blipFill>
                    <a:blip r:embed="rId31"/>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E02FED" w:rsidRDefault="00D95BF7" w:rsidP="00E02FED">
      <w:pPr>
        <w:pStyle w:val="a3"/>
        <w:ind w:left="0"/>
        <w:jc w:val="both"/>
      </w:pPr>
      <w:r w:rsidRPr="00E02FED">
        <w:t xml:space="preserve">ПРЕПОРЪКИ И УКАЗАНИЯ ЗА ОПАЗВАНЕ  </w:t>
      </w:r>
    </w:p>
    <w:p w:rsidR="00D95BF7" w:rsidRDefault="006C4776" w:rsidP="00E02FED">
      <w:pPr>
        <w:ind w:firstLine="709"/>
        <w:jc w:val="both"/>
        <w:rPr>
          <w:color w:val="000000"/>
        </w:rPr>
      </w:pPr>
      <w:r w:rsidRPr="006C47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2664FC">
        <w:rPr>
          <w:color w:val="000000"/>
        </w:rPr>
        <w:t xml:space="preserve"> При окончателни фази на възобновителни сечи</w:t>
      </w:r>
      <w:r w:rsidR="00D95BF7">
        <w:rPr>
          <w:color w:val="000000"/>
        </w:rPr>
        <w:t xml:space="preserve"> в съседните отдели </w:t>
      </w:r>
      <w:r w:rsidR="00D95BF7" w:rsidRPr="002664FC">
        <w:rPr>
          <w:color w:val="000000"/>
        </w:rPr>
        <w:t xml:space="preserve"> да се оставят единични или групи дървета от предходното насаждени</w:t>
      </w:r>
      <w:r w:rsidR="00D95BF7">
        <w:rPr>
          <w:color w:val="000000"/>
        </w:rPr>
        <w:t>е</w:t>
      </w:r>
      <w:r w:rsidR="00D95BF7" w:rsidRPr="002664FC">
        <w:rPr>
          <w:color w:val="000000"/>
        </w:rPr>
        <w:t>.</w:t>
      </w:r>
      <w:r w:rsidR="00D95BF7">
        <w:rPr>
          <w:color w:val="000000"/>
        </w:rPr>
        <w:t>При установяване на гнездо да се оста</w:t>
      </w:r>
      <w:r w:rsidR="000B72CD">
        <w:rPr>
          <w:color w:val="000000"/>
        </w:rPr>
        <w:t>ви буфер от 250 м около него</w:t>
      </w:r>
      <w:r w:rsidR="000B72CD" w:rsidRPr="00121531">
        <w:rPr>
          <w:color w:val="000000"/>
        </w:rPr>
        <w:t>,</w:t>
      </w:r>
      <w:r w:rsidR="000B72CD">
        <w:rPr>
          <w:color w:val="000000"/>
        </w:rPr>
        <w:t xml:space="preserve"> в </w:t>
      </w:r>
      <w:r w:rsidR="00D95BF7">
        <w:rPr>
          <w:color w:val="000000"/>
        </w:rPr>
        <w:t>който да не се извеждат сечи.</w:t>
      </w:r>
    </w:p>
    <w:p w:rsidR="00E02FED" w:rsidRPr="00121531" w:rsidRDefault="00E02FED" w:rsidP="00E02FED">
      <w:pPr>
        <w:ind w:firstLine="709"/>
        <w:jc w:val="both"/>
        <w:rPr>
          <w:color w:val="000000"/>
        </w:rPr>
      </w:pPr>
    </w:p>
    <w:p w:rsidR="00D95BF7" w:rsidRPr="00E02FED" w:rsidRDefault="00D95BF7" w:rsidP="00E02FED">
      <w:pPr>
        <w:pStyle w:val="a3"/>
        <w:ind w:left="0"/>
        <w:jc w:val="both"/>
      </w:pPr>
      <w:r w:rsidRPr="00E02FED">
        <w:t xml:space="preserve">ПРЕПОРЪКИ И УКАЗАНИЯ ЗА МОНИТОРИНГ </w:t>
      </w:r>
    </w:p>
    <w:p w:rsidR="00D95BF7" w:rsidRDefault="00D95BF7" w:rsidP="00E02FED">
      <w:pPr>
        <w:ind w:firstLine="709"/>
        <w:jc w:val="both"/>
        <w:rPr>
          <w:lang w:val="ru-RU"/>
        </w:rPr>
      </w:pPr>
      <w:r w:rsidRPr="00E02FED">
        <w:rPr>
          <w:lang w:val="ru-RU"/>
        </w:rPr>
        <w:t>Да се картират гнездовите находища вида и да се следи за тяхното ежегодно състояние.</w:t>
      </w:r>
    </w:p>
    <w:p w:rsidR="00E02FED" w:rsidRDefault="00E02FED" w:rsidP="00E02FED">
      <w:pPr>
        <w:ind w:firstLine="709"/>
        <w:jc w:val="both"/>
        <w:rPr>
          <w:lang w:val="ru-RU"/>
        </w:rPr>
      </w:pPr>
    </w:p>
    <w:p w:rsidR="00C26D22" w:rsidRPr="000B363B" w:rsidRDefault="00C26D22" w:rsidP="000B363B">
      <w:pPr>
        <w:ind w:firstLine="709"/>
        <w:jc w:val="both"/>
        <w:rPr>
          <w:b/>
        </w:rPr>
      </w:pPr>
      <w:r w:rsidRPr="000B363B">
        <w:rPr>
          <w:b/>
        </w:rPr>
        <w:t xml:space="preserve">ЗАПЛАХИ </w:t>
      </w:r>
    </w:p>
    <w:p w:rsidR="00C26D22" w:rsidRDefault="00C26D22" w:rsidP="00C26D22">
      <w:pPr>
        <w:jc w:val="both"/>
      </w:pPr>
      <w:r>
        <w:t>Загуба на местообитания вследствие на обезлесяване на обширни територии. Преследване и безпокойство от човека.</w:t>
      </w:r>
    </w:p>
    <w:p w:rsidR="00C26D22" w:rsidRPr="00E02FED" w:rsidRDefault="00C26D22" w:rsidP="00C26D22">
      <w:pPr>
        <w:jc w:val="both"/>
        <w:rPr>
          <w:lang w:val="ru-RU"/>
        </w:rPr>
      </w:pPr>
    </w:p>
    <w:p w:rsidR="00D95BF7" w:rsidRDefault="00D95BF7" w:rsidP="005A1AD8">
      <w:pPr>
        <w:pStyle w:val="a5"/>
        <w:numPr>
          <w:ilvl w:val="0"/>
          <w:numId w:val="27"/>
        </w:numPr>
        <w:spacing w:after="0" w:line="360" w:lineRule="auto"/>
        <w:jc w:val="both"/>
        <w:rPr>
          <w:b/>
          <w:color w:val="000000"/>
          <w:sz w:val="23"/>
          <w:szCs w:val="23"/>
        </w:rPr>
      </w:pPr>
      <w:r w:rsidRPr="00C6376B">
        <w:rPr>
          <w:b/>
          <w:color w:val="000000"/>
          <w:sz w:val="23"/>
          <w:szCs w:val="23"/>
          <w:lang w:val="ru-RU"/>
        </w:rPr>
        <w:t xml:space="preserve">Осояд </w:t>
      </w:r>
      <w:r w:rsidRPr="00C6376B">
        <w:rPr>
          <w:b/>
          <w:color w:val="000000"/>
          <w:sz w:val="23"/>
          <w:szCs w:val="23"/>
        </w:rPr>
        <w:t>(</w:t>
      </w:r>
      <w:r w:rsidRPr="00C6376B">
        <w:rPr>
          <w:b/>
          <w:i/>
          <w:color w:val="000000"/>
          <w:sz w:val="23"/>
          <w:szCs w:val="23"/>
        </w:rPr>
        <w:t>Pernis apivorus</w:t>
      </w:r>
      <w:r w:rsidRPr="00C6376B">
        <w:rPr>
          <w:b/>
          <w:color w:val="000000"/>
          <w:sz w:val="23"/>
          <w:szCs w:val="23"/>
        </w:rPr>
        <w:t xml:space="preserve">) </w:t>
      </w:r>
    </w:p>
    <w:p w:rsidR="00D95BF7" w:rsidRPr="002664FC" w:rsidRDefault="00D95BF7" w:rsidP="00E02FED">
      <w:pPr>
        <w:ind w:firstLine="709"/>
        <w:jc w:val="both"/>
        <w:rPr>
          <w:lang w:val="ru-RU"/>
        </w:rPr>
      </w:pPr>
      <w:r w:rsidRPr="002664FC">
        <w:rPr>
          <w:lang w:val="ru-RU"/>
        </w:rPr>
        <w:t xml:space="preserve">Обитава разнообразни стари гори, най-често дъбови и иглолистни, а също букови в съседство с поляни и ливади от морското равнище </w:t>
      </w:r>
      <w:proofErr w:type="gramStart"/>
      <w:r w:rsidRPr="002664FC">
        <w:rPr>
          <w:lang w:val="ru-RU"/>
        </w:rPr>
        <w:t>до</w:t>
      </w:r>
      <w:proofErr w:type="gramEnd"/>
      <w:r w:rsidRPr="002664FC">
        <w:rPr>
          <w:lang w:val="ru-RU"/>
        </w:rPr>
        <w:t xml:space="preserve"> около 1800 </w:t>
      </w:r>
      <w:r w:rsidRPr="000B6046">
        <w:rPr>
          <w:lang w:val="ru-RU"/>
        </w:rPr>
        <w:t>m</w:t>
      </w:r>
      <w:r w:rsidRPr="002664FC">
        <w:rPr>
          <w:lang w:val="ru-RU"/>
        </w:rPr>
        <w:t xml:space="preserve"> н.в. Гнездото е добре скрито в основата на страничен клон на височина 10-20 </w:t>
      </w:r>
      <w:r w:rsidRPr="000B6046">
        <w:rPr>
          <w:lang w:val="ru-RU"/>
        </w:rPr>
        <w:t>m</w:t>
      </w:r>
      <w:r w:rsidRPr="002664FC">
        <w:rPr>
          <w:lang w:val="ru-RU"/>
        </w:rPr>
        <w:t xml:space="preserve">.  </w:t>
      </w:r>
      <w:r w:rsidRPr="000B6046">
        <w:rPr>
          <w:lang w:val="ru-RU"/>
        </w:rPr>
        <w:t>Застрашен</w:t>
      </w:r>
      <w:r w:rsidRPr="002664FC">
        <w:rPr>
          <w:lang w:val="ru-RU"/>
        </w:rPr>
        <w:t xml:space="preserve"> вид, включен в „Червена книга на България, том 2</w:t>
      </w:r>
      <w:r>
        <w:rPr>
          <w:lang w:val="ru-RU"/>
        </w:rPr>
        <w:t xml:space="preserve"> и в Приложение 1 на Директивата за птиците на ЕС.</w:t>
      </w:r>
      <w:r w:rsidRPr="002664FC">
        <w:rPr>
          <w:lang w:val="ru-RU"/>
        </w:rPr>
        <w:t xml:space="preserve"> Храни се главно с ципокрили насекоми –оси, пчели и др</w:t>
      </w:r>
      <w:proofErr w:type="gramStart"/>
      <w:r w:rsidRPr="002664FC">
        <w:rPr>
          <w:lang w:val="ru-RU"/>
        </w:rPr>
        <w:t>.У</w:t>
      </w:r>
      <w:proofErr w:type="gramEnd"/>
      <w:r w:rsidRPr="002664FC">
        <w:rPr>
          <w:lang w:val="ru-RU"/>
        </w:rPr>
        <w:t xml:space="preserve"> нас е прелетен –идва в края на април и отлита до края на септември.</w:t>
      </w:r>
    </w:p>
    <w:p w:rsidR="00D95BF7" w:rsidRPr="00121531" w:rsidRDefault="00D95BF7" w:rsidP="00E02FED">
      <w:pPr>
        <w:ind w:firstLine="709"/>
        <w:jc w:val="both"/>
        <w:rPr>
          <w:lang w:val="ru-RU"/>
        </w:rPr>
      </w:pPr>
      <w:r w:rsidRPr="002664FC">
        <w:rPr>
          <w:lang w:val="ru-RU"/>
        </w:rPr>
        <w:t xml:space="preserve">На територията на ДГС </w:t>
      </w:r>
      <w:r w:rsidRPr="000B6046">
        <w:rPr>
          <w:lang w:val="ru-RU"/>
        </w:rPr>
        <w:t>Омуртаг</w:t>
      </w:r>
      <w:r w:rsidRPr="002664FC">
        <w:rPr>
          <w:lang w:val="ru-RU"/>
        </w:rPr>
        <w:t xml:space="preserve"> гнезди </w:t>
      </w:r>
      <w:proofErr w:type="gramStart"/>
      <w:r w:rsidRPr="002664FC">
        <w:rPr>
          <w:lang w:val="ru-RU"/>
        </w:rPr>
        <w:t>в отдели</w:t>
      </w:r>
      <w:proofErr w:type="gramEnd"/>
      <w:r w:rsidR="00481F25">
        <w:rPr>
          <w:lang w:val="ru-RU"/>
        </w:rPr>
        <w:t>:</w:t>
      </w:r>
      <w:r w:rsidR="000B72CD" w:rsidRPr="00481F25">
        <w:rPr>
          <w:b/>
          <w:lang w:val="ru-RU"/>
        </w:rPr>
        <w:t>53,165,360</w:t>
      </w:r>
      <w:r w:rsidR="000B72CD" w:rsidRPr="00121531">
        <w:rPr>
          <w:lang w:val="ru-RU"/>
        </w:rPr>
        <w:t>.</w:t>
      </w:r>
    </w:p>
    <w:p w:rsidR="00D95BF7" w:rsidRPr="002664FC" w:rsidRDefault="008B10FA" w:rsidP="00481F25">
      <w:pPr>
        <w:jc w:val="center"/>
        <w:rPr>
          <w:lang w:val="en-US"/>
        </w:rPr>
      </w:pPr>
      <w:r>
        <w:rPr>
          <w:noProof/>
        </w:rPr>
        <w:lastRenderedPageBreak/>
        <w:drawing>
          <wp:inline distT="0" distB="0" distL="0" distR="0">
            <wp:extent cx="3665855" cy="2878455"/>
            <wp:effectExtent l="19050" t="0" r="0" b="0"/>
            <wp:docPr id="19" name="Picture 1" descr="Description: Description: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edium"/>
                    <pic:cNvPicPr>
                      <a:picLocks noChangeAspect="1" noChangeArrowheads="1"/>
                    </pic:cNvPicPr>
                  </pic:nvPicPr>
                  <pic:blipFill>
                    <a:blip r:embed="rId32"/>
                    <a:srcRect/>
                    <a:stretch>
                      <a:fillRect/>
                    </a:stretch>
                  </pic:blipFill>
                  <pic:spPr bwMode="auto">
                    <a:xfrm>
                      <a:off x="0" y="0"/>
                      <a:ext cx="3665855" cy="2878455"/>
                    </a:xfrm>
                    <a:prstGeom prst="rect">
                      <a:avLst/>
                    </a:prstGeom>
                    <a:noFill/>
                    <a:ln w="9525">
                      <a:noFill/>
                      <a:miter lim="800000"/>
                      <a:headEnd/>
                      <a:tailEnd/>
                    </a:ln>
                  </pic:spPr>
                </pic:pic>
              </a:graphicData>
            </a:graphic>
          </wp:inline>
        </w:drawing>
      </w:r>
    </w:p>
    <w:p w:rsidR="00D95BF7" w:rsidRDefault="00D95BF7" w:rsidP="00481F25">
      <w:pPr>
        <w:jc w:val="center"/>
        <w:rPr>
          <w:b/>
          <w:lang w:val="en-US"/>
        </w:rPr>
      </w:pPr>
      <w:r w:rsidRPr="00481F25">
        <w:rPr>
          <w:b/>
        </w:rPr>
        <w:t xml:space="preserve">Осояд </w:t>
      </w:r>
      <w:r w:rsidRPr="00481F25">
        <w:rPr>
          <w:b/>
          <w:lang w:val="en-US"/>
        </w:rPr>
        <w:t>(Pernis apivorus)</w:t>
      </w:r>
    </w:p>
    <w:p w:rsidR="00481F25" w:rsidRPr="00481F25" w:rsidRDefault="00481F25" w:rsidP="00481F25">
      <w:pPr>
        <w:jc w:val="center"/>
        <w:rPr>
          <w:b/>
          <w:lang w:val="en-US"/>
        </w:rPr>
      </w:pPr>
    </w:p>
    <w:p w:rsidR="00D95BF7" w:rsidRPr="00481F25" w:rsidRDefault="00D95BF7" w:rsidP="00481F25">
      <w:pPr>
        <w:pStyle w:val="a3"/>
        <w:ind w:left="0"/>
        <w:jc w:val="both"/>
      </w:pPr>
      <w:r w:rsidRPr="00481F25">
        <w:t xml:space="preserve">ПРЕПОРЪКИ И УКАЗАНИЯ ЗА ОПАЗВАНЕ  </w:t>
      </w:r>
    </w:p>
    <w:p w:rsidR="00D95BF7" w:rsidRPr="000B6046" w:rsidRDefault="00D95BF7" w:rsidP="00104689">
      <w:pPr>
        <w:ind w:firstLine="709"/>
        <w:jc w:val="both"/>
        <w:rPr>
          <w:lang w:val="ru-RU"/>
        </w:rPr>
      </w:pPr>
      <w:proofErr w:type="gramStart"/>
      <w:r w:rsidRPr="000B6046">
        <w:rPr>
          <w:lang w:val="ru-RU"/>
        </w:rPr>
        <w:t>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w:t>
      </w:r>
      <w:proofErr w:type="gramEnd"/>
      <w:r w:rsidRPr="000B6046">
        <w:rPr>
          <w:lang w:val="ru-RU"/>
        </w:rPr>
        <w:t xml:space="preserve"> Извън този период зоната около гнездото в която не се водят сечи е с радиус не по-малък от 250 </w:t>
      </w:r>
      <w:r w:rsidRPr="00C6376B">
        <w:rPr>
          <w:lang w:val="ru-RU"/>
        </w:rPr>
        <w:t>м</w:t>
      </w:r>
      <w:r w:rsidRPr="000B6046">
        <w:rPr>
          <w:lang w:val="ru-RU"/>
        </w:rPr>
        <w:t xml:space="preserve">. </w:t>
      </w:r>
    </w:p>
    <w:p w:rsidR="00D95BF7" w:rsidRPr="000B6046" w:rsidRDefault="00D95BF7" w:rsidP="00104689">
      <w:pPr>
        <w:ind w:firstLine="709"/>
        <w:jc w:val="both"/>
        <w:rPr>
          <w:lang w:val="ru-RU"/>
        </w:rPr>
      </w:pPr>
      <w:r w:rsidRPr="000B6046">
        <w:rPr>
          <w:lang w:val="ru-RU"/>
        </w:rPr>
        <w:t xml:space="preserve">Опазване </w:t>
      </w:r>
      <w:proofErr w:type="gramStart"/>
      <w:r w:rsidRPr="000B6046">
        <w:rPr>
          <w:lang w:val="ru-RU"/>
        </w:rPr>
        <w:t>на</w:t>
      </w:r>
      <w:proofErr w:type="gramEnd"/>
      <w:r w:rsidRPr="000B6046">
        <w:rPr>
          <w:lang w:val="ru-RU"/>
        </w:rPr>
        <w:t xml:space="preserve">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w:t>
      </w:r>
      <w:proofErr w:type="gramStart"/>
      <w:r w:rsidRPr="000B6046">
        <w:rPr>
          <w:lang w:val="ru-RU"/>
        </w:rPr>
        <w:t>за</w:t>
      </w:r>
      <w:proofErr w:type="gramEnd"/>
      <w:r w:rsidRPr="000B6046">
        <w:rPr>
          <w:lang w:val="ru-RU"/>
        </w:rPr>
        <w:t xml:space="preserve"> превенция на горските пожари.</w:t>
      </w:r>
    </w:p>
    <w:p w:rsidR="00D95BF7" w:rsidRPr="00121531" w:rsidRDefault="00D95BF7" w:rsidP="00104689">
      <w:pPr>
        <w:ind w:firstLine="709"/>
        <w:jc w:val="both"/>
        <w:rPr>
          <w:lang w:val="ru-RU"/>
        </w:rPr>
      </w:pPr>
      <w:r w:rsidRPr="002664FC">
        <w:rPr>
          <w:lang w:val="ru-RU"/>
        </w:rPr>
        <w:t xml:space="preserve">Да се оставят повече гори </w:t>
      </w:r>
      <w:proofErr w:type="gramStart"/>
      <w:r w:rsidRPr="002664FC">
        <w:rPr>
          <w:lang w:val="ru-RU"/>
        </w:rPr>
        <w:t>в</w:t>
      </w:r>
      <w:proofErr w:type="gramEnd"/>
      <w:r w:rsidRPr="002664FC">
        <w:rPr>
          <w:lang w:val="ru-RU"/>
        </w:rPr>
        <w:t xml:space="preserve"> фаза на старост и в дъбовата зона на ДГС</w:t>
      </w:r>
      <w:r>
        <w:rPr>
          <w:lang w:val="ru-RU"/>
        </w:rPr>
        <w:t xml:space="preserve"> Омуртаг</w:t>
      </w:r>
      <w:r w:rsidRPr="002664FC">
        <w:rPr>
          <w:lang w:val="ru-RU"/>
        </w:rPr>
        <w:t xml:space="preserve">. Да не се използват инсектициди в горското стопанство </w:t>
      </w:r>
      <w:proofErr w:type="gramStart"/>
      <w:r w:rsidRPr="002664FC">
        <w:rPr>
          <w:lang w:val="ru-RU"/>
        </w:rPr>
        <w:t>в</w:t>
      </w:r>
      <w:proofErr w:type="gramEnd"/>
      <w:r w:rsidRPr="002664FC">
        <w:rPr>
          <w:lang w:val="ru-RU"/>
        </w:rPr>
        <w:t xml:space="preserve"> отделите в които  попадат гнездовите ив ловните територии на вида.</w:t>
      </w:r>
    </w:p>
    <w:p w:rsidR="000B72CD" w:rsidRPr="00121531" w:rsidRDefault="000B72CD" w:rsidP="00104689">
      <w:pPr>
        <w:jc w:val="both"/>
        <w:rPr>
          <w:lang w:val="ru-RU"/>
        </w:rPr>
      </w:pPr>
    </w:p>
    <w:p w:rsidR="00D95BF7" w:rsidRPr="00104689" w:rsidRDefault="00D95BF7" w:rsidP="00104689">
      <w:pPr>
        <w:pStyle w:val="a3"/>
        <w:ind w:left="0"/>
        <w:jc w:val="both"/>
      </w:pPr>
      <w:r w:rsidRPr="00104689">
        <w:t>ПРЕПОРЪКИ И УКАЗАНИЯ ЗА МОНИТОРИНГ</w:t>
      </w:r>
    </w:p>
    <w:p w:rsidR="00D95BF7" w:rsidRDefault="00D95BF7" w:rsidP="00104689">
      <w:pPr>
        <w:ind w:firstLine="709"/>
        <w:jc w:val="both"/>
        <w:rPr>
          <w:lang w:val="ru-RU"/>
        </w:rPr>
      </w:pPr>
      <w:r w:rsidRPr="002664FC">
        <w:rPr>
          <w:lang w:val="ru-RU"/>
        </w:rPr>
        <w:t xml:space="preserve">Да се картират гнездата навида и да се следи за тяхното ежегодно състояние, гнездови успех и евентуални заплахи. Наблюденията </w:t>
      </w:r>
      <w:proofErr w:type="gramStart"/>
      <w:r w:rsidRPr="002664FC">
        <w:rPr>
          <w:lang w:val="ru-RU"/>
        </w:rPr>
        <w:t>в</w:t>
      </w:r>
      <w:proofErr w:type="gramEnd"/>
      <w:r w:rsidRPr="002664FC">
        <w:rPr>
          <w:lang w:val="ru-RU"/>
        </w:rPr>
        <w:t xml:space="preserve"> периода от края на май до края на юли се отнасят за местните гнездещи птици. </w:t>
      </w:r>
    </w:p>
    <w:p w:rsidR="001D70CE" w:rsidRDefault="001D70CE" w:rsidP="00104689">
      <w:pPr>
        <w:ind w:firstLine="709"/>
        <w:jc w:val="both"/>
        <w:rPr>
          <w:lang w:val="ru-RU"/>
        </w:rPr>
      </w:pPr>
    </w:p>
    <w:p w:rsidR="001D70CE" w:rsidRDefault="001D70CE" w:rsidP="00104689">
      <w:pPr>
        <w:jc w:val="both"/>
      </w:pPr>
      <w:r>
        <w:t xml:space="preserve">ЗАПЛАХИ </w:t>
      </w:r>
    </w:p>
    <w:p w:rsidR="00D95BF7" w:rsidRDefault="001D70CE" w:rsidP="001D70CE">
      <w:pPr>
        <w:ind w:firstLine="709"/>
        <w:jc w:val="both"/>
      </w:pPr>
      <w:r>
        <w:t>Намаляването на старите гори и безпокойство. Използването на пестициди в селското и горско стопанство.</w:t>
      </w:r>
    </w:p>
    <w:p w:rsidR="001D70CE" w:rsidRPr="002664FC" w:rsidRDefault="001D70CE" w:rsidP="001D70CE">
      <w:pPr>
        <w:ind w:firstLine="709"/>
        <w:jc w:val="both"/>
        <w:rPr>
          <w:lang w:val="ru-RU"/>
        </w:rPr>
      </w:pPr>
    </w:p>
    <w:p w:rsidR="00D95BF7" w:rsidRPr="00E23CB3" w:rsidRDefault="00D95BF7" w:rsidP="005A1AD8">
      <w:pPr>
        <w:pStyle w:val="af8"/>
        <w:numPr>
          <w:ilvl w:val="0"/>
          <w:numId w:val="26"/>
        </w:numPr>
        <w:jc w:val="both"/>
        <w:rPr>
          <w:sz w:val="23"/>
          <w:szCs w:val="23"/>
          <w:lang w:val="ru-RU"/>
        </w:rPr>
      </w:pPr>
      <w:r w:rsidRPr="00E23CB3">
        <w:rPr>
          <w:b/>
          <w:sz w:val="23"/>
          <w:szCs w:val="23"/>
        </w:rPr>
        <w:t>Бухал (</w:t>
      </w:r>
      <w:r w:rsidRPr="00E23CB3">
        <w:rPr>
          <w:b/>
          <w:i/>
          <w:sz w:val="23"/>
          <w:szCs w:val="23"/>
        </w:rPr>
        <w:t>В</w:t>
      </w:r>
      <w:r w:rsidRPr="00E23CB3">
        <w:rPr>
          <w:b/>
          <w:i/>
          <w:sz w:val="23"/>
          <w:szCs w:val="23"/>
          <w:lang w:val="en-US"/>
        </w:rPr>
        <w:t>ubobubo</w:t>
      </w:r>
      <w:r w:rsidRPr="00E23CB3">
        <w:rPr>
          <w:b/>
          <w:sz w:val="23"/>
          <w:szCs w:val="23"/>
          <w:lang w:val="en-US"/>
        </w:rPr>
        <w:t>L</w:t>
      </w:r>
      <w:r w:rsidRPr="00E23CB3">
        <w:rPr>
          <w:b/>
          <w:sz w:val="23"/>
          <w:szCs w:val="23"/>
        </w:rPr>
        <w:t>.)</w:t>
      </w:r>
    </w:p>
    <w:p w:rsidR="00C52EA3" w:rsidRDefault="00D95BF7" w:rsidP="00104689">
      <w:pPr>
        <w:ind w:firstLine="709"/>
        <w:jc w:val="both"/>
        <w:rPr>
          <w:lang w:val="ru-RU"/>
        </w:rPr>
      </w:pPr>
      <w:r w:rsidRPr="002664FC">
        <w:rPr>
          <w:lang w:val="ru-RU"/>
        </w:rPr>
        <w:t xml:space="preserve">Обитава скалисти терени, проломи, </w:t>
      </w:r>
      <w:proofErr w:type="gramStart"/>
      <w:r w:rsidRPr="002664FC">
        <w:rPr>
          <w:lang w:val="ru-RU"/>
        </w:rPr>
        <w:t>рядко в</w:t>
      </w:r>
      <w:proofErr w:type="gramEnd"/>
      <w:r w:rsidRPr="002664FC">
        <w:rPr>
          <w:lang w:val="ru-RU"/>
        </w:rPr>
        <w:t xml:space="preserve">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w:t>
      </w:r>
      <w:proofErr w:type="gramStart"/>
      <w:r w:rsidRPr="002664FC">
        <w:rPr>
          <w:lang w:val="ru-RU"/>
        </w:rPr>
        <w:t>.Н</w:t>
      </w:r>
      <w:proofErr w:type="gramEnd"/>
      <w:r w:rsidRPr="002664FC">
        <w:rPr>
          <w:lang w:val="ru-RU"/>
        </w:rPr>
        <w:t>е строи гнезда,снася в някоя ниша или ямка на скален корниз или малка пещеричка. В края на март снася 2-4 яйца. Малк</w:t>
      </w:r>
      <w:r w:rsidR="00C52EA3">
        <w:rPr>
          <w:lang w:val="ru-RU"/>
        </w:rPr>
        <w:t xml:space="preserve">ите започват да </w:t>
      </w:r>
      <w:proofErr w:type="gramStart"/>
      <w:r w:rsidR="00C52EA3">
        <w:rPr>
          <w:lang w:val="ru-RU"/>
        </w:rPr>
        <w:t>летят през юли</w:t>
      </w:r>
      <w:proofErr w:type="gramEnd"/>
      <w:r w:rsidR="00C52EA3">
        <w:rPr>
          <w:lang w:val="ru-RU"/>
        </w:rPr>
        <w:t>.</w:t>
      </w:r>
    </w:p>
    <w:p w:rsidR="00D95BF7" w:rsidRPr="002664FC" w:rsidRDefault="00D95BF7" w:rsidP="00104689">
      <w:pPr>
        <w:ind w:firstLine="709"/>
        <w:jc w:val="both"/>
        <w:rPr>
          <w:lang w:val="ru-RU"/>
        </w:rPr>
      </w:pPr>
      <w:r w:rsidRPr="002664FC">
        <w:rPr>
          <w:b/>
          <w:lang w:val="ru-RU"/>
        </w:rPr>
        <w:t>Застрашен вид</w:t>
      </w:r>
      <w:r w:rsidRPr="002664FC">
        <w:rPr>
          <w:lang w:val="ru-RU"/>
        </w:rPr>
        <w:t>, включен в „Червена книга на България</w:t>
      </w:r>
      <w:r>
        <w:rPr>
          <w:lang w:val="ru-RU"/>
        </w:rPr>
        <w:t xml:space="preserve">/ново издание/ </w:t>
      </w:r>
      <w:r w:rsidRPr="002664FC">
        <w:rPr>
          <w:lang w:val="ru-RU"/>
        </w:rPr>
        <w:t>и в Приложение 1 на Директивата за птиците на ЕС</w:t>
      </w:r>
      <w:proofErr w:type="gramStart"/>
      <w:r w:rsidRPr="002664FC">
        <w:rPr>
          <w:lang w:val="ru-RU"/>
        </w:rPr>
        <w:t>.Х</w:t>
      </w:r>
      <w:proofErr w:type="gramEnd"/>
      <w:r w:rsidRPr="002664FC">
        <w:rPr>
          <w:lang w:val="ru-RU"/>
        </w:rPr>
        <w:t xml:space="preserve">рани се с разнообразни животни- зайци, дребни лисици и порове, таралежи,  гризачи, птици, вкл други нощни и дневни грабливи птици и чапли и др. </w:t>
      </w:r>
    </w:p>
    <w:p w:rsidR="00D95BF7" w:rsidRPr="002664FC" w:rsidRDefault="00D95BF7" w:rsidP="00104689">
      <w:pPr>
        <w:ind w:firstLine="708"/>
        <w:jc w:val="both"/>
        <w:rPr>
          <w:lang w:val="ru-RU"/>
        </w:rPr>
      </w:pPr>
      <w:r>
        <w:t xml:space="preserve">На територията на ДГС Омуртаг  еустановен </w:t>
      </w:r>
      <w:r w:rsidRPr="002664FC">
        <w:t>в отдели</w:t>
      </w:r>
      <w:r w:rsidR="00C52EA3">
        <w:t>:</w:t>
      </w:r>
      <w:r w:rsidRPr="00C52EA3">
        <w:rPr>
          <w:b/>
          <w:lang w:val="ru-RU"/>
        </w:rPr>
        <w:t>54</w:t>
      </w:r>
      <w:r>
        <w:rPr>
          <w:lang w:val="ru-RU"/>
        </w:rPr>
        <w:t xml:space="preserve"> и </w:t>
      </w:r>
      <w:r w:rsidRPr="00C52EA3">
        <w:rPr>
          <w:b/>
          <w:lang w:val="ru-RU"/>
        </w:rPr>
        <w:t>56</w:t>
      </w:r>
      <w:r>
        <w:rPr>
          <w:lang w:val="ru-RU"/>
        </w:rPr>
        <w:t>.</w:t>
      </w:r>
    </w:p>
    <w:p w:rsidR="00D95BF7" w:rsidRPr="002664FC" w:rsidRDefault="008B10FA" w:rsidP="00D95BF7">
      <w:pPr>
        <w:spacing w:line="480" w:lineRule="auto"/>
        <w:ind w:left="360" w:firstLine="348"/>
        <w:jc w:val="center"/>
        <w:rPr>
          <w:sz w:val="23"/>
          <w:szCs w:val="23"/>
          <w:lang w:val="ru-RU"/>
        </w:rPr>
      </w:pPr>
      <w:r>
        <w:rPr>
          <w:noProof/>
          <w:sz w:val="23"/>
          <w:szCs w:val="23"/>
        </w:rPr>
        <w:lastRenderedPageBreak/>
        <w:drawing>
          <wp:inline distT="0" distB="0" distL="0" distR="0">
            <wp:extent cx="2878455" cy="2878455"/>
            <wp:effectExtent l="19050" t="0" r="0" b="0"/>
            <wp:docPr id="20" name="Picture 14" descr="Description: Description: 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1169027197"/>
                    <pic:cNvPicPr>
                      <a:picLocks noChangeAspect="1" noChangeArrowheads="1"/>
                    </pic:cNvPicPr>
                  </pic:nvPicPr>
                  <pic:blipFill>
                    <a:blip r:embed="rId33"/>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C52EA3" w:rsidRDefault="00D95BF7" w:rsidP="00C52EA3">
      <w:pPr>
        <w:pStyle w:val="a3"/>
        <w:ind w:left="0"/>
        <w:jc w:val="both"/>
      </w:pPr>
      <w:r w:rsidRPr="00C52EA3">
        <w:t>ПРЕПОРЪКИ И УКАЗАНИЯ ЗА ОПАЗВАНЕ</w:t>
      </w:r>
    </w:p>
    <w:p w:rsidR="00B535D6" w:rsidRDefault="00D95BF7" w:rsidP="00B535D6">
      <w:pPr>
        <w:ind w:firstLine="709"/>
        <w:jc w:val="both"/>
        <w:rPr>
          <w:lang w:val="ru-RU"/>
        </w:rPr>
      </w:pPr>
      <w:r w:rsidRPr="00B535D6">
        <w:rPr>
          <w:lang w:val="ru-RU"/>
        </w:rPr>
        <w:t xml:space="preserve">В зоните с установено </w:t>
      </w:r>
      <w:r w:rsidRPr="00B535D6">
        <w:rPr>
          <w:lang w:val="ru-RU" w:eastAsia="ar-SA"/>
        </w:rPr>
        <w:t>гнездене на вида</w:t>
      </w:r>
      <w:r w:rsidRPr="00B535D6">
        <w:rPr>
          <w:lang w:val="ru-RU"/>
        </w:rPr>
        <w:t xml:space="preserve"> да се осигури зона на спокойствие без сечи според указанията в Ръководството </w:t>
      </w:r>
      <w:r w:rsidRPr="00B535D6">
        <w:rPr>
          <w:lang w:val="ru-RU" w:eastAsia="ar-SA"/>
        </w:rPr>
        <w:t>(от 01.01 до 30.06 - зона 500 м около гнездото) и (</w:t>
      </w:r>
      <w:proofErr w:type="gramStart"/>
      <w:r w:rsidRPr="00B535D6">
        <w:rPr>
          <w:lang w:val="ru-RU" w:eastAsia="ar-SA"/>
        </w:rPr>
        <w:t>от</w:t>
      </w:r>
      <w:proofErr w:type="gramEnd"/>
      <w:r w:rsidRPr="00B535D6">
        <w:rPr>
          <w:lang w:val="ru-RU" w:eastAsia="ar-SA"/>
        </w:rPr>
        <w:t xml:space="preserve"> 01.07 до 31.12 - зона 250-350 м)</w:t>
      </w:r>
      <w:r w:rsidRPr="00B535D6">
        <w:rPr>
          <w:lang w:val="ru-RU"/>
        </w:rPr>
        <w:t xml:space="preserve">. Под скали с установено гнездене навида да не се извеждат сечи в радиус от 500 </w:t>
      </w:r>
      <w:r w:rsidRPr="00B535D6">
        <w:t>м</w:t>
      </w:r>
      <w:r w:rsidR="00B535D6">
        <w:rPr>
          <w:lang w:val="ru-RU"/>
        </w:rPr>
        <w:t>от скалите.</w:t>
      </w:r>
    </w:p>
    <w:p w:rsidR="00D95BF7" w:rsidRPr="00B535D6" w:rsidRDefault="00D95BF7" w:rsidP="00B535D6">
      <w:pPr>
        <w:ind w:firstLine="709"/>
        <w:jc w:val="both"/>
        <w:rPr>
          <w:lang w:val="ru-RU"/>
        </w:rPr>
      </w:pPr>
      <w:r w:rsidRPr="00B535D6">
        <w:rPr>
          <w:lang w:val="ru-RU"/>
        </w:rPr>
        <w:t>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w:t>
      </w:r>
      <w:proofErr w:type="gramStart"/>
      <w:r w:rsidRPr="00B535D6">
        <w:rPr>
          <w:lang w:val="ru-RU"/>
        </w:rPr>
        <w:t>!</w:t>
      </w:r>
      <w:r w:rsidR="001A27E6" w:rsidRPr="00B535D6">
        <w:rPr>
          <w:lang w:val="ru-RU"/>
        </w:rPr>
        <w:t>Д</w:t>
      </w:r>
      <w:proofErr w:type="gramEnd"/>
      <w:r w:rsidR="00B535D6">
        <w:rPr>
          <w:lang w:val="ru-RU"/>
        </w:rPr>
        <w:t>а се оставят 10-15% «острови старостта</w:t>
      </w:r>
      <w:r w:rsidR="001A27E6" w:rsidRPr="00B535D6">
        <w:rPr>
          <w:lang w:val="ru-RU"/>
        </w:rPr>
        <w:t>».</w:t>
      </w:r>
    </w:p>
    <w:p w:rsidR="00D95BF7" w:rsidRPr="00B535D6" w:rsidRDefault="00D95BF7" w:rsidP="00C52EA3">
      <w:pPr>
        <w:ind w:firstLine="643"/>
        <w:jc w:val="both"/>
      </w:pPr>
      <w:r w:rsidRPr="00B535D6">
        <w:t>Да не се допуска застрояване, изграждане на спортни съоръжения и фрагментиране на горските местообитания в тези отдели и влизост до тях.</w:t>
      </w:r>
    </w:p>
    <w:p w:rsidR="00D95BF7" w:rsidRPr="00B535D6" w:rsidRDefault="00D95BF7" w:rsidP="00C52EA3">
      <w:pPr>
        <w:jc w:val="both"/>
      </w:pPr>
    </w:p>
    <w:p w:rsidR="00D95BF7" w:rsidRPr="00B535D6" w:rsidRDefault="00D95BF7" w:rsidP="00B535D6">
      <w:pPr>
        <w:pStyle w:val="a3"/>
        <w:ind w:left="0"/>
        <w:jc w:val="both"/>
      </w:pPr>
      <w:r w:rsidRPr="00B535D6">
        <w:t xml:space="preserve">ПРЕПОРЪКИ И УКАЗАНИЯ ЗА МОНИТОРИНГ </w:t>
      </w:r>
    </w:p>
    <w:p w:rsidR="00D95BF7" w:rsidRPr="002664FC" w:rsidRDefault="00D95BF7" w:rsidP="00B535D6">
      <w:pPr>
        <w:ind w:firstLine="708"/>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w:t>
      </w:r>
      <w:proofErr w:type="gramStart"/>
      <w:r w:rsidRPr="002664FC">
        <w:rPr>
          <w:lang w:val="ru-RU"/>
        </w:rPr>
        <w:t>а-</w:t>
      </w:r>
      <w:proofErr w:type="gramEnd"/>
      <w:r w:rsidRPr="002664FC">
        <w:rPr>
          <w:lang w:val="ru-RU"/>
        </w:rPr>
        <w:t xml:space="preserve"> септември- октомври и в тези периоди и най-лесно да бъде регистриран.</w:t>
      </w:r>
    </w:p>
    <w:p w:rsidR="00D95BF7" w:rsidRPr="00C6376B" w:rsidRDefault="00D95BF7" w:rsidP="00B535D6">
      <w:pPr>
        <w:jc w:val="both"/>
        <w:rPr>
          <w:b/>
        </w:rPr>
      </w:pPr>
    </w:p>
    <w:p w:rsidR="00D95BF7" w:rsidRDefault="00D95BF7" w:rsidP="005A1AD8">
      <w:pPr>
        <w:pStyle w:val="af8"/>
        <w:numPr>
          <w:ilvl w:val="0"/>
          <w:numId w:val="26"/>
        </w:numPr>
        <w:spacing w:line="480" w:lineRule="auto"/>
        <w:jc w:val="both"/>
      </w:pPr>
      <w:r w:rsidRPr="00E23CB3">
        <w:rPr>
          <w:b/>
          <w:bCs/>
        </w:rPr>
        <w:t>Горска улулица</w:t>
      </w:r>
      <w:r>
        <w:t xml:space="preserve"> (</w:t>
      </w:r>
      <w:r w:rsidRPr="00E23CB3">
        <w:rPr>
          <w:i/>
          <w:iCs/>
        </w:rPr>
        <w:t>Strix aluco</w:t>
      </w:r>
      <w:r>
        <w:t>)</w:t>
      </w:r>
    </w:p>
    <w:p w:rsidR="00D95BF7" w:rsidRDefault="00D95BF7" w:rsidP="0034055D">
      <w:pPr>
        <w:ind w:left="709"/>
        <w:jc w:val="both"/>
        <w:rPr>
          <w:color w:val="000000"/>
          <w:sz w:val="23"/>
          <w:szCs w:val="23"/>
          <w:lang w:val="ru-RU"/>
        </w:rPr>
      </w:pPr>
      <w:r>
        <w:rPr>
          <w:color w:val="000000"/>
        </w:rPr>
        <w:t>Защитен вид.</w:t>
      </w:r>
      <w:r>
        <w:t>Включен е в приложение ІІІ на ЗБР.</w:t>
      </w:r>
    </w:p>
    <w:p w:rsidR="00D95BF7" w:rsidRPr="00327A68" w:rsidRDefault="00D95BF7" w:rsidP="0034055D">
      <w:pPr>
        <w:ind w:firstLine="709"/>
        <w:jc w:val="both"/>
        <w:rPr>
          <w:color w:val="000000"/>
        </w:rPr>
      </w:pPr>
      <w:r w:rsidRPr="00327A68">
        <w:rPr>
          <w:color w:val="000000"/>
          <w:sz w:val="23"/>
          <w:szCs w:val="23"/>
          <w:lang w:val="ru-RU"/>
        </w:rPr>
        <w:t>Обитава  стари широколистни</w:t>
      </w:r>
      <w:proofErr w:type="gramStart"/>
      <w:r>
        <w:rPr>
          <w:color w:val="000000"/>
          <w:sz w:val="23"/>
          <w:szCs w:val="23"/>
          <w:lang w:val="ru-RU"/>
        </w:rPr>
        <w:t>,с</w:t>
      </w:r>
      <w:proofErr w:type="gramEnd"/>
      <w:r>
        <w:rPr>
          <w:color w:val="000000"/>
          <w:sz w:val="23"/>
          <w:szCs w:val="23"/>
          <w:lang w:val="ru-RU"/>
        </w:rPr>
        <w:t>месени и по-рядко иглолистни</w:t>
      </w:r>
      <w:r w:rsidRPr="00327A68">
        <w:rPr>
          <w:color w:val="000000"/>
          <w:sz w:val="23"/>
          <w:szCs w:val="23"/>
          <w:lang w:val="ru-RU"/>
        </w:rPr>
        <w:t xml:space="preserve"> гори</w:t>
      </w:r>
      <w:r>
        <w:rPr>
          <w:color w:val="000000"/>
          <w:sz w:val="23"/>
          <w:szCs w:val="23"/>
          <w:lang w:val="ru-RU"/>
        </w:rPr>
        <w:t>, богати на хралупести изсъхнали дървета</w:t>
      </w:r>
      <w:r w:rsidRPr="00327A68">
        <w:rPr>
          <w:color w:val="000000"/>
          <w:sz w:val="23"/>
          <w:szCs w:val="23"/>
          <w:lang w:val="ru-RU"/>
        </w:rPr>
        <w:t xml:space="preserve">. Среща се предимно в </w:t>
      </w:r>
      <w:r>
        <w:rPr>
          <w:color w:val="000000"/>
          <w:sz w:val="23"/>
          <w:szCs w:val="23"/>
          <w:lang w:val="ru-RU"/>
        </w:rPr>
        <w:t>н</w:t>
      </w:r>
      <w:r w:rsidRPr="00327A68">
        <w:rPr>
          <w:color w:val="000000"/>
          <w:sz w:val="23"/>
          <w:szCs w:val="23"/>
          <w:lang w:val="ru-RU"/>
        </w:rPr>
        <w:t>иск</w:t>
      </w:r>
      <w:r>
        <w:rPr>
          <w:color w:val="000000"/>
          <w:sz w:val="23"/>
          <w:szCs w:val="23"/>
          <w:lang w:val="ru-RU"/>
        </w:rPr>
        <w:t>опланинската зона</w:t>
      </w:r>
      <w:proofErr w:type="gramStart"/>
      <w:r>
        <w:rPr>
          <w:color w:val="000000"/>
          <w:sz w:val="23"/>
          <w:szCs w:val="23"/>
          <w:lang w:val="ru-RU"/>
        </w:rPr>
        <w:t>,п</w:t>
      </w:r>
      <w:proofErr w:type="gramEnd"/>
      <w:r>
        <w:rPr>
          <w:color w:val="000000"/>
          <w:sz w:val="23"/>
          <w:szCs w:val="23"/>
          <w:lang w:val="ru-RU"/>
        </w:rPr>
        <w:t>о-малоброен в равнините и във високопланинските райони.</w:t>
      </w:r>
    </w:p>
    <w:p w:rsidR="00D95BF7" w:rsidRDefault="00D95BF7" w:rsidP="0034055D">
      <w:pPr>
        <w:ind w:firstLine="709"/>
        <w:jc w:val="both"/>
        <w:rPr>
          <w:color w:val="000000"/>
          <w:sz w:val="23"/>
          <w:szCs w:val="23"/>
        </w:rPr>
      </w:pPr>
      <w:r w:rsidRPr="002664FC">
        <w:rPr>
          <w:color w:val="000000"/>
          <w:sz w:val="23"/>
          <w:szCs w:val="23"/>
          <w:lang w:val="ru-RU"/>
        </w:rPr>
        <w:t>Храни се с разнообразни животни</w:t>
      </w:r>
      <w:r>
        <w:rPr>
          <w:color w:val="000000"/>
          <w:sz w:val="23"/>
          <w:szCs w:val="23"/>
          <w:lang w:val="ru-RU"/>
        </w:rPr>
        <w:t>, най-вече дребни горски гризачи и насекомоядни, но също различни птици</w:t>
      </w:r>
      <w:proofErr w:type="gramStart"/>
      <w:r>
        <w:rPr>
          <w:color w:val="000000"/>
          <w:sz w:val="23"/>
          <w:szCs w:val="23"/>
          <w:lang w:val="ru-RU"/>
        </w:rPr>
        <w:t>,з</w:t>
      </w:r>
      <w:proofErr w:type="gramEnd"/>
      <w:r>
        <w:rPr>
          <w:color w:val="000000"/>
          <w:sz w:val="23"/>
          <w:szCs w:val="23"/>
          <w:lang w:val="ru-RU"/>
        </w:rPr>
        <w:t>емноводни,безгръбначни, риба и раци</w:t>
      </w:r>
    </w:p>
    <w:p w:rsidR="00D95BF7" w:rsidRPr="00121531" w:rsidRDefault="00D95BF7" w:rsidP="0034055D">
      <w:pPr>
        <w:ind w:firstLine="709"/>
        <w:jc w:val="both"/>
        <w:rPr>
          <w:color w:val="000000"/>
          <w:sz w:val="23"/>
          <w:szCs w:val="23"/>
        </w:rPr>
      </w:pPr>
      <w:r>
        <w:rPr>
          <w:color w:val="000000"/>
          <w:sz w:val="23"/>
          <w:szCs w:val="23"/>
        </w:rPr>
        <w:t xml:space="preserve">Широко разпространен вид на територията на </w:t>
      </w:r>
      <w:r w:rsidR="000B72CD">
        <w:rPr>
          <w:color w:val="000000"/>
          <w:sz w:val="23"/>
          <w:szCs w:val="23"/>
        </w:rPr>
        <w:t>ДГС ”Омуртаг”.Установен в отдел</w:t>
      </w:r>
      <w:r w:rsidR="0034055D">
        <w:rPr>
          <w:color w:val="000000"/>
          <w:sz w:val="23"/>
          <w:szCs w:val="23"/>
        </w:rPr>
        <w:t xml:space="preserve">: </w:t>
      </w:r>
      <w:r w:rsidR="000B72CD" w:rsidRPr="0034055D">
        <w:rPr>
          <w:b/>
          <w:color w:val="000000"/>
          <w:sz w:val="23"/>
          <w:szCs w:val="23"/>
        </w:rPr>
        <w:t>165</w:t>
      </w:r>
      <w:r w:rsidR="000B72CD" w:rsidRPr="00121531">
        <w:rPr>
          <w:color w:val="000000"/>
          <w:sz w:val="23"/>
          <w:szCs w:val="23"/>
        </w:rPr>
        <w:t>.</w:t>
      </w:r>
    </w:p>
    <w:p w:rsidR="00D95BF7" w:rsidRDefault="008B10FA" w:rsidP="00D95BF7">
      <w:pPr>
        <w:spacing w:line="480" w:lineRule="auto"/>
        <w:jc w:val="center"/>
        <w:rPr>
          <w:color w:val="000000"/>
          <w:sz w:val="23"/>
          <w:szCs w:val="23"/>
        </w:rPr>
      </w:pPr>
      <w:r>
        <w:rPr>
          <w:rFonts w:ascii="Arial" w:hAnsi="Arial" w:cs="Arial"/>
          <w:noProof/>
          <w:sz w:val="20"/>
          <w:szCs w:val="20"/>
        </w:rPr>
        <w:lastRenderedPageBreak/>
        <w:drawing>
          <wp:inline distT="0" distB="0" distL="0" distR="0">
            <wp:extent cx="2878455" cy="2878455"/>
            <wp:effectExtent l="19050" t="0" r="0" b="0"/>
            <wp:docPr id="21" name="il_fi" descr="Description: Description: http://www.birds-of-denmark.dk/images/frontnatugle6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s-of-denmark.dk/images/frontnatugle627ab.jpg"/>
                    <pic:cNvPicPr>
                      <a:picLocks noChangeAspect="1" noChangeArrowheads="1"/>
                    </pic:cNvPicPr>
                  </pic:nvPicPr>
                  <pic:blipFill>
                    <a:blip r:embed="rId34"/>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4055D" w:rsidRDefault="00D95BF7" w:rsidP="0034055D">
      <w:pPr>
        <w:pStyle w:val="a3"/>
        <w:ind w:left="0"/>
        <w:jc w:val="both"/>
      </w:pPr>
      <w:r w:rsidRPr="0034055D">
        <w:t>ПРЕПОРЪКИ И УКАЗАНИЯ ЗА ОПАЗВАНЕ</w:t>
      </w:r>
    </w:p>
    <w:p w:rsidR="00D95BF7" w:rsidRPr="0034055D" w:rsidRDefault="00D95BF7" w:rsidP="0034055D">
      <w:pPr>
        <w:ind w:firstLine="709"/>
        <w:jc w:val="both"/>
        <w:rPr>
          <w:lang w:val="ru-RU"/>
        </w:rPr>
      </w:pPr>
      <w:proofErr w:type="gramStart"/>
      <w:r w:rsidRPr="0034055D">
        <w:rPr>
          <w:lang w:val="ru-RU"/>
        </w:rPr>
        <w:t xml:space="preserve">В отделите с установено </w:t>
      </w:r>
      <w:r w:rsidRPr="0034055D">
        <w:rPr>
          <w:lang w:val="ru-RU" w:eastAsia="ar-SA"/>
        </w:rPr>
        <w:t>гнездене на вида</w:t>
      </w:r>
      <w:r w:rsidRPr="0034055D">
        <w:rPr>
          <w:lang w:val="ru-RU"/>
        </w:rPr>
        <w:t xml:space="preserve"> да не се извеждат сечи с интензивност над 15%. Да не се провеждат санитарни сечи в подотелите, в които е установен вида, освен в случаите на големи природни нарушения.</w:t>
      </w:r>
      <w:proofErr w:type="gramEnd"/>
      <w:r w:rsidRPr="0034055D">
        <w:rPr>
          <w:lang w:val="ru-RU"/>
        </w:rPr>
        <w:t xml:space="preserve"> Санитарните сечи лишават вида от дървета за гнездене и затова в гората трябва да се </w:t>
      </w:r>
      <w:proofErr w:type="gramStart"/>
      <w:r w:rsidRPr="0034055D">
        <w:rPr>
          <w:lang w:val="ru-RU"/>
        </w:rPr>
        <w:t>оставят</w:t>
      </w:r>
      <w:proofErr w:type="gramEnd"/>
      <w:r w:rsidRPr="0034055D">
        <w:rPr>
          <w:lang w:val="ru-RU"/>
        </w:rPr>
        <w:t xml:space="preserve"> определен брой съхнещи, хралупести дървета дори и извън картираните отдели! Около установени заети хралупи да не се провеждат сечи в радиус от 500 м</w:t>
      </w:r>
      <w:proofErr w:type="gramStart"/>
      <w:r w:rsidRPr="0034055D">
        <w:rPr>
          <w:lang w:val="ru-RU"/>
        </w:rPr>
        <w:t>.п</w:t>
      </w:r>
      <w:proofErr w:type="gramEnd"/>
      <w:r w:rsidRPr="0034055D">
        <w:rPr>
          <w:lang w:val="ru-RU"/>
        </w:rPr>
        <w:t>рез гнездовия период /1.02.-31.07./ и 250 м. извън него.</w:t>
      </w:r>
      <w:r w:rsidR="001A27E6" w:rsidRPr="0034055D">
        <w:rPr>
          <w:lang w:val="ru-RU"/>
        </w:rPr>
        <w:t xml:space="preserve"> Да се оставят</w:t>
      </w:r>
      <w:r w:rsidR="00A066BD">
        <w:rPr>
          <w:lang w:val="ru-RU"/>
        </w:rPr>
        <w:t xml:space="preserve"> 10-15% «</w:t>
      </w:r>
      <w:proofErr w:type="gramStart"/>
      <w:r w:rsidR="00A066BD">
        <w:rPr>
          <w:lang w:val="ru-RU"/>
        </w:rPr>
        <w:t>острови на</w:t>
      </w:r>
      <w:proofErr w:type="gramEnd"/>
      <w:r w:rsidR="00A066BD">
        <w:rPr>
          <w:lang w:val="ru-RU"/>
        </w:rPr>
        <w:t xml:space="preserve"> старостта</w:t>
      </w:r>
      <w:r w:rsidR="001A27E6" w:rsidRPr="0034055D">
        <w:rPr>
          <w:lang w:val="ru-RU"/>
        </w:rPr>
        <w:t>».</w:t>
      </w:r>
    </w:p>
    <w:p w:rsidR="00D95BF7" w:rsidRPr="0034055D" w:rsidRDefault="00D95BF7" w:rsidP="0034055D">
      <w:pPr>
        <w:ind w:firstLine="643"/>
        <w:jc w:val="both"/>
      </w:pPr>
      <w:r w:rsidRPr="0034055D">
        <w:t>Да не се допуска застрояване, изграждане на спортни съоръжения и фрагментиране на горските местообитания в тези отдели и вблизост до тях.</w:t>
      </w:r>
    </w:p>
    <w:p w:rsidR="00D95BF7" w:rsidRPr="0034055D" w:rsidRDefault="00D95BF7" w:rsidP="0034055D">
      <w:pPr>
        <w:jc w:val="both"/>
      </w:pPr>
    </w:p>
    <w:p w:rsidR="00D95BF7" w:rsidRPr="00A066BD" w:rsidRDefault="00D95BF7" w:rsidP="00A066BD">
      <w:pPr>
        <w:pStyle w:val="a3"/>
        <w:ind w:left="0"/>
        <w:jc w:val="both"/>
      </w:pPr>
      <w:r w:rsidRPr="00A066BD">
        <w:t xml:space="preserve">ПРЕПОРЪКИ И УКАЗАНИЯ ЗА МОНИТОРИНГ </w:t>
      </w:r>
    </w:p>
    <w:p w:rsidR="00D95BF7" w:rsidRPr="002664FC" w:rsidRDefault="00D95BF7" w:rsidP="00A066BD">
      <w:pPr>
        <w:ind w:firstLine="709"/>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w:t>
      </w:r>
      <w:proofErr w:type="gramStart"/>
      <w:r w:rsidRPr="002664FC">
        <w:rPr>
          <w:lang w:val="ru-RU"/>
        </w:rPr>
        <w:t>а-</w:t>
      </w:r>
      <w:proofErr w:type="gramEnd"/>
      <w:r w:rsidRPr="002664FC">
        <w:rPr>
          <w:lang w:val="ru-RU"/>
        </w:rPr>
        <w:t xml:space="preserve"> септември- октомври и в тези периоди и най-лесно да бъде регистриран.</w:t>
      </w:r>
    </w:p>
    <w:p w:rsidR="00D95BF7" w:rsidRDefault="00D95BF7" w:rsidP="00A066BD">
      <w:pPr>
        <w:jc w:val="both"/>
        <w:rPr>
          <w:lang w:val="ru-RU"/>
        </w:rPr>
      </w:pPr>
    </w:p>
    <w:p w:rsidR="00D95BF7" w:rsidRPr="002664FC" w:rsidRDefault="00D95BF7" w:rsidP="005A1AD8">
      <w:pPr>
        <w:pStyle w:val="a3"/>
        <w:numPr>
          <w:ilvl w:val="0"/>
          <w:numId w:val="26"/>
        </w:numPr>
        <w:spacing w:line="480" w:lineRule="auto"/>
        <w:rPr>
          <w:color w:val="000000"/>
          <w:sz w:val="23"/>
          <w:szCs w:val="23"/>
        </w:rPr>
      </w:pPr>
      <w:r w:rsidRPr="002664FC">
        <w:rPr>
          <w:b/>
          <w:color w:val="000000"/>
          <w:sz w:val="23"/>
          <w:szCs w:val="23"/>
        </w:rPr>
        <w:t xml:space="preserve"> Полубеловрата мухоловка (</w:t>
      </w:r>
      <w:r w:rsidRPr="002664FC">
        <w:rPr>
          <w:b/>
          <w:i/>
          <w:color w:val="000000"/>
          <w:sz w:val="23"/>
          <w:szCs w:val="23"/>
          <w:lang w:val="en-US"/>
        </w:rPr>
        <w:t>Ficedulasemitorquata</w:t>
      </w:r>
      <w:r w:rsidRPr="002664FC">
        <w:rPr>
          <w:b/>
          <w:color w:val="000000"/>
          <w:sz w:val="23"/>
          <w:szCs w:val="23"/>
        </w:rPr>
        <w:t>)</w:t>
      </w:r>
    </w:p>
    <w:p w:rsidR="00D95BF7" w:rsidRDefault="00D95BF7" w:rsidP="00A066BD">
      <w:pPr>
        <w:ind w:firstLine="709"/>
        <w:jc w:val="both"/>
        <w:rPr>
          <w:b/>
          <w:lang w:val="ru-RU"/>
        </w:rPr>
      </w:pPr>
      <w:r w:rsidRPr="002664FC">
        <w:t xml:space="preserve">Много рядък вид пойна птица, гнезди у нас основно в Източна България. </w:t>
      </w:r>
      <w:r>
        <w:t xml:space="preserve">Световно застрашен вид. </w:t>
      </w:r>
      <w:proofErr w:type="gramStart"/>
      <w:r w:rsidRPr="002664FC">
        <w:rPr>
          <w:lang w:val="ru-RU"/>
        </w:rPr>
        <w:t>Включен</w:t>
      </w:r>
      <w:proofErr w:type="gramEnd"/>
      <w:r w:rsidRPr="002664FC">
        <w:rPr>
          <w:lang w:val="ru-RU"/>
        </w:rPr>
        <w:t xml:space="preserve"> в Приложение 1 на Директивата за птиците на ЕС и в новата Червена книга на България. Гнезди главно в стари, хралупести широколистни гори, обикновено в долове със стара букова, дъбова или габърова гора. Гнезди в хралупи и полухралупи. </w:t>
      </w:r>
    </w:p>
    <w:p w:rsidR="00D95BF7" w:rsidRPr="000B72CD" w:rsidRDefault="00D95BF7" w:rsidP="00A066BD">
      <w:pPr>
        <w:ind w:firstLine="709"/>
        <w:jc w:val="both"/>
        <w:rPr>
          <w:b/>
        </w:rPr>
      </w:pPr>
      <w:r w:rsidRPr="000B72CD">
        <w:t xml:space="preserve">Установен в следните отдели и подотдели: </w:t>
      </w:r>
      <w:r w:rsidR="000B72CD" w:rsidRPr="00A066BD">
        <w:rPr>
          <w:b/>
        </w:rPr>
        <w:t>126,</w:t>
      </w:r>
      <w:r w:rsidRPr="00A066BD">
        <w:rPr>
          <w:b/>
        </w:rPr>
        <w:t>165,</w:t>
      </w:r>
      <w:r w:rsidR="000B72CD" w:rsidRPr="00A066BD">
        <w:rPr>
          <w:b/>
          <w:lang w:val="ru-RU"/>
        </w:rPr>
        <w:t xml:space="preserve"> 1</w:t>
      </w:r>
      <w:r w:rsidR="000B72CD" w:rsidRPr="00A066BD">
        <w:rPr>
          <w:b/>
        </w:rPr>
        <w:t>81</w:t>
      </w:r>
      <w:r w:rsidRPr="000B72CD">
        <w:t xml:space="preserve">. </w:t>
      </w:r>
    </w:p>
    <w:p w:rsidR="00D95BF7" w:rsidRPr="002664FC" w:rsidRDefault="008B10FA" w:rsidP="00033701">
      <w:pPr>
        <w:jc w:val="center"/>
        <w:rPr>
          <w:lang w:val="en-US"/>
        </w:rPr>
      </w:pPr>
      <w:r>
        <w:rPr>
          <w:noProof/>
        </w:rPr>
        <w:lastRenderedPageBreak/>
        <w:drawing>
          <wp:inline distT="0" distB="0" distL="0" distR="0">
            <wp:extent cx="2878455" cy="2882900"/>
            <wp:effectExtent l="19050" t="0" r="0" b="0"/>
            <wp:docPr id="22" name="Picture 17" descr="Description: Description: 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Mart-April 2009 056"/>
                    <pic:cNvPicPr>
                      <a:picLocks noChangeAspect="1" noChangeArrowheads="1"/>
                    </pic:cNvPicPr>
                  </pic:nvPicPr>
                  <pic:blipFill>
                    <a:blip r:embed="rId35"/>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Default="00D95BF7" w:rsidP="00033701">
      <w:pPr>
        <w:jc w:val="center"/>
        <w:rPr>
          <w:b/>
        </w:rPr>
      </w:pPr>
      <w:r w:rsidRPr="000B6046">
        <w:rPr>
          <w:b/>
        </w:rPr>
        <w:t xml:space="preserve">Полубеловрата мухоловка </w:t>
      </w:r>
      <w:r w:rsidRPr="000B6046">
        <w:rPr>
          <w:b/>
          <w:lang w:val="en-US"/>
        </w:rPr>
        <w:t>(</w:t>
      </w:r>
      <w:r w:rsidRPr="000B6046">
        <w:rPr>
          <w:b/>
          <w:i/>
          <w:lang w:val="en-US"/>
        </w:rPr>
        <w:t>Ficedula semitorquata</w:t>
      </w:r>
      <w:r w:rsidRPr="000B6046">
        <w:rPr>
          <w:b/>
          <w:lang w:val="en-US"/>
        </w:rPr>
        <w:t xml:space="preserve">), </w:t>
      </w:r>
      <w:r w:rsidRPr="000B6046">
        <w:rPr>
          <w:b/>
        </w:rPr>
        <w:t>сн: Петър Шурулинков</w:t>
      </w:r>
    </w:p>
    <w:p w:rsidR="00033701" w:rsidRPr="000B6046" w:rsidRDefault="00033701" w:rsidP="00033701">
      <w:pPr>
        <w:jc w:val="center"/>
        <w:rPr>
          <w:b/>
        </w:rPr>
      </w:pPr>
    </w:p>
    <w:p w:rsidR="00D95BF7" w:rsidRPr="00033701" w:rsidRDefault="00D95BF7" w:rsidP="00033701">
      <w:pPr>
        <w:pStyle w:val="a3"/>
        <w:ind w:left="0"/>
        <w:jc w:val="both"/>
      </w:pPr>
      <w:r w:rsidRPr="00033701">
        <w:t>ПРЕПОРЪКИ И УКАЗАНИЯ ЗА СТОПАНИСВАНЕ</w:t>
      </w:r>
    </w:p>
    <w:p w:rsidR="00D95BF7" w:rsidRDefault="001A27E6" w:rsidP="00033701">
      <w:pPr>
        <w:ind w:firstLine="709"/>
        <w:jc w:val="both"/>
      </w:pPr>
      <w:r w:rsidRPr="001A27E6">
        <w:t>В посочените отдели и подотдели, където видът гнезди да се прилагат само дългосрочно-постепенни сечи – неравномерно-постепенна, групово-пос</w:t>
      </w:r>
      <w:r>
        <w:t>тепенна и постепенно-котловинна</w:t>
      </w:r>
      <w:r w:rsidR="00D95BF7">
        <w:t xml:space="preserve"> /освен в горските култури,където няма ограничение/, като при това се оставят всички дървета от възрастовите класове над 100 г. </w:t>
      </w:r>
    </w:p>
    <w:p w:rsidR="00D95BF7" w:rsidRPr="002664FC" w:rsidRDefault="00D95BF7" w:rsidP="00033701">
      <w:pPr>
        <w:ind w:firstLine="709"/>
        <w:jc w:val="both"/>
        <w:rPr>
          <w:lang w:val="ru-RU"/>
        </w:rPr>
      </w:pPr>
      <w:r w:rsidRPr="002664FC">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D95BF7" w:rsidRPr="002664FC" w:rsidRDefault="00D95BF7" w:rsidP="00033701">
      <w:pPr>
        <w:ind w:firstLine="709"/>
        <w:jc w:val="both"/>
        <w:rPr>
          <w:color w:val="000000"/>
          <w:lang w:val="ru-RU"/>
        </w:rPr>
      </w:pPr>
      <w:r w:rsidRPr="002664FC">
        <w:rPr>
          <w:color w:val="000000"/>
        </w:rPr>
        <w:t>В посочените отдели да се отделят повече гори в</w:t>
      </w:r>
      <w:r w:rsidR="00EA25EE">
        <w:rPr>
          <w:color w:val="000000"/>
        </w:rPr>
        <w:t>ъв</w:t>
      </w:r>
      <w:r w:rsidRPr="002664FC">
        <w:rPr>
          <w:color w:val="000000"/>
        </w:rPr>
        <w:t xml:space="preserve"> фаза на старост.</w:t>
      </w:r>
    </w:p>
    <w:p w:rsidR="00D95BF7" w:rsidRDefault="00D95BF7" w:rsidP="00EA25EE">
      <w:pPr>
        <w:ind w:firstLine="709"/>
        <w:jc w:val="both"/>
        <w:rPr>
          <w:lang w:val="ru-RU"/>
        </w:rPr>
      </w:pPr>
      <w:r w:rsidRPr="002664FC">
        <w:rPr>
          <w:lang w:val="ru-RU"/>
        </w:rPr>
        <w:t>Поставяне на изкуствени къщички за подпомагане на гнезденето само в горски участъци</w:t>
      </w:r>
      <w:proofErr w:type="gramStart"/>
      <w:r w:rsidRPr="002664FC">
        <w:rPr>
          <w:lang w:val="ru-RU"/>
        </w:rPr>
        <w:t>,к</w:t>
      </w:r>
      <w:proofErr w:type="gramEnd"/>
      <w:r w:rsidRPr="002664FC">
        <w:rPr>
          <w:lang w:val="ru-RU"/>
        </w:rPr>
        <w:t>ъдето липсват хралупести дървета.</w:t>
      </w:r>
    </w:p>
    <w:p w:rsidR="00033701" w:rsidRPr="00121531" w:rsidRDefault="00033701" w:rsidP="00033701">
      <w:pPr>
        <w:jc w:val="both"/>
        <w:rPr>
          <w:color w:val="000000"/>
          <w:lang w:val="ru-RU"/>
        </w:rPr>
      </w:pPr>
    </w:p>
    <w:p w:rsidR="00D95BF7" w:rsidRPr="00EA25EE" w:rsidRDefault="00D95BF7" w:rsidP="00EA25EE">
      <w:pPr>
        <w:pStyle w:val="a3"/>
        <w:ind w:left="0"/>
        <w:jc w:val="both"/>
      </w:pPr>
      <w:r w:rsidRPr="00EA25EE">
        <w:t>ПРЕПОРЪКИ И УКАЗАНИЯ ЗА МОНИТОРИНГ</w:t>
      </w:r>
    </w:p>
    <w:p w:rsidR="00D95BF7" w:rsidRDefault="00D95BF7" w:rsidP="00EA25EE">
      <w:pPr>
        <w:ind w:firstLine="709"/>
        <w:jc w:val="both"/>
        <w:rPr>
          <w:lang w:val="ru-RU"/>
        </w:rPr>
      </w:pPr>
      <w:r w:rsidRPr="00EA25EE">
        <w:rPr>
          <w:lang w:val="ru-RU"/>
        </w:rPr>
        <w:t xml:space="preserve">Допълнителни проучвания за прецизиране разпространението и числеността </w:t>
      </w:r>
      <w:proofErr w:type="gramStart"/>
      <w:r w:rsidRPr="00EA25EE">
        <w:rPr>
          <w:lang w:val="ru-RU"/>
        </w:rPr>
        <w:t>на</w:t>
      </w:r>
      <w:proofErr w:type="gramEnd"/>
      <w:r w:rsidRPr="00EA25EE">
        <w:rPr>
          <w:lang w:val="ru-RU"/>
        </w:rPr>
        <w:t xml:space="preserve"> вида в района. Картиране на наличните гнездови двойки.</w:t>
      </w:r>
    </w:p>
    <w:p w:rsidR="00CB3A75" w:rsidRDefault="00CB3A75" w:rsidP="00EA25EE">
      <w:pPr>
        <w:ind w:firstLine="709"/>
        <w:jc w:val="both"/>
        <w:rPr>
          <w:lang w:val="ru-RU"/>
        </w:rPr>
      </w:pPr>
    </w:p>
    <w:p w:rsidR="00CB3A75" w:rsidRPr="00CB3A75" w:rsidRDefault="00CB3A75" w:rsidP="005A1AD8">
      <w:pPr>
        <w:pStyle w:val="af8"/>
        <w:numPr>
          <w:ilvl w:val="0"/>
          <w:numId w:val="26"/>
        </w:numPr>
        <w:rPr>
          <w:b/>
          <w:bCs/>
          <w:color w:val="000000"/>
          <w:sz w:val="22"/>
          <w:szCs w:val="22"/>
        </w:rPr>
      </w:pPr>
      <w:r w:rsidRPr="00CB3A75">
        <w:rPr>
          <w:b/>
          <w:bCs/>
          <w:color w:val="000000"/>
          <w:sz w:val="22"/>
          <w:szCs w:val="22"/>
        </w:rPr>
        <w:t>Пъстър смок (</w:t>
      </w:r>
      <w:r w:rsidRPr="00CB3A75">
        <w:rPr>
          <w:b/>
          <w:bCs/>
          <w:i/>
          <w:iCs/>
          <w:color w:val="000000"/>
          <w:sz w:val="22"/>
          <w:szCs w:val="22"/>
        </w:rPr>
        <w:t>Elaphe sauromate</w:t>
      </w:r>
      <w:r w:rsidRPr="00CB3A75">
        <w:rPr>
          <w:b/>
          <w:bCs/>
          <w:color w:val="000000"/>
          <w:sz w:val="22"/>
          <w:szCs w:val="22"/>
        </w:rPr>
        <w:t>)</w:t>
      </w:r>
    </w:p>
    <w:p w:rsidR="00CB3A75" w:rsidRDefault="00CB3A75" w:rsidP="00CB3A75">
      <w:pPr>
        <w:ind w:firstLine="708"/>
        <w:rPr>
          <w:b/>
          <w:bCs/>
          <w:color w:val="000000"/>
          <w:sz w:val="22"/>
          <w:szCs w:val="22"/>
        </w:rPr>
      </w:pPr>
      <w:r w:rsidRPr="00852BC7">
        <w:rPr>
          <w:b/>
          <w:bCs/>
          <w:color w:val="000000"/>
          <w:sz w:val="22"/>
          <w:szCs w:val="22"/>
        </w:rPr>
        <w:t>Природозащитин статус</w:t>
      </w:r>
      <w:r>
        <w:rPr>
          <w:b/>
          <w:bCs/>
          <w:color w:val="000000"/>
          <w:sz w:val="22"/>
          <w:szCs w:val="22"/>
        </w:rPr>
        <w:t xml:space="preserve">: в България: ЧК-застрашени </w:t>
      </w:r>
      <w:r>
        <w:rPr>
          <w:b/>
          <w:bCs/>
          <w:color w:val="000000"/>
          <w:sz w:val="22"/>
          <w:szCs w:val="22"/>
          <w:lang w:val="en-US"/>
        </w:rPr>
        <w:t>EN</w:t>
      </w:r>
      <w:r>
        <w:rPr>
          <w:b/>
          <w:bCs/>
          <w:color w:val="000000"/>
          <w:sz w:val="22"/>
          <w:szCs w:val="22"/>
        </w:rPr>
        <w:t>;ЗБР-</w:t>
      </w:r>
      <w:r>
        <w:rPr>
          <w:b/>
          <w:bCs/>
          <w:color w:val="000000"/>
          <w:sz w:val="22"/>
          <w:szCs w:val="22"/>
          <w:lang w:val="en-US"/>
        </w:rPr>
        <w:t>II, III</w:t>
      </w:r>
      <w:r>
        <w:rPr>
          <w:b/>
          <w:bCs/>
          <w:color w:val="000000"/>
          <w:sz w:val="22"/>
          <w:szCs w:val="22"/>
        </w:rPr>
        <w:t>; международен:</w:t>
      </w:r>
    </w:p>
    <w:p w:rsidR="00CB3A75" w:rsidRPr="005478A4" w:rsidRDefault="00CB3A75" w:rsidP="00CB3A75">
      <w:pPr>
        <w:ind w:firstLine="708"/>
        <w:rPr>
          <w:b/>
          <w:bCs/>
          <w:color w:val="000000"/>
          <w:sz w:val="22"/>
          <w:szCs w:val="22"/>
        </w:rPr>
      </w:pPr>
      <w:r>
        <w:rPr>
          <w:b/>
          <w:bCs/>
          <w:color w:val="000000"/>
          <w:sz w:val="22"/>
          <w:szCs w:val="22"/>
          <w:lang w:val="en-US"/>
        </w:rPr>
        <w:t>IUCN-NT</w:t>
      </w:r>
      <w:r>
        <w:rPr>
          <w:b/>
          <w:bCs/>
          <w:color w:val="000000"/>
          <w:sz w:val="22"/>
          <w:szCs w:val="22"/>
        </w:rPr>
        <w:t>; БеК-</w:t>
      </w:r>
      <w:r>
        <w:rPr>
          <w:b/>
          <w:bCs/>
          <w:color w:val="000000"/>
          <w:sz w:val="22"/>
          <w:szCs w:val="22"/>
          <w:lang w:val="en-US"/>
        </w:rPr>
        <w:t>II</w:t>
      </w:r>
      <w:r>
        <w:rPr>
          <w:b/>
          <w:bCs/>
          <w:color w:val="000000"/>
          <w:sz w:val="22"/>
          <w:szCs w:val="22"/>
        </w:rPr>
        <w:t>; ДХ-</w:t>
      </w:r>
      <w:r>
        <w:rPr>
          <w:b/>
          <w:bCs/>
          <w:color w:val="000000"/>
          <w:sz w:val="22"/>
          <w:szCs w:val="22"/>
          <w:lang w:val="en-US"/>
        </w:rPr>
        <w:t>II, IV</w:t>
      </w:r>
    </w:p>
    <w:p w:rsidR="00CB3A75" w:rsidRDefault="00CB3A75" w:rsidP="00CB3A75">
      <w:pPr>
        <w:ind w:firstLine="708"/>
        <w:rPr>
          <w:color w:val="000000"/>
          <w:sz w:val="22"/>
          <w:szCs w:val="22"/>
        </w:rPr>
      </w:pPr>
      <w:r w:rsidRPr="00852BC7">
        <w:rPr>
          <w:color w:val="000000"/>
          <w:sz w:val="22"/>
          <w:szCs w:val="22"/>
        </w:rPr>
        <w:br/>
      </w:r>
      <w:r>
        <w:rPr>
          <w:color w:val="000000"/>
          <w:sz w:val="22"/>
          <w:szCs w:val="22"/>
        </w:rPr>
        <w:tab/>
      </w:r>
      <w:r w:rsidRPr="00836CA8">
        <w:rPr>
          <w:color w:val="000000"/>
          <w:sz w:val="22"/>
          <w:szCs w:val="22"/>
        </w:rPr>
        <w:t>У нас е твърде рядък и изчезващ вид, разпространен основно в източнаБългария, но съвсем локално и разпокъсано.Включен в Червената книга на България,том 2. Обитава окрайнини на стари гори /главно дъбови, храсталаци и др.</w:t>
      </w:r>
    </w:p>
    <w:p w:rsidR="00CB3A75" w:rsidRDefault="00CB3A75" w:rsidP="00CB3A75">
      <w:pPr>
        <w:ind w:firstLine="708"/>
        <w:rPr>
          <w:color w:val="000000"/>
          <w:sz w:val="22"/>
          <w:szCs w:val="22"/>
        </w:rPr>
      </w:pPr>
    </w:p>
    <w:p w:rsidR="00CB3A75" w:rsidRDefault="00CB3A75" w:rsidP="00CB3A75">
      <w:pPr>
        <w:ind w:firstLine="708"/>
        <w:rPr>
          <w:color w:val="000000"/>
          <w:sz w:val="22"/>
          <w:szCs w:val="22"/>
        </w:rPr>
      </w:pPr>
      <w:r>
        <w:rPr>
          <w:noProof/>
          <w:color w:val="000000"/>
          <w:sz w:val="22"/>
          <w:szCs w:val="22"/>
        </w:rPr>
        <w:lastRenderedPageBreak/>
        <w:drawing>
          <wp:inline distT="0" distB="0" distL="0" distR="0">
            <wp:extent cx="2750820" cy="2534920"/>
            <wp:effectExtent l="0" t="0" r="0" b="0"/>
            <wp:docPr id="30" name="Картина 30" descr="C:\Documents and Settings\user\Desktop\Elsauro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Elsaurom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0820" cy="2534920"/>
                    </a:xfrm>
                    <a:prstGeom prst="rect">
                      <a:avLst/>
                    </a:prstGeom>
                    <a:noFill/>
                    <a:ln>
                      <a:noFill/>
                    </a:ln>
                  </pic:spPr>
                </pic:pic>
              </a:graphicData>
            </a:graphic>
          </wp:inline>
        </w:drawing>
      </w:r>
    </w:p>
    <w:p w:rsidR="00CB3A75" w:rsidRDefault="00CB3A75" w:rsidP="00CB3A75">
      <w:pPr>
        <w:ind w:firstLine="708"/>
        <w:rPr>
          <w:color w:val="000000"/>
          <w:sz w:val="22"/>
          <w:szCs w:val="22"/>
        </w:rPr>
      </w:pPr>
    </w:p>
    <w:p w:rsidR="00CB3A75" w:rsidRDefault="00CB3A75" w:rsidP="00CB3A75">
      <w:pPr>
        <w:ind w:firstLine="708"/>
        <w:rPr>
          <w:color w:val="000000"/>
          <w:sz w:val="22"/>
          <w:szCs w:val="22"/>
        </w:rPr>
      </w:pPr>
      <w:r w:rsidRPr="00836CA8">
        <w:rPr>
          <w:color w:val="000000"/>
          <w:sz w:val="22"/>
          <w:szCs w:val="22"/>
        </w:rPr>
        <w:t>ПРЕПОРЪКИ И УКАЗАНИЯ ЗА ОПАЗВАНЕ</w:t>
      </w:r>
      <w:r w:rsidRPr="00836CA8">
        <w:rPr>
          <w:color w:val="000000"/>
          <w:sz w:val="22"/>
          <w:szCs w:val="22"/>
        </w:rPr>
        <w:br/>
      </w:r>
      <w:r>
        <w:rPr>
          <w:color w:val="000000"/>
          <w:sz w:val="22"/>
          <w:szCs w:val="22"/>
        </w:rPr>
        <w:tab/>
        <w:t xml:space="preserve"> 1. </w:t>
      </w:r>
      <w:r w:rsidRPr="00836CA8">
        <w:rPr>
          <w:color w:val="000000"/>
          <w:sz w:val="22"/>
          <w:szCs w:val="22"/>
        </w:rPr>
        <w:t>В подотделите, където е установен вида и съседните на тях да се оставя подлес</w:t>
      </w:r>
      <w:r w:rsidRPr="00836CA8">
        <w:rPr>
          <w:color w:val="000000"/>
          <w:sz w:val="22"/>
          <w:szCs w:val="22"/>
        </w:rPr>
        <w:br/>
        <w:t>за да се опази местообитанието на този вид .</w:t>
      </w:r>
    </w:p>
    <w:p w:rsidR="00CB3A75" w:rsidRDefault="00CB3A75" w:rsidP="00CB3A75">
      <w:pPr>
        <w:ind w:firstLine="708"/>
        <w:rPr>
          <w:color w:val="000000"/>
          <w:sz w:val="22"/>
          <w:szCs w:val="22"/>
        </w:rPr>
      </w:pPr>
      <w:r>
        <w:rPr>
          <w:color w:val="000000"/>
          <w:sz w:val="22"/>
          <w:szCs w:val="22"/>
        </w:rPr>
        <w:t xml:space="preserve">2. </w:t>
      </w:r>
      <w:r w:rsidRPr="00836CA8">
        <w:rPr>
          <w:color w:val="000000"/>
          <w:sz w:val="22"/>
          <w:szCs w:val="22"/>
        </w:rPr>
        <w:t xml:space="preserve">Да не се разрушават синури и каменниогради по границите на нивите и пасищата. </w:t>
      </w:r>
    </w:p>
    <w:p w:rsidR="00CB3A75" w:rsidRDefault="00CB3A75" w:rsidP="00CB3A75">
      <w:pPr>
        <w:ind w:firstLine="708"/>
        <w:rPr>
          <w:color w:val="000000"/>
          <w:sz w:val="22"/>
          <w:szCs w:val="22"/>
        </w:rPr>
      </w:pPr>
      <w:r>
        <w:rPr>
          <w:color w:val="000000"/>
          <w:sz w:val="22"/>
          <w:szCs w:val="22"/>
        </w:rPr>
        <w:t xml:space="preserve"> 3. </w:t>
      </w:r>
      <w:r w:rsidRPr="00836CA8">
        <w:rPr>
          <w:color w:val="000000"/>
          <w:sz w:val="22"/>
          <w:szCs w:val="22"/>
        </w:rPr>
        <w:t xml:space="preserve">Да не се разорават, превръщат в лозя,застрояват или залесяват ливадите и пасищата в района. </w:t>
      </w:r>
    </w:p>
    <w:p w:rsidR="00CB3A75" w:rsidRDefault="00CB3A75" w:rsidP="00CB3A75">
      <w:pPr>
        <w:ind w:firstLine="708"/>
        <w:rPr>
          <w:color w:val="000000"/>
          <w:sz w:val="22"/>
          <w:szCs w:val="22"/>
        </w:rPr>
      </w:pPr>
      <w:r>
        <w:rPr>
          <w:color w:val="000000"/>
          <w:sz w:val="22"/>
          <w:szCs w:val="22"/>
        </w:rPr>
        <w:t xml:space="preserve"> 4. </w:t>
      </w:r>
      <w:r w:rsidRPr="00836CA8">
        <w:rPr>
          <w:color w:val="000000"/>
          <w:sz w:val="22"/>
          <w:szCs w:val="22"/>
        </w:rPr>
        <w:t xml:space="preserve">Не трябва да се употребяватхимически средства за защита в селското и горското стопанство. </w:t>
      </w:r>
    </w:p>
    <w:p w:rsidR="00CB3A75" w:rsidRDefault="00CB3A75" w:rsidP="00CB3A75">
      <w:pPr>
        <w:ind w:firstLine="708"/>
        <w:rPr>
          <w:color w:val="000000"/>
          <w:sz w:val="22"/>
          <w:szCs w:val="22"/>
        </w:rPr>
      </w:pPr>
      <w:r>
        <w:rPr>
          <w:color w:val="000000"/>
          <w:sz w:val="22"/>
          <w:szCs w:val="22"/>
        </w:rPr>
        <w:t xml:space="preserve"> 5. </w:t>
      </w:r>
      <w:r w:rsidRPr="00836CA8">
        <w:rPr>
          <w:color w:val="000000"/>
          <w:sz w:val="22"/>
          <w:szCs w:val="22"/>
        </w:rPr>
        <w:t xml:space="preserve">Да не се допускапалене на стърнищата. </w:t>
      </w:r>
    </w:p>
    <w:p w:rsidR="00CB3A75" w:rsidRDefault="00CB3A75" w:rsidP="00CB3A75">
      <w:pPr>
        <w:ind w:firstLine="708"/>
        <w:rPr>
          <w:color w:val="000000"/>
          <w:sz w:val="22"/>
          <w:szCs w:val="22"/>
        </w:rPr>
      </w:pPr>
      <w:r>
        <w:rPr>
          <w:color w:val="000000"/>
          <w:sz w:val="22"/>
          <w:szCs w:val="22"/>
        </w:rPr>
        <w:t xml:space="preserve"> 6. </w:t>
      </w:r>
      <w:r w:rsidRPr="00836CA8">
        <w:rPr>
          <w:color w:val="000000"/>
          <w:sz w:val="22"/>
          <w:szCs w:val="22"/>
        </w:rPr>
        <w:t>Не се препоръчва разширяване на съществуващата пътнаинфраструктура, в близост до местообитанията на вида, защото много често животни оттози вид загиват по пътищата и самитеместообитания се фрагментират.</w:t>
      </w:r>
    </w:p>
    <w:p w:rsidR="00CB3A75" w:rsidRDefault="00CB3A75" w:rsidP="00CB3A75">
      <w:pPr>
        <w:ind w:firstLine="708"/>
        <w:rPr>
          <w:color w:val="000000"/>
          <w:sz w:val="22"/>
          <w:szCs w:val="22"/>
        </w:rPr>
      </w:pPr>
      <w:r w:rsidRPr="00836CA8">
        <w:rPr>
          <w:color w:val="000000"/>
          <w:sz w:val="22"/>
          <w:szCs w:val="22"/>
        </w:rPr>
        <w:br/>
      </w:r>
      <w:r>
        <w:rPr>
          <w:color w:val="000000"/>
          <w:sz w:val="22"/>
          <w:szCs w:val="22"/>
        </w:rPr>
        <w:tab/>
      </w:r>
      <w:r w:rsidRPr="00836CA8">
        <w:rPr>
          <w:color w:val="000000"/>
          <w:sz w:val="22"/>
          <w:szCs w:val="22"/>
        </w:rPr>
        <w:t>ПРЕПОРЪКИ И УКАЗАНИЯ ЗА МОНИТОРИНГ</w:t>
      </w:r>
    </w:p>
    <w:p w:rsidR="00CB3A75" w:rsidRPr="00FA06A8" w:rsidRDefault="00CB3A75" w:rsidP="00CB3A75">
      <w:pPr>
        <w:ind w:firstLine="708"/>
        <w:rPr>
          <w:color w:val="000000"/>
          <w:sz w:val="22"/>
          <w:szCs w:val="22"/>
        </w:rPr>
      </w:pPr>
      <w:r w:rsidRPr="00836CA8">
        <w:rPr>
          <w:color w:val="000000"/>
          <w:sz w:val="22"/>
          <w:szCs w:val="22"/>
        </w:rPr>
        <w:br/>
      </w:r>
      <w:r>
        <w:rPr>
          <w:color w:val="000000"/>
          <w:sz w:val="22"/>
          <w:szCs w:val="22"/>
        </w:rPr>
        <w:tab/>
      </w:r>
      <w:r w:rsidRPr="00836CA8">
        <w:rPr>
          <w:color w:val="000000"/>
          <w:sz w:val="22"/>
          <w:szCs w:val="22"/>
        </w:rPr>
        <w:t>Необходимо е да се проведе специализирано изследване за числ</w:t>
      </w:r>
      <w:r>
        <w:rPr>
          <w:color w:val="000000"/>
          <w:sz w:val="22"/>
          <w:szCs w:val="22"/>
        </w:rPr>
        <w:t xml:space="preserve">еността </w:t>
      </w:r>
      <w:r w:rsidRPr="00FA06A8">
        <w:rPr>
          <w:color w:val="000000"/>
          <w:sz w:val="22"/>
          <w:szCs w:val="22"/>
        </w:rPr>
        <w:t>разпространението и хабитатните предпочитания на вида в района. Всички данни за прис</w:t>
      </w:r>
      <w:r>
        <w:rPr>
          <w:color w:val="000000"/>
          <w:sz w:val="22"/>
          <w:szCs w:val="22"/>
        </w:rPr>
        <w:t>ъ</w:t>
      </w:r>
      <w:r w:rsidRPr="00FA06A8">
        <w:rPr>
          <w:color w:val="000000"/>
          <w:sz w:val="22"/>
          <w:szCs w:val="22"/>
        </w:rPr>
        <w:t xml:space="preserve">ствие на вида </w:t>
      </w:r>
      <w:r>
        <w:rPr>
          <w:color w:val="000000"/>
          <w:sz w:val="22"/>
          <w:szCs w:val="22"/>
        </w:rPr>
        <w:t xml:space="preserve">задължително  да </w:t>
      </w:r>
      <w:r w:rsidRPr="00FA06A8">
        <w:rPr>
          <w:color w:val="000000"/>
          <w:sz w:val="22"/>
          <w:szCs w:val="22"/>
        </w:rPr>
        <w:t>се верифицират и картират с GPS.</w:t>
      </w:r>
    </w:p>
    <w:p w:rsidR="00CB3A75" w:rsidRPr="00836CA8" w:rsidRDefault="00CB3A75" w:rsidP="00CB3A75">
      <w:pPr>
        <w:ind w:firstLine="708"/>
        <w:rPr>
          <w:color w:val="000000"/>
          <w:sz w:val="22"/>
          <w:szCs w:val="22"/>
        </w:rPr>
      </w:pPr>
    </w:p>
    <w:p w:rsidR="00CB3A75" w:rsidRPr="00CB3A75" w:rsidRDefault="00CB3A75" w:rsidP="00CB3A75">
      <w:pPr>
        <w:ind w:firstLine="708"/>
        <w:rPr>
          <w:b/>
          <w:bCs/>
          <w:color w:val="000000"/>
          <w:sz w:val="22"/>
          <w:szCs w:val="22"/>
        </w:rPr>
      </w:pPr>
      <w:r w:rsidRPr="00CB3A75">
        <w:rPr>
          <w:b/>
          <w:bCs/>
          <w:color w:val="000000"/>
          <w:sz w:val="22"/>
          <w:szCs w:val="22"/>
        </w:rPr>
        <w:t xml:space="preserve">Безгръбначни видове включени в </w:t>
      </w:r>
      <w:r w:rsidRPr="00CB3A75">
        <w:rPr>
          <w:b/>
          <w:bCs/>
          <w:i/>
          <w:iCs/>
          <w:color w:val="000000"/>
          <w:sz w:val="22"/>
          <w:szCs w:val="22"/>
        </w:rPr>
        <w:t xml:space="preserve">Приложение 1Б  </w:t>
      </w:r>
      <w:r w:rsidRPr="00CB3A75">
        <w:rPr>
          <w:b/>
          <w:bCs/>
          <w:color w:val="000000"/>
          <w:sz w:val="22"/>
          <w:szCs w:val="22"/>
        </w:rPr>
        <w:t xml:space="preserve">към Практическото ръководство за ГВКС, установени на територията на ТП ДГС „Омуртаг“. </w:t>
      </w:r>
    </w:p>
    <w:p w:rsidR="00CB3A75" w:rsidRPr="00CB3A75" w:rsidRDefault="00CB3A75" w:rsidP="00CB3A75">
      <w:pPr>
        <w:ind w:firstLine="708"/>
        <w:rPr>
          <w:color w:val="000000"/>
          <w:sz w:val="22"/>
          <w:szCs w:val="22"/>
        </w:rPr>
      </w:pPr>
    </w:p>
    <w:p w:rsidR="00CB3A75" w:rsidRPr="00CB3A75" w:rsidRDefault="00CB3A75" w:rsidP="005A1AD8">
      <w:pPr>
        <w:pStyle w:val="af8"/>
        <w:numPr>
          <w:ilvl w:val="0"/>
          <w:numId w:val="26"/>
        </w:numPr>
        <w:spacing w:line="480" w:lineRule="auto"/>
        <w:rPr>
          <w:color w:val="000000"/>
          <w:sz w:val="22"/>
          <w:szCs w:val="22"/>
        </w:rPr>
      </w:pPr>
      <w:r w:rsidRPr="00CB3A75">
        <w:rPr>
          <w:b/>
          <w:bCs/>
          <w:i/>
          <w:iCs/>
          <w:color w:val="000000"/>
          <w:sz w:val="22"/>
          <w:szCs w:val="22"/>
        </w:rPr>
        <w:t xml:space="preserve">Еленов рогоч - Lucanus cervus; </w:t>
      </w:r>
      <w:r w:rsidRPr="00CB3A75">
        <w:rPr>
          <w:b/>
          <w:bCs/>
          <w:iCs/>
          <w:color w:val="000000"/>
          <w:sz w:val="22"/>
          <w:szCs w:val="22"/>
        </w:rPr>
        <w:t xml:space="preserve">Семейство - </w:t>
      </w:r>
      <w:r w:rsidRPr="00CB3A75">
        <w:rPr>
          <w:b/>
          <w:bCs/>
          <w:color w:val="000000"/>
          <w:sz w:val="22"/>
          <w:szCs w:val="22"/>
        </w:rPr>
        <w:t>Linnaeus (Рогочи)</w:t>
      </w:r>
    </w:p>
    <w:p w:rsidR="00CB3A75" w:rsidRPr="00CB3A75" w:rsidRDefault="00CB3A75" w:rsidP="00CB3A75">
      <w:pPr>
        <w:pStyle w:val="af8"/>
        <w:ind w:left="1068"/>
        <w:rPr>
          <w:b/>
          <w:color w:val="000000"/>
          <w:sz w:val="22"/>
          <w:szCs w:val="22"/>
          <w:lang w:val="en-US"/>
        </w:rPr>
      </w:pPr>
      <w:r w:rsidRPr="00CB3A75">
        <w:rPr>
          <w:b/>
          <w:color w:val="000000"/>
          <w:sz w:val="22"/>
          <w:szCs w:val="22"/>
        </w:rPr>
        <w:t>Природозащитен статус: в България: ЗБР-II, III;  международен:                                                       HD-II; IUCN European Red List of Saproxylic Beetles-NT; BC-III;</w:t>
      </w:r>
    </w:p>
    <w:p w:rsidR="00CB3A75" w:rsidRPr="00CB3A75" w:rsidRDefault="00CB3A75" w:rsidP="00CB3A75">
      <w:pPr>
        <w:ind w:firstLine="708"/>
        <w:rPr>
          <w:b/>
          <w:color w:val="000000"/>
          <w:sz w:val="8"/>
          <w:szCs w:val="8"/>
        </w:rPr>
      </w:pPr>
    </w:p>
    <w:p w:rsidR="00CB3A75" w:rsidRPr="00CB3A75" w:rsidRDefault="00CB3A75" w:rsidP="00CB3A75">
      <w:pPr>
        <w:ind w:firstLine="708"/>
        <w:rPr>
          <w:color w:val="000000"/>
          <w:sz w:val="22"/>
          <w:szCs w:val="22"/>
        </w:rPr>
      </w:pPr>
      <w:r w:rsidRPr="00CB3A75">
        <w:rPr>
          <w:color w:val="000000"/>
          <w:sz w:val="22"/>
          <w:szCs w:val="22"/>
        </w:rPr>
        <w:t xml:space="preserve">Ширико разпространен в широколистните гори на цяла България, от 0 до 1500-1700 m.       Най-едрият български бръмбар (4,5-9,0 cm) с чернокафяви до червенокафяви надкрилия (Фиг. 1). </w:t>
      </w:r>
    </w:p>
    <w:p w:rsidR="00CB3A75" w:rsidRPr="00CB3A75" w:rsidRDefault="00CB3A75" w:rsidP="00CB3A75">
      <w:pPr>
        <w:ind w:firstLine="708"/>
        <w:rPr>
          <w:color w:val="000000"/>
          <w:sz w:val="16"/>
          <w:szCs w:val="16"/>
        </w:rPr>
      </w:pPr>
    </w:p>
    <w:p w:rsidR="00CB3A75" w:rsidRDefault="00CB3A75" w:rsidP="00CB3A75">
      <w:pPr>
        <w:ind w:firstLine="708"/>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extent cx="2289717" cy="2594517"/>
            <wp:effectExtent l="0" t="0" r="0" b="0"/>
            <wp:docPr id="31" name="Картина 31" descr="C:\Documents and Settings\user\Desktop\240px-Lucanus_cervus_male_2017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240px-Lucanus_cervus_male_2017_G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9810" cy="2594622"/>
                    </a:xfrm>
                    <a:prstGeom prst="rect">
                      <a:avLst/>
                    </a:prstGeom>
                    <a:noFill/>
                    <a:ln>
                      <a:noFill/>
                    </a:ln>
                  </pic:spPr>
                </pic:pic>
              </a:graphicData>
            </a:graphic>
          </wp:inline>
        </w:drawing>
      </w:r>
    </w:p>
    <w:p w:rsidR="00CB3A75" w:rsidRDefault="00CB3A75" w:rsidP="00CB3A75">
      <w:pPr>
        <w:ind w:firstLine="708"/>
        <w:rPr>
          <w:rFonts w:ascii="Calibri" w:hAnsi="Calibri" w:cs="Calibri"/>
          <w:color w:val="000000"/>
          <w:sz w:val="22"/>
          <w:szCs w:val="22"/>
        </w:rPr>
      </w:pPr>
      <w:r>
        <w:rPr>
          <w:rFonts w:ascii="Calibri" w:hAnsi="Calibri" w:cs="Calibri"/>
          <w:color w:val="000000"/>
          <w:sz w:val="22"/>
          <w:szCs w:val="22"/>
        </w:rPr>
        <w:t xml:space="preserve">                                                           (фиг.1)</w:t>
      </w:r>
    </w:p>
    <w:p w:rsidR="00CB3A75" w:rsidRDefault="00CB3A75" w:rsidP="00CB3A75">
      <w:pPr>
        <w:ind w:firstLine="708"/>
        <w:rPr>
          <w:rFonts w:ascii="Calibri" w:hAnsi="Calibri" w:cs="Calibri"/>
          <w:color w:val="000000"/>
          <w:sz w:val="22"/>
          <w:szCs w:val="22"/>
        </w:rPr>
      </w:pPr>
      <w:r>
        <w:rPr>
          <w:rFonts w:ascii="Calibri" w:hAnsi="Calibri" w:cs="Calibri"/>
          <w:noProof/>
          <w:color w:val="000000"/>
          <w:sz w:val="22"/>
          <w:szCs w:val="22"/>
        </w:rPr>
        <w:drawing>
          <wp:inline distT="0" distB="0" distL="0" distR="0">
            <wp:extent cx="5293112" cy="2505308"/>
            <wp:effectExtent l="0" t="0" r="3175" b="9525"/>
            <wp:docPr id="32" name="Картина 32" descr="C:\Documents and Settings\user\Desktop\lucanus_cervus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lucanus_cervus_6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3112" cy="2505308"/>
                    </a:xfrm>
                    <a:prstGeom prst="rect">
                      <a:avLst/>
                    </a:prstGeom>
                    <a:noFill/>
                    <a:ln>
                      <a:noFill/>
                    </a:ln>
                  </pic:spPr>
                </pic:pic>
              </a:graphicData>
            </a:graphic>
          </wp:inline>
        </w:drawing>
      </w:r>
    </w:p>
    <w:p w:rsidR="00CB3A75" w:rsidRDefault="00CB3A75" w:rsidP="00CB3A75">
      <w:pPr>
        <w:ind w:firstLine="708"/>
        <w:rPr>
          <w:rFonts w:ascii="Calibri" w:hAnsi="Calibri" w:cs="Calibri"/>
          <w:color w:val="000000"/>
          <w:sz w:val="22"/>
          <w:szCs w:val="22"/>
        </w:rPr>
      </w:pPr>
      <w:r>
        <w:rPr>
          <w:rFonts w:ascii="Calibri" w:hAnsi="Calibri" w:cs="Calibri"/>
          <w:color w:val="000000"/>
          <w:sz w:val="22"/>
          <w:szCs w:val="22"/>
        </w:rPr>
        <w:t xml:space="preserve">                                                                                                                                                           (фиг.2)</w:t>
      </w:r>
    </w:p>
    <w:p w:rsidR="00CB3A75" w:rsidRPr="00CB00A1" w:rsidRDefault="00CB3A75" w:rsidP="00CB3A75">
      <w:pPr>
        <w:ind w:firstLine="708"/>
        <w:rPr>
          <w:rFonts w:ascii="Calibri" w:hAnsi="Calibri" w:cs="Calibri"/>
          <w:color w:val="000000"/>
          <w:sz w:val="8"/>
          <w:szCs w:val="8"/>
        </w:rPr>
      </w:pPr>
    </w:p>
    <w:p w:rsidR="00CB3A75" w:rsidRPr="00CB3A75" w:rsidRDefault="00CB3A75" w:rsidP="00CB3A75">
      <w:pPr>
        <w:ind w:firstLine="708"/>
        <w:rPr>
          <w:color w:val="000000"/>
          <w:sz w:val="22"/>
          <w:szCs w:val="22"/>
        </w:rPr>
      </w:pPr>
      <w:r w:rsidRPr="00CB3A75">
        <w:rPr>
          <w:color w:val="000000"/>
          <w:sz w:val="22"/>
          <w:szCs w:val="22"/>
        </w:rPr>
        <w:t>Налице е изразен полов диморфизъм – мъжките имат по-големи размери, които са силно вариабилни (Фиг. 2), по-широка глава, силно развити и удължени челюсти, докато при женските такива белези липсват. Ларвата се развива нормално 5-6 (максимално до 8) години в гнила дървесина на дънери, пънове и корени на дъб (</w:t>
      </w:r>
      <w:r w:rsidRPr="00CB3A75">
        <w:rPr>
          <w:i/>
          <w:iCs/>
          <w:color w:val="000000"/>
          <w:sz w:val="22"/>
          <w:szCs w:val="22"/>
        </w:rPr>
        <w:t xml:space="preserve">Quercus </w:t>
      </w:r>
      <w:r w:rsidRPr="00CB3A75">
        <w:rPr>
          <w:color w:val="000000"/>
          <w:sz w:val="22"/>
          <w:szCs w:val="22"/>
        </w:rPr>
        <w:t>sp.), липа (</w:t>
      </w:r>
      <w:r w:rsidRPr="00CB3A75">
        <w:rPr>
          <w:i/>
          <w:iCs/>
          <w:color w:val="000000"/>
          <w:sz w:val="22"/>
          <w:szCs w:val="22"/>
        </w:rPr>
        <w:t xml:space="preserve">Tilia </w:t>
      </w:r>
      <w:r w:rsidRPr="00CB3A75">
        <w:rPr>
          <w:color w:val="000000"/>
          <w:sz w:val="22"/>
          <w:szCs w:val="22"/>
        </w:rPr>
        <w:t>sp.), бук (</w:t>
      </w:r>
      <w:r w:rsidRPr="00CB3A75">
        <w:rPr>
          <w:i/>
          <w:iCs/>
          <w:color w:val="000000"/>
          <w:sz w:val="22"/>
          <w:szCs w:val="22"/>
        </w:rPr>
        <w:t xml:space="preserve">Fagus </w:t>
      </w:r>
      <w:r w:rsidRPr="00CB3A75">
        <w:rPr>
          <w:color w:val="000000"/>
          <w:sz w:val="22"/>
          <w:szCs w:val="22"/>
        </w:rPr>
        <w:t>sp.), върба (</w:t>
      </w:r>
      <w:r w:rsidRPr="00CB3A75">
        <w:rPr>
          <w:i/>
          <w:iCs/>
          <w:color w:val="000000"/>
          <w:sz w:val="22"/>
          <w:szCs w:val="22"/>
        </w:rPr>
        <w:t xml:space="preserve">Salix </w:t>
      </w:r>
      <w:r w:rsidRPr="00CB3A75">
        <w:rPr>
          <w:color w:val="000000"/>
          <w:sz w:val="22"/>
          <w:szCs w:val="22"/>
        </w:rPr>
        <w:t>sp.), топола (</w:t>
      </w:r>
      <w:r w:rsidRPr="00CB3A75">
        <w:rPr>
          <w:i/>
          <w:iCs/>
          <w:color w:val="000000"/>
          <w:sz w:val="22"/>
          <w:szCs w:val="22"/>
        </w:rPr>
        <w:t xml:space="preserve">Populus </w:t>
      </w:r>
      <w:r w:rsidRPr="00CB3A75">
        <w:rPr>
          <w:color w:val="000000"/>
          <w:sz w:val="22"/>
          <w:szCs w:val="22"/>
        </w:rPr>
        <w:t xml:space="preserve">sp.) и други видове широколистни дървета. Сезонното развитие на вида зависи от височината, географската ширина и климатичните условия. Възрастните обикновено се появяват в края на май, като мъжките завършват развитието си около седмица преди женските. Срещат се до края на септември. Възрастното насекомо най-често се наблюдава през ранното лято. През деня възрастните стоят най-често неподвижно на стволове на дървета, пънове и клони. Мъжките летят по здрач и в първите часове на нощта, докато женските се пълзят по земята или по дърветата. Няма близки видове в България. Женската на еленовия рогоч би могла да бъде сбъркана       с </w:t>
      </w:r>
      <w:r w:rsidRPr="00CB3A75">
        <w:rPr>
          <w:b/>
          <w:bCs/>
          <w:color w:val="000000"/>
          <w:sz w:val="22"/>
          <w:szCs w:val="22"/>
        </w:rPr>
        <w:t xml:space="preserve">Dorcus </w:t>
      </w:r>
      <w:r w:rsidRPr="00CB3A75">
        <w:rPr>
          <w:i/>
          <w:iCs/>
          <w:color w:val="000000"/>
          <w:sz w:val="22"/>
          <w:szCs w:val="22"/>
        </w:rPr>
        <w:t>parallelipipedus</w:t>
      </w:r>
      <w:r w:rsidRPr="00CB3A75">
        <w:rPr>
          <w:color w:val="000000"/>
          <w:sz w:val="22"/>
          <w:szCs w:val="22"/>
        </w:rPr>
        <w:t>, но последният е значително по-дребен и с тъмно кафяв до черен цвят.</w:t>
      </w:r>
    </w:p>
    <w:p w:rsidR="00CB3A75" w:rsidRPr="00CB3A75" w:rsidRDefault="00CB3A75" w:rsidP="00CB3A75">
      <w:pPr>
        <w:ind w:firstLine="708"/>
        <w:rPr>
          <w:color w:val="000000"/>
          <w:sz w:val="22"/>
          <w:szCs w:val="22"/>
        </w:rPr>
      </w:pPr>
      <w:r w:rsidRPr="00CB3A75">
        <w:rPr>
          <w:color w:val="000000"/>
          <w:sz w:val="22"/>
          <w:szCs w:val="22"/>
        </w:rPr>
        <w:br/>
      </w:r>
      <w:r w:rsidRPr="00CB3A75">
        <w:rPr>
          <w:b/>
          <w:bCs/>
          <w:color w:val="000000"/>
          <w:sz w:val="22"/>
          <w:szCs w:val="22"/>
        </w:rPr>
        <w:t>ПРЕПОРЪКИ И УКАЗАНИЯ ЗА ОПАЗВАНЕ</w:t>
      </w:r>
      <w:r w:rsidRPr="00CB3A75">
        <w:rPr>
          <w:color w:val="000000"/>
          <w:sz w:val="22"/>
          <w:szCs w:val="22"/>
        </w:rPr>
        <w:br/>
        <w:t xml:space="preserve">              1. Идентификация и запазване на гори във фаза на старост и на острови на старостта и тяхното опазване и изключване от лесовъдски мероприятия. </w:t>
      </w:r>
    </w:p>
    <w:p w:rsidR="00CB3A75" w:rsidRPr="00CB3A75" w:rsidRDefault="00CB3A75" w:rsidP="00CB3A75">
      <w:pPr>
        <w:ind w:firstLine="708"/>
        <w:rPr>
          <w:color w:val="000000"/>
          <w:sz w:val="22"/>
          <w:szCs w:val="22"/>
        </w:rPr>
      </w:pPr>
      <w:r w:rsidRPr="00CB3A75">
        <w:rPr>
          <w:color w:val="000000"/>
          <w:sz w:val="22"/>
          <w:szCs w:val="22"/>
        </w:rPr>
        <w:t xml:space="preserve">2. Забрана за сеч на биотопни дървета, макриране и опазване на бъдещи такива. </w:t>
      </w:r>
    </w:p>
    <w:p w:rsidR="00CB3A75" w:rsidRPr="00CB3A75" w:rsidRDefault="00CB3A75" w:rsidP="00CB3A75">
      <w:pPr>
        <w:ind w:firstLine="708"/>
        <w:rPr>
          <w:color w:val="000000"/>
          <w:sz w:val="22"/>
          <w:szCs w:val="22"/>
        </w:rPr>
      </w:pPr>
      <w:r w:rsidRPr="00CB3A75">
        <w:rPr>
          <w:color w:val="000000"/>
          <w:sz w:val="22"/>
          <w:szCs w:val="22"/>
        </w:rPr>
        <w:t xml:space="preserve">3. Забрана за изкореняване на пънове. </w:t>
      </w:r>
    </w:p>
    <w:p w:rsidR="00CB3A75" w:rsidRPr="00CB3A75" w:rsidRDefault="00CB3A75" w:rsidP="00CB3A75">
      <w:pPr>
        <w:ind w:firstLine="708"/>
        <w:rPr>
          <w:color w:val="000000"/>
          <w:sz w:val="22"/>
          <w:szCs w:val="22"/>
        </w:rPr>
      </w:pPr>
      <w:r w:rsidRPr="00CB3A75">
        <w:rPr>
          <w:color w:val="000000"/>
          <w:sz w:val="22"/>
          <w:szCs w:val="22"/>
        </w:rPr>
        <w:t xml:space="preserve">4. Изготвяне на планове за противопожарна защита и предотвратяване на пожари. </w:t>
      </w:r>
    </w:p>
    <w:p w:rsidR="00CB3A75" w:rsidRPr="00CB3A75" w:rsidRDefault="00CB3A75" w:rsidP="00CB3A75">
      <w:pPr>
        <w:ind w:firstLine="708"/>
        <w:rPr>
          <w:color w:val="000000"/>
          <w:sz w:val="22"/>
          <w:szCs w:val="22"/>
        </w:rPr>
      </w:pPr>
      <w:r w:rsidRPr="00CB3A75">
        <w:rPr>
          <w:color w:val="000000"/>
          <w:sz w:val="22"/>
          <w:szCs w:val="22"/>
        </w:rPr>
        <w:t>5. Забрана за използване на инсектициди (освен при крайна необходимост и то само биологични и видовоспецифични).</w:t>
      </w:r>
    </w:p>
    <w:p w:rsidR="00CB3A75" w:rsidRPr="00CB3A75" w:rsidRDefault="00CB3A75" w:rsidP="00CB3A75">
      <w:pPr>
        <w:ind w:firstLine="708"/>
        <w:rPr>
          <w:color w:val="000000"/>
          <w:sz w:val="22"/>
          <w:szCs w:val="22"/>
        </w:rPr>
      </w:pPr>
      <w:r w:rsidRPr="00CB3A75">
        <w:rPr>
          <w:color w:val="000000"/>
          <w:sz w:val="22"/>
          <w:szCs w:val="22"/>
        </w:rPr>
        <w:br/>
      </w:r>
      <w:r w:rsidRPr="00CB3A75">
        <w:rPr>
          <w:b/>
          <w:bCs/>
          <w:color w:val="000000"/>
          <w:sz w:val="22"/>
          <w:szCs w:val="22"/>
        </w:rPr>
        <w:t>ПРЕПОРЪКИ И УКАЗАНИЯ ЗА МОНИТОРИНГ</w:t>
      </w:r>
      <w:r w:rsidRPr="00CB3A75">
        <w:rPr>
          <w:color w:val="000000"/>
          <w:sz w:val="22"/>
          <w:szCs w:val="22"/>
        </w:rPr>
        <w:br/>
        <w:t xml:space="preserve">              Спада към видовете за първа оценка. Мониторингът се извършва по трансектен матод, като </w:t>
      </w:r>
      <w:r w:rsidRPr="00CB3A75">
        <w:rPr>
          <w:color w:val="000000"/>
          <w:sz w:val="22"/>
          <w:szCs w:val="22"/>
        </w:rPr>
        <w:lastRenderedPageBreak/>
        <w:t>се 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или големи клони, купчини с отрязани дърва, хралупи на големи  живи отмиращи дървета, дървета с гъби. Отчитането на екземплярите се осъществява като се   огледат добре и внимателно михрохабитатите, например в случая с хралупите се разравя  внимателно гниещата материя на дъното на хралупата на дълбочина не повече от 5-6 см в дълбочина. Отчита се броят на индивидите в рамките на един трансект.</w:t>
      </w:r>
    </w:p>
    <w:p w:rsidR="00282AFA" w:rsidRPr="00282AFA" w:rsidRDefault="00282AFA" w:rsidP="00282AFA">
      <w:pPr>
        <w:ind w:firstLine="709"/>
        <w:rPr>
          <w:b/>
        </w:rPr>
      </w:pPr>
      <w:r w:rsidRPr="00282AFA">
        <w:rPr>
          <w:b/>
        </w:rPr>
        <w:t xml:space="preserve">ЗАПЛАХИ: </w:t>
      </w:r>
    </w:p>
    <w:p w:rsidR="00282AFA" w:rsidRDefault="00282AFA" w:rsidP="00282AFA">
      <w:pPr>
        <w:ind w:firstLine="709"/>
      </w:pPr>
      <w:r>
        <w:t xml:space="preserve">Унищожаване на горите във фаза на старост, биотопните дървета, пънове. </w:t>
      </w:r>
    </w:p>
    <w:p w:rsidR="00CB3A75" w:rsidRPr="00CB3A75" w:rsidRDefault="00282AFA" w:rsidP="00282AFA">
      <w:pPr>
        <w:ind w:firstLine="709"/>
        <w:rPr>
          <w:sz w:val="8"/>
          <w:szCs w:val="8"/>
        </w:rPr>
      </w:pPr>
      <w:r>
        <w:t>Използване на инсектициди.</w:t>
      </w:r>
    </w:p>
    <w:p w:rsidR="00CB3A75" w:rsidRPr="00CB3A75" w:rsidRDefault="00CB3A75" w:rsidP="00CB3A75">
      <w:pPr>
        <w:pStyle w:val="af8"/>
        <w:spacing w:line="480" w:lineRule="auto"/>
        <w:rPr>
          <w:sz w:val="8"/>
          <w:szCs w:val="8"/>
        </w:rPr>
      </w:pPr>
    </w:p>
    <w:p w:rsidR="00CB3A75" w:rsidRPr="00CB3A75" w:rsidRDefault="00CB3A75" w:rsidP="005A1AD8">
      <w:pPr>
        <w:pStyle w:val="af8"/>
        <w:numPr>
          <w:ilvl w:val="0"/>
          <w:numId w:val="26"/>
        </w:numPr>
        <w:spacing w:line="480" w:lineRule="auto"/>
        <w:rPr>
          <w:color w:val="000000"/>
          <w:sz w:val="22"/>
          <w:szCs w:val="22"/>
        </w:rPr>
      </w:pPr>
      <w:r w:rsidRPr="00CB3A75">
        <w:rPr>
          <w:b/>
          <w:bCs/>
          <w:i/>
          <w:iCs/>
          <w:color w:val="000000"/>
          <w:sz w:val="22"/>
          <w:szCs w:val="22"/>
        </w:rPr>
        <w:t xml:space="preserve">Голям сичко – </w:t>
      </w:r>
      <w:r w:rsidRPr="00CB3A75">
        <w:rPr>
          <w:b/>
          <w:bCs/>
          <w:i/>
          <w:iCs/>
          <w:color w:val="000000"/>
          <w:sz w:val="22"/>
          <w:szCs w:val="22"/>
          <w:lang w:val="en-US"/>
        </w:rPr>
        <w:t>Cerambyx cerbo Linnaeus</w:t>
      </w:r>
      <w:r w:rsidRPr="00CB3A75">
        <w:rPr>
          <w:b/>
          <w:bCs/>
          <w:i/>
          <w:iCs/>
          <w:color w:val="000000"/>
          <w:sz w:val="22"/>
          <w:szCs w:val="22"/>
        </w:rPr>
        <w:t xml:space="preserve">;  </w:t>
      </w:r>
      <w:r w:rsidRPr="00CB3A75">
        <w:rPr>
          <w:b/>
          <w:bCs/>
          <w:iCs/>
          <w:color w:val="000000"/>
          <w:sz w:val="22"/>
          <w:szCs w:val="22"/>
        </w:rPr>
        <w:t xml:space="preserve">Семейство – </w:t>
      </w:r>
      <w:r w:rsidRPr="00CB3A75">
        <w:rPr>
          <w:b/>
          <w:bCs/>
          <w:iCs/>
          <w:color w:val="000000"/>
          <w:sz w:val="22"/>
          <w:szCs w:val="22"/>
          <w:lang w:val="en-US"/>
        </w:rPr>
        <w:t xml:space="preserve">Cerambycidae </w:t>
      </w:r>
      <w:r w:rsidRPr="00CB3A75">
        <w:rPr>
          <w:b/>
          <w:bCs/>
          <w:color w:val="000000"/>
          <w:sz w:val="22"/>
          <w:szCs w:val="22"/>
        </w:rPr>
        <w:t>(Сечковци)</w:t>
      </w:r>
    </w:p>
    <w:p w:rsidR="00CB3A75" w:rsidRPr="00CB3A75" w:rsidRDefault="00CB3A75" w:rsidP="00CB3A75">
      <w:pPr>
        <w:pStyle w:val="af8"/>
        <w:ind w:left="1068"/>
        <w:rPr>
          <w:b/>
          <w:color w:val="000000"/>
          <w:sz w:val="22"/>
          <w:szCs w:val="22"/>
        </w:rPr>
      </w:pPr>
      <w:r w:rsidRPr="00CB3A75">
        <w:rPr>
          <w:b/>
          <w:color w:val="000000"/>
          <w:sz w:val="22"/>
          <w:szCs w:val="22"/>
        </w:rPr>
        <w:t>Природозащитен статус: в България: ЗБР-II, III;  международен:                                                       HD-II</w:t>
      </w:r>
      <w:r w:rsidRPr="00CB3A75">
        <w:rPr>
          <w:b/>
          <w:color w:val="000000"/>
          <w:sz w:val="22"/>
          <w:szCs w:val="22"/>
          <w:lang w:val="en-US"/>
        </w:rPr>
        <w:t>, IV</w:t>
      </w:r>
      <w:r w:rsidRPr="00CB3A75">
        <w:rPr>
          <w:b/>
          <w:color w:val="000000"/>
          <w:sz w:val="22"/>
          <w:szCs w:val="22"/>
        </w:rPr>
        <w:t>; IUCN</w:t>
      </w:r>
      <w:r w:rsidRPr="00CB3A75">
        <w:rPr>
          <w:b/>
          <w:color w:val="000000"/>
          <w:sz w:val="22"/>
          <w:szCs w:val="22"/>
          <w:lang w:val="en-US"/>
        </w:rPr>
        <w:t>-VU</w:t>
      </w:r>
      <w:r w:rsidRPr="00CB3A75">
        <w:rPr>
          <w:b/>
          <w:color w:val="000000"/>
          <w:sz w:val="22"/>
          <w:szCs w:val="22"/>
        </w:rPr>
        <w:t>;</w:t>
      </w:r>
      <w:r w:rsidRPr="00CB3A75">
        <w:rPr>
          <w:b/>
          <w:color w:val="000000"/>
          <w:sz w:val="22"/>
          <w:szCs w:val="22"/>
          <w:lang w:val="en-US"/>
        </w:rPr>
        <w:t xml:space="preserve"> IUCN </w:t>
      </w:r>
      <w:r w:rsidRPr="00CB3A75">
        <w:rPr>
          <w:b/>
          <w:color w:val="000000"/>
          <w:sz w:val="22"/>
          <w:szCs w:val="22"/>
        </w:rPr>
        <w:t>European Red List of Saproxylic Beetles-NT; BC-II;</w:t>
      </w:r>
      <w:r w:rsidRPr="00CB3A75">
        <w:rPr>
          <w:b/>
          <w:color w:val="000000"/>
          <w:sz w:val="22"/>
          <w:szCs w:val="22"/>
          <w:lang w:val="en-US"/>
        </w:rPr>
        <w:t xml:space="preserve"> CORINE</w:t>
      </w:r>
    </w:p>
    <w:p w:rsidR="00CB3A75" w:rsidRPr="00CB3A75" w:rsidRDefault="00CB3A75" w:rsidP="00CB3A75">
      <w:pPr>
        <w:ind w:firstLine="708"/>
        <w:rPr>
          <w:color w:val="000000"/>
          <w:sz w:val="22"/>
          <w:szCs w:val="22"/>
        </w:rPr>
      </w:pPr>
      <w:r w:rsidRPr="00CB3A75">
        <w:rPr>
          <w:color w:val="000000"/>
          <w:sz w:val="22"/>
          <w:szCs w:val="22"/>
        </w:rPr>
        <w:t>Широко разпространен вид в цялата страна, но основно в Източна и ЮжнаБългария.</w:t>
      </w:r>
    </w:p>
    <w:p w:rsidR="00CB3A75" w:rsidRDefault="00CB3A75" w:rsidP="00CB3A75">
      <w:pPr>
        <w:ind w:firstLine="708"/>
        <w:rPr>
          <w:rFonts w:ascii="Calibri" w:hAnsi="Calibri" w:cs="Calibri"/>
          <w:color w:val="000000"/>
          <w:sz w:val="22"/>
          <w:szCs w:val="22"/>
        </w:rPr>
      </w:pPr>
    </w:p>
    <w:p w:rsidR="00CB3A75" w:rsidRDefault="00CB3A75" w:rsidP="00CB3A75">
      <w:pPr>
        <w:ind w:firstLine="708"/>
        <w:rPr>
          <w:rFonts w:ascii="Calibri" w:hAnsi="Calibri" w:cs="Calibri"/>
          <w:color w:val="000000"/>
          <w:sz w:val="22"/>
          <w:szCs w:val="22"/>
        </w:rPr>
      </w:pPr>
      <w:r>
        <w:rPr>
          <w:rFonts w:ascii="Calibri" w:hAnsi="Calibri" w:cs="Calibri"/>
          <w:noProof/>
          <w:color w:val="000000"/>
          <w:sz w:val="22"/>
          <w:szCs w:val="22"/>
        </w:rPr>
        <w:drawing>
          <wp:inline distT="0" distB="0" distL="0" distR="0">
            <wp:extent cx="2854712" cy="3471746"/>
            <wp:effectExtent l="0" t="0" r="3175" b="0"/>
            <wp:docPr id="33" name="Картина 33" descr="C:\Documents and Settings\user\Desktop\Great_Capricorn_Beetle_Cerambyx_cerdo_photo_picture_image_Bulgaria_fotobiota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reat_Capricorn_Beetle_Cerambyx_cerdo_photo_picture_image_Bulgaria_fotobiota_1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4960" cy="3472048"/>
                    </a:xfrm>
                    <a:prstGeom prst="rect">
                      <a:avLst/>
                    </a:prstGeom>
                    <a:noFill/>
                    <a:ln>
                      <a:noFill/>
                    </a:ln>
                  </pic:spPr>
                </pic:pic>
              </a:graphicData>
            </a:graphic>
          </wp:inline>
        </w:drawing>
      </w:r>
    </w:p>
    <w:p w:rsidR="00CB3A75" w:rsidRPr="00CB3A75" w:rsidRDefault="00CB3A75" w:rsidP="00CB3A75">
      <w:pPr>
        <w:ind w:firstLine="708"/>
        <w:jc w:val="both"/>
        <w:rPr>
          <w:color w:val="000000"/>
          <w:sz w:val="22"/>
          <w:szCs w:val="22"/>
        </w:rPr>
      </w:pPr>
      <w:r>
        <w:rPr>
          <w:rFonts w:ascii="Calibri" w:hAnsi="Calibri" w:cs="Calibri"/>
          <w:color w:val="000000"/>
          <w:sz w:val="22"/>
          <w:szCs w:val="22"/>
        </w:rPr>
        <w:br/>
      </w:r>
      <w:r w:rsidRPr="00CB3A75">
        <w:rPr>
          <w:color w:val="000000"/>
          <w:sz w:val="22"/>
          <w:szCs w:val="22"/>
        </w:rPr>
        <w:t xml:space="preserve">       Възрастните индивиди на </w:t>
      </w:r>
      <w:r w:rsidRPr="00CB3A75">
        <w:rPr>
          <w:i/>
          <w:iCs/>
          <w:color w:val="000000"/>
          <w:sz w:val="22"/>
          <w:szCs w:val="22"/>
        </w:rPr>
        <w:t xml:space="preserve">Cerambyx cerdo </w:t>
      </w:r>
      <w:r w:rsidRPr="00CB3A75">
        <w:rPr>
          <w:color w:val="000000"/>
          <w:sz w:val="22"/>
          <w:szCs w:val="22"/>
        </w:rPr>
        <w:t>са с размери между 2,4-5,3 cм. Тялото и кракатаса черни, с червеникавокафяви върхове на надкрилията. Надкрилията са ясно стеснени от основата              към върха. При мъжките антените са два пъти по-дълги от тялото, при женските достигат до върха             не елитрите.</w:t>
      </w:r>
      <w:r w:rsidRPr="00CB3A75">
        <w:rPr>
          <w:color w:val="000000"/>
          <w:sz w:val="22"/>
          <w:szCs w:val="22"/>
        </w:rPr>
        <w:br/>
        <w:t xml:space="preserve">       Обитава стари широколистни гори. Развива се предимно по дъбове (</w:t>
      </w:r>
      <w:r w:rsidRPr="00CB3A75">
        <w:rPr>
          <w:i/>
          <w:iCs/>
          <w:color w:val="000000"/>
          <w:sz w:val="22"/>
          <w:szCs w:val="22"/>
        </w:rPr>
        <w:t>Quercus</w:t>
      </w:r>
      <w:r w:rsidRPr="00CB3A75">
        <w:rPr>
          <w:color w:val="000000"/>
          <w:sz w:val="22"/>
          <w:szCs w:val="22"/>
        </w:rPr>
        <w:t>), по-рядко се среща покестен (</w:t>
      </w:r>
      <w:r w:rsidRPr="00CB3A75">
        <w:rPr>
          <w:i/>
          <w:iCs/>
          <w:color w:val="000000"/>
          <w:sz w:val="22"/>
          <w:szCs w:val="22"/>
        </w:rPr>
        <w:t>Castanea</w:t>
      </w:r>
      <w:r w:rsidRPr="00CB3A75">
        <w:rPr>
          <w:color w:val="000000"/>
          <w:sz w:val="22"/>
          <w:szCs w:val="22"/>
        </w:rPr>
        <w:t>), бреза (</w:t>
      </w:r>
      <w:r w:rsidRPr="00CB3A75">
        <w:rPr>
          <w:i/>
          <w:iCs/>
          <w:color w:val="000000"/>
          <w:sz w:val="22"/>
          <w:szCs w:val="22"/>
        </w:rPr>
        <w:t>Betula</w:t>
      </w:r>
      <w:r w:rsidRPr="00CB3A75">
        <w:rPr>
          <w:color w:val="000000"/>
          <w:sz w:val="22"/>
          <w:szCs w:val="22"/>
        </w:rPr>
        <w:t>) и други широколистни дървета. Ларвите живеят вътре в гниещадървесина на стари или мъртви дървета и се хранят с нея. Възрастното лети през май-август като       най-често се наблюдава през юни-юли. Активно е привечер или през ранните часове на нощта,  когато лети или пълзи по стволовете на дърветата. Яйцата се отлагат в цепнатини на кората надървета. Цикълът на развитие продължава 3-4 години.</w:t>
      </w:r>
      <w:r w:rsidRPr="00CB3A75">
        <w:rPr>
          <w:color w:val="000000"/>
          <w:sz w:val="22"/>
          <w:szCs w:val="22"/>
        </w:rPr>
        <w:br/>
        <w:t xml:space="preserve">       В България се срещат 6 вида от род </w:t>
      </w:r>
      <w:r w:rsidRPr="00CB3A75">
        <w:rPr>
          <w:i/>
          <w:iCs/>
          <w:color w:val="000000"/>
          <w:sz w:val="22"/>
          <w:szCs w:val="22"/>
        </w:rPr>
        <w:t xml:space="preserve">Cerambyx </w:t>
      </w:r>
      <w:r w:rsidRPr="00CB3A75">
        <w:rPr>
          <w:color w:val="000000"/>
          <w:sz w:val="22"/>
          <w:szCs w:val="22"/>
        </w:rPr>
        <w:t xml:space="preserve">- </w:t>
      </w:r>
      <w:r w:rsidRPr="00CB3A75">
        <w:rPr>
          <w:i/>
          <w:iCs/>
          <w:color w:val="000000"/>
          <w:sz w:val="22"/>
          <w:szCs w:val="22"/>
        </w:rPr>
        <w:t>Cerambyx cerdo</w:t>
      </w:r>
      <w:r w:rsidRPr="00CB3A75">
        <w:rPr>
          <w:color w:val="000000"/>
          <w:sz w:val="22"/>
          <w:szCs w:val="22"/>
        </w:rPr>
        <w:t xml:space="preserve">, </w:t>
      </w:r>
      <w:r w:rsidRPr="00CB3A75">
        <w:rPr>
          <w:i/>
          <w:iCs/>
          <w:color w:val="000000"/>
          <w:sz w:val="22"/>
          <w:szCs w:val="22"/>
        </w:rPr>
        <w:t>Cerambyx dux</w:t>
      </w:r>
      <w:r w:rsidRPr="00CB3A75">
        <w:rPr>
          <w:color w:val="000000"/>
          <w:sz w:val="22"/>
          <w:szCs w:val="22"/>
        </w:rPr>
        <w:t xml:space="preserve">, </w:t>
      </w:r>
      <w:r w:rsidRPr="00CB3A75">
        <w:rPr>
          <w:i/>
          <w:iCs/>
          <w:color w:val="000000"/>
          <w:sz w:val="22"/>
          <w:szCs w:val="22"/>
        </w:rPr>
        <w:t>Cerambyx nodulosus</w:t>
      </w:r>
      <w:r w:rsidRPr="00CB3A75">
        <w:rPr>
          <w:color w:val="000000"/>
          <w:sz w:val="22"/>
          <w:szCs w:val="22"/>
        </w:rPr>
        <w:t>,</w:t>
      </w:r>
      <w:r w:rsidRPr="00CB3A75">
        <w:rPr>
          <w:i/>
          <w:iCs/>
          <w:color w:val="000000"/>
          <w:sz w:val="22"/>
          <w:szCs w:val="22"/>
        </w:rPr>
        <w:t>Cerambyx miles</w:t>
      </w:r>
      <w:r w:rsidRPr="00CB3A75">
        <w:rPr>
          <w:color w:val="000000"/>
          <w:sz w:val="22"/>
          <w:szCs w:val="22"/>
        </w:rPr>
        <w:t xml:space="preserve">, </w:t>
      </w:r>
      <w:r w:rsidRPr="00CB3A75">
        <w:rPr>
          <w:i/>
          <w:iCs/>
          <w:color w:val="000000"/>
          <w:sz w:val="22"/>
          <w:szCs w:val="22"/>
        </w:rPr>
        <w:t xml:space="preserve">Cerambyx scopoli </w:t>
      </w:r>
      <w:r w:rsidRPr="00CB3A75">
        <w:rPr>
          <w:color w:val="000000"/>
          <w:sz w:val="22"/>
          <w:szCs w:val="22"/>
        </w:rPr>
        <w:t xml:space="preserve">и </w:t>
      </w:r>
      <w:r w:rsidRPr="00CB3A75">
        <w:rPr>
          <w:i/>
          <w:iCs/>
          <w:color w:val="000000"/>
          <w:sz w:val="22"/>
          <w:szCs w:val="22"/>
        </w:rPr>
        <w:t>Cerambyx welensii</w:t>
      </w:r>
      <w:r w:rsidRPr="00CB3A75">
        <w:rPr>
          <w:color w:val="000000"/>
          <w:sz w:val="22"/>
          <w:szCs w:val="22"/>
        </w:rPr>
        <w:t xml:space="preserve">. </w:t>
      </w:r>
      <w:r w:rsidRPr="00CB3A75">
        <w:rPr>
          <w:i/>
          <w:iCs/>
          <w:color w:val="000000"/>
          <w:sz w:val="22"/>
          <w:szCs w:val="22"/>
        </w:rPr>
        <w:t xml:space="preserve">Cerambyx cerdo </w:t>
      </w:r>
      <w:r w:rsidRPr="00CB3A75">
        <w:rPr>
          <w:color w:val="000000"/>
          <w:sz w:val="22"/>
          <w:szCs w:val="22"/>
        </w:rPr>
        <w:t>се отличава          най-лесно отостаналите по наличието на шипче на върха на надкрилията.</w:t>
      </w:r>
    </w:p>
    <w:p w:rsidR="001D70CE" w:rsidRDefault="00CB3A75" w:rsidP="00CB3A75">
      <w:pPr>
        <w:ind w:firstLine="708"/>
        <w:jc w:val="both"/>
        <w:rPr>
          <w:b/>
          <w:bCs/>
          <w:color w:val="000000"/>
          <w:sz w:val="22"/>
          <w:szCs w:val="22"/>
        </w:rPr>
      </w:pPr>
      <w:r w:rsidRPr="00CB3A75">
        <w:rPr>
          <w:color w:val="000000"/>
          <w:sz w:val="22"/>
          <w:szCs w:val="22"/>
        </w:rPr>
        <w:br/>
      </w:r>
      <w:r w:rsidRPr="00CB3A75">
        <w:rPr>
          <w:b/>
          <w:bCs/>
          <w:color w:val="000000"/>
          <w:sz w:val="22"/>
          <w:szCs w:val="22"/>
        </w:rPr>
        <w:t>ПРЕПОРЪКИ И УКАЗАНИЯ ЗА ОПАЗВАНЕ</w:t>
      </w:r>
    </w:p>
    <w:p w:rsidR="00CB3A75" w:rsidRPr="00CB3A75" w:rsidRDefault="00CB3A75" w:rsidP="00CB3A75">
      <w:pPr>
        <w:ind w:firstLine="708"/>
        <w:jc w:val="both"/>
        <w:rPr>
          <w:color w:val="000000"/>
          <w:sz w:val="22"/>
          <w:szCs w:val="22"/>
        </w:rPr>
      </w:pPr>
      <w:r w:rsidRPr="00CB3A75">
        <w:rPr>
          <w:color w:val="000000"/>
          <w:sz w:val="22"/>
          <w:szCs w:val="22"/>
        </w:rPr>
        <w:br/>
        <w:t xml:space="preserve">              1. Идентификация и запазване на гори във фаза на старост и на острови на старостта и тяхното опазванеи изключване от лесовъдски мероприятия.    </w:t>
      </w:r>
    </w:p>
    <w:p w:rsidR="00CB3A75" w:rsidRPr="00CB3A75" w:rsidRDefault="00CB3A75" w:rsidP="00CB3A75">
      <w:pPr>
        <w:ind w:firstLine="708"/>
        <w:jc w:val="both"/>
        <w:rPr>
          <w:color w:val="000000"/>
          <w:sz w:val="22"/>
          <w:szCs w:val="22"/>
        </w:rPr>
      </w:pPr>
      <w:r w:rsidRPr="00CB3A75">
        <w:rPr>
          <w:color w:val="000000"/>
          <w:sz w:val="22"/>
          <w:szCs w:val="22"/>
        </w:rPr>
        <w:lastRenderedPageBreak/>
        <w:t>2. Забрана за сеч на биотопни дървета, макриране иопазване на бъдещи такива.</w:t>
      </w:r>
    </w:p>
    <w:p w:rsidR="00CB3A75" w:rsidRPr="00CB3A75" w:rsidRDefault="00CB3A75" w:rsidP="00CB3A75">
      <w:pPr>
        <w:ind w:firstLine="708"/>
        <w:jc w:val="both"/>
        <w:rPr>
          <w:color w:val="000000"/>
          <w:sz w:val="22"/>
          <w:szCs w:val="22"/>
        </w:rPr>
      </w:pPr>
      <w:r w:rsidRPr="00CB3A75">
        <w:rPr>
          <w:color w:val="000000"/>
          <w:sz w:val="22"/>
          <w:szCs w:val="22"/>
        </w:rPr>
        <w:t xml:space="preserve">3. Забрана за изкореняване на пънове. </w:t>
      </w:r>
    </w:p>
    <w:p w:rsidR="00CB3A75" w:rsidRPr="00CB3A75" w:rsidRDefault="00CB3A75" w:rsidP="00CB3A75">
      <w:pPr>
        <w:ind w:firstLine="708"/>
        <w:jc w:val="both"/>
        <w:rPr>
          <w:color w:val="000000"/>
          <w:sz w:val="22"/>
          <w:szCs w:val="22"/>
        </w:rPr>
      </w:pPr>
      <w:r w:rsidRPr="00CB3A75">
        <w:rPr>
          <w:color w:val="000000"/>
          <w:sz w:val="22"/>
          <w:szCs w:val="22"/>
        </w:rPr>
        <w:t xml:space="preserve">4. Изготвяне на планове запротивопожарна защита и предотвратяване на пожари. </w:t>
      </w:r>
    </w:p>
    <w:p w:rsidR="00CB3A75" w:rsidRPr="00CB3A75" w:rsidRDefault="00CB3A75" w:rsidP="00CB3A75">
      <w:pPr>
        <w:ind w:firstLine="708"/>
        <w:jc w:val="both"/>
        <w:rPr>
          <w:color w:val="000000"/>
          <w:sz w:val="22"/>
          <w:szCs w:val="22"/>
        </w:rPr>
      </w:pPr>
      <w:r w:rsidRPr="00CB3A75">
        <w:rPr>
          <w:color w:val="000000"/>
          <w:sz w:val="22"/>
          <w:szCs w:val="22"/>
        </w:rPr>
        <w:t>5. Забрана за използване на инсектициди(освен при крайна необходимост и то само биологични и видовоспецифични).</w:t>
      </w:r>
    </w:p>
    <w:p w:rsidR="00CB3A75" w:rsidRDefault="00CB3A75" w:rsidP="00CB3A75">
      <w:pPr>
        <w:ind w:firstLine="708"/>
        <w:jc w:val="both"/>
        <w:rPr>
          <w:b/>
          <w:bCs/>
          <w:color w:val="000000"/>
          <w:sz w:val="22"/>
          <w:szCs w:val="22"/>
        </w:rPr>
      </w:pPr>
      <w:r w:rsidRPr="00CB3A75">
        <w:rPr>
          <w:color w:val="000000"/>
          <w:sz w:val="22"/>
          <w:szCs w:val="22"/>
        </w:rPr>
        <w:br/>
      </w:r>
      <w:r w:rsidRPr="00CB3A75">
        <w:rPr>
          <w:b/>
          <w:bCs/>
          <w:color w:val="000000"/>
          <w:sz w:val="22"/>
          <w:szCs w:val="22"/>
        </w:rPr>
        <w:t>ПРЕПОРЪКИ И УКАЗАНИЯ ЗА МОНИТОРИНГ</w:t>
      </w:r>
    </w:p>
    <w:p w:rsidR="00CB3A75" w:rsidRPr="00CB3A75" w:rsidRDefault="00CB3A75" w:rsidP="00CB3A75">
      <w:pPr>
        <w:ind w:firstLine="708"/>
        <w:jc w:val="both"/>
        <w:rPr>
          <w:color w:val="000000"/>
          <w:sz w:val="22"/>
          <w:szCs w:val="22"/>
        </w:rPr>
      </w:pPr>
      <w:r w:rsidRPr="00CB3A75">
        <w:rPr>
          <w:color w:val="000000"/>
          <w:sz w:val="22"/>
          <w:szCs w:val="22"/>
        </w:rPr>
        <w:t xml:space="preserve">Спада към видовете за първа оценка. Мониторингът се извършва по трансектен матод, като         сепроверяват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михрохабитатите. Отчита се броят на индивидите в рамките на един трансект. </w:t>
      </w:r>
    </w:p>
    <w:p w:rsidR="00282AFA" w:rsidRPr="00282AFA" w:rsidRDefault="00282AFA" w:rsidP="00282AFA">
      <w:pPr>
        <w:ind w:firstLine="709"/>
        <w:rPr>
          <w:b/>
        </w:rPr>
      </w:pPr>
      <w:r w:rsidRPr="00282AFA">
        <w:rPr>
          <w:b/>
        </w:rPr>
        <w:t xml:space="preserve">ЗАПЛАХИ: </w:t>
      </w:r>
    </w:p>
    <w:p w:rsidR="00282AFA" w:rsidRDefault="00282AFA" w:rsidP="00282AFA">
      <w:pPr>
        <w:ind w:firstLine="709"/>
      </w:pPr>
      <w:r>
        <w:t xml:space="preserve">Унищожаване на горите във фаза на старост, на острови на старостта. </w:t>
      </w:r>
    </w:p>
    <w:p w:rsidR="00282AFA" w:rsidRDefault="00282AFA" w:rsidP="00282AFA">
      <w:pPr>
        <w:ind w:firstLine="709"/>
      </w:pPr>
      <w:r>
        <w:t>Извършване на сеч на биотопни дървета и маркиране на бъдещи такива.</w:t>
      </w:r>
    </w:p>
    <w:p w:rsidR="00282AFA" w:rsidRDefault="00282AFA" w:rsidP="00282AFA">
      <w:pPr>
        <w:ind w:firstLine="709"/>
      </w:pPr>
      <w:r>
        <w:t>Изкореняване на пънове. Пожари.</w:t>
      </w:r>
    </w:p>
    <w:p w:rsidR="00CB3A75" w:rsidRPr="00CB3A75" w:rsidRDefault="00282AFA" w:rsidP="00282AFA">
      <w:pPr>
        <w:ind w:firstLine="709"/>
        <w:rPr>
          <w:b/>
          <w:color w:val="000000"/>
          <w:sz w:val="22"/>
          <w:szCs w:val="22"/>
        </w:rPr>
      </w:pPr>
      <w:r>
        <w:t>Използване на инсектициди.</w:t>
      </w:r>
    </w:p>
    <w:p w:rsidR="00CB3A75" w:rsidRPr="00CB3A75" w:rsidRDefault="00CB3A75" w:rsidP="005A1AD8">
      <w:pPr>
        <w:pStyle w:val="af8"/>
        <w:numPr>
          <w:ilvl w:val="0"/>
          <w:numId w:val="26"/>
        </w:numPr>
        <w:spacing w:line="480" w:lineRule="auto"/>
        <w:jc w:val="both"/>
        <w:rPr>
          <w:b/>
          <w:color w:val="000000"/>
          <w:sz w:val="22"/>
          <w:szCs w:val="22"/>
        </w:rPr>
      </w:pPr>
      <w:r w:rsidRPr="00CB3A75">
        <w:rPr>
          <w:b/>
          <w:i/>
          <w:color w:val="000000"/>
          <w:sz w:val="22"/>
          <w:szCs w:val="22"/>
        </w:rPr>
        <w:t>Голям буков сечко - (</w:t>
      </w:r>
      <w:r w:rsidRPr="00CB3A75">
        <w:rPr>
          <w:b/>
          <w:i/>
          <w:color w:val="000000"/>
          <w:sz w:val="22"/>
          <w:szCs w:val="22"/>
          <w:lang w:val="en-US"/>
        </w:rPr>
        <w:t>Morimus asper funereus</w:t>
      </w:r>
      <w:r w:rsidRPr="00CB3A75">
        <w:rPr>
          <w:b/>
          <w:i/>
          <w:color w:val="000000"/>
          <w:sz w:val="22"/>
          <w:szCs w:val="22"/>
        </w:rPr>
        <w:t>);</w:t>
      </w:r>
      <w:r w:rsidRPr="00CB3A75">
        <w:rPr>
          <w:b/>
          <w:color w:val="000000"/>
          <w:sz w:val="22"/>
          <w:szCs w:val="22"/>
        </w:rPr>
        <w:t xml:space="preserve">  Семейство - Cerambycidae (Сечковци)</w:t>
      </w:r>
    </w:p>
    <w:p w:rsidR="00CB3A75" w:rsidRPr="00CB3A75" w:rsidRDefault="00CB3A75" w:rsidP="00CB3A75">
      <w:pPr>
        <w:jc w:val="both"/>
        <w:rPr>
          <w:b/>
          <w:color w:val="000000"/>
          <w:sz w:val="22"/>
          <w:szCs w:val="22"/>
        </w:rPr>
      </w:pPr>
      <w:r w:rsidRPr="00CB3A75">
        <w:rPr>
          <w:b/>
          <w:color w:val="000000"/>
          <w:sz w:val="22"/>
          <w:szCs w:val="22"/>
        </w:rPr>
        <w:t xml:space="preserve">Природозащитен статус: в България: ЗБР-II;  международен:    HD-II; </w:t>
      </w:r>
      <w:r w:rsidRPr="00CB3A75">
        <w:rPr>
          <w:b/>
          <w:color w:val="000000"/>
          <w:sz w:val="22"/>
          <w:szCs w:val="22"/>
          <w:lang w:val="en-US"/>
        </w:rPr>
        <w:t xml:space="preserve">IUCN </w:t>
      </w:r>
      <w:r w:rsidRPr="00CB3A75">
        <w:rPr>
          <w:b/>
          <w:color w:val="000000"/>
          <w:sz w:val="22"/>
          <w:szCs w:val="22"/>
        </w:rPr>
        <w:t>Red List of Threatened Species-</w:t>
      </w:r>
      <w:r w:rsidRPr="00CB3A75">
        <w:rPr>
          <w:b/>
          <w:color w:val="000000"/>
          <w:sz w:val="22"/>
          <w:szCs w:val="22"/>
          <w:lang w:val="en-US"/>
        </w:rPr>
        <w:t>VU</w:t>
      </w:r>
      <w:r w:rsidRPr="00CB3A75">
        <w:rPr>
          <w:b/>
          <w:color w:val="000000"/>
          <w:sz w:val="22"/>
          <w:szCs w:val="22"/>
        </w:rPr>
        <w:t xml:space="preserve">; </w:t>
      </w:r>
      <w:r w:rsidRPr="00CB3A75">
        <w:rPr>
          <w:b/>
          <w:color w:val="000000"/>
          <w:sz w:val="22"/>
          <w:szCs w:val="22"/>
          <w:lang w:val="en-US"/>
        </w:rPr>
        <w:t>CORINE</w:t>
      </w:r>
    </w:p>
    <w:p w:rsidR="00CB3A75" w:rsidRPr="00CB3A75" w:rsidRDefault="00CB3A75" w:rsidP="00CB3A75">
      <w:pPr>
        <w:ind w:firstLine="708"/>
        <w:jc w:val="both"/>
        <w:rPr>
          <w:color w:val="000000"/>
          <w:sz w:val="22"/>
          <w:szCs w:val="22"/>
        </w:rPr>
      </w:pPr>
      <w:r w:rsidRPr="00CB3A75">
        <w:rPr>
          <w:color w:val="000000"/>
          <w:sz w:val="22"/>
          <w:szCs w:val="22"/>
        </w:rPr>
        <w:t xml:space="preserve">Широко разпространен вид в цялата страна, от 0 до 2000 m. </w:t>
      </w:r>
    </w:p>
    <w:p w:rsidR="00CB3A75" w:rsidRDefault="00CB3A75" w:rsidP="00CB3A75">
      <w:pPr>
        <w:ind w:firstLine="708"/>
        <w:rPr>
          <w:rFonts w:ascii="Calibri" w:hAnsi="Calibri" w:cs="Calibri"/>
          <w:color w:val="000000"/>
          <w:sz w:val="22"/>
          <w:szCs w:val="22"/>
        </w:rPr>
      </w:pPr>
    </w:p>
    <w:p w:rsidR="00CB3A75" w:rsidRDefault="00CB3A75" w:rsidP="00CB3A75">
      <w:pPr>
        <w:ind w:firstLine="708"/>
        <w:rPr>
          <w:rFonts w:ascii="Calibri" w:hAnsi="Calibri" w:cs="Calibri"/>
          <w:color w:val="000000"/>
          <w:sz w:val="22"/>
          <w:szCs w:val="22"/>
        </w:rPr>
      </w:pPr>
      <w:r>
        <w:rPr>
          <w:rFonts w:ascii="Calibri" w:hAnsi="Calibri" w:cs="Calibri"/>
          <w:noProof/>
          <w:color w:val="000000"/>
          <w:sz w:val="22"/>
          <w:szCs w:val="22"/>
        </w:rPr>
        <w:drawing>
          <wp:inline distT="0" distB="0" distL="0" distR="0">
            <wp:extent cx="2795239" cy="2631687"/>
            <wp:effectExtent l="0" t="0" r="5715" b="0"/>
            <wp:docPr id="34" name="Картина 34" descr="C:\Documents and Settings\user\Desktop\240px-Morimus_funereus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240px-Morimus_funereus_u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5254" cy="2631701"/>
                    </a:xfrm>
                    <a:prstGeom prst="rect">
                      <a:avLst/>
                    </a:prstGeom>
                    <a:noFill/>
                    <a:ln>
                      <a:noFill/>
                    </a:ln>
                  </pic:spPr>
                </pic:pic>
              </a:graphicData>
            </a:graphic>
          </wp:inline>
        </w:drawing>
      </w:r>
    </w:p>
    <w:p w:rsidR="00CB3A75" w:rsidRDefault="00CB3A75" w:rsidP="00CB3A75">
      <w:pPr>
        <w:ind w:firstLine="708"/>
        <w:rPr>
          <w:rFonts w:ascii="Calibri" w:hAnsi="Calibri" w:cs="Calibri"/>
          <w:color w:val="000000"/>
          <w:sz w:val="22"/>
          <w:szCs w:val="22"/>
        </w:rPr>
      </w:pPr>
    </w:p>
    <w:p w:rsidR="00CB3A75" w:rsidRDefault="00CB3A75" w:rsidP="00CB3A75">
      <w:pPr>
        <w:ind w:firstLine="708"/>
        <w:jc w:val="both"/>
        <w:rPr>
          <w:color w:val="000000"/>
          <w:sz w:val="22"/>
          <w:szCs w:val="22"/>
        </w:rPr>
      </w:pPr>
      <w:r w:rsidRPr="00CB3A75">
        <w:rPr>
          <w:color w:val="000000"/>
          <w:sz w:val="22"/>
          <w:szCs w:val="22"/>
        </w:rPr>
        <w:t xml:space="preserve">Възрастните бръмбари могат да достигнат до 4 cm, но има и по-дребни екземпляри. </w:t>
      </w:r>
      <w:r w:rsidRPr="00CB3A75">
        <w:rPr>
          <w:color w:val="000000"/>
          <w:sz w:val="22"/>
          <w:szCs w:val="22"/>
        </w:rPr>
        <w:tab/>
        <w:t>Надкрилията им са покрити плътно със сиви власинки, които придават сивия им цвят, както и с черни власинки, които образуват черни кръгли петна. Антените на мъжките са добре развити и надвишават дължината на тялото. При женските антените не достигат до върха на надкрилията. Бръмбарите са безкрили и не могат да летят, което обуславя слабите им разселителни възможности. Обитава широколистни, смесени гори и иглолистни гори. Развива се в гниеща, влажна дървесина (стволове, трупи, дънери, пънове, кори от дървета), лежаща на земната повърхност, най-често на дъб, бук, топола, кестен, ела. Възрастните бръмбари се срещат през април – септември в купчини от отсечени трупи. Женските снасят яйцата си в мъртва дървесина с кора, с предпочитание към по-големи дънери или трупи. Ларвите се развиват под кората, където се хранят със сърцевината на</w:t>
      </w:r>
      <w:r w:rsidRPr="00CB3A75">
        <w:rPr>
          <w:color w:val="000000"/>
          <w:sz w:val="22"/>
          <w:szCs w:val="22"/>
        </w:rPr>
        <w:br/>
        <w:t>дървесината. Пиковете в числеността на големия буков сечко през първата половина на май и</w:t>
      </w:r>
      <w:r w:rsidRPr="00CB3A75">
        <w:rPr>
          <w:color w:val="000000"/>
          <w:sz w:val="22"/>
          <w:szCs w:val="22"/>
        </w:rPr>
        <w:br/>
        <w:t>втората половина на юни предполагат развитие на 2 поколения през годината. Бръмбарите са</w:t>
      </w:r>
      <w:r w:rsidRPr="00CB3A75">
        <w:rPr>
          <w:color w:val="000000"/>
          <w:sz w:val="22"/>
          <w:szCs w:val="22"/>
        </w:rPr>
        <w:br/>
        <w:t>активни привечер и през ранните часове на нощта (между 20 ч. вечер и 3 ч. сутрин), но много често</w:t>
      </w:r>
      <w:r w:rsidRPr="00CB3A75">
        <w:rPr>
          <w:color w:val="000000"/>
          <w:sz w:val="22"/>
          <w:szCs w:val="22"/>
        </w:rPr>
        <w:br/>
        <w:t>могат да се наблюдават и през деня на сенчести и относително хладни места. Цикълът на развитие</w:t>
      </w:r>
      <w:r w:rsidRPr="00CB3A75">
        <w:rPr>
          <w:color w:val="000000"/>
          <w:sz w:val="22"/>
          <w:szCs w:val="22"/>
        </w:rPr>
        <w:br/>
        <w:t>е 2-3 годишен. Показва много широка способност адаптация към различни надморски височини,</w:t>
      </w:r>
      <w:r w:rsidRPr="00CB3A75">
        <w:rPr>
          <w:color w:val="000000"/>
          <w:sz w:val="22"/>
          <w:szCs w:val="22"/>
        </w:rPr>
        <w:br/>
        <w:t>типове гора и климатични условия.</w:t>
      </w:r>
    </w:p>
    <w:p w:rsidR="00CB3A75" w:rsidRPr="00CB3A75" w:rsidRDefault="00CB3A75" w:rsidP="00CB3A75">
      <w:pPr>
        <w:ind w:firstLine="708"/>
        <w:jc w:val="both"/>
        <w:rPr>
          <w:color w:val="000000"/>
          <w:sz w:val="22"/>
          <w:szCs w:val="22"/>
        </w:rPr>
      </w:pPr>
      <w:r>
        <w:rPr>
          <w:rFonts w:ascii="Calibri" w:hAnsi="Calibri" w:cs="Calibri"/>
          <w:color w:val="000000"/>
          <w:sz w:val="22"/>
          <w:szCs w:val="22"/>
        </w:rPr>
        <w:tab/>
      </w:r>
      <w:r w:rsidRPr="00CB3A75">
        <w:rPr>
          <w:color w:val="000000"/>
          <w:sz w:val="22"/>
          <w:szCs w:val="22"/>
        </w:rPr>
        <w:t xml:space="preserve">Може да бъде сбъркан с близкия до него вид от род </w:t>
      </w:r>
      <w:r w:rsidRPr="00CB3A75">
        <w:rPr>
          <w:i/>
          <w:iCs/>
          <w:color w:val="000000"/>
          <w:sz w:val="22"/>
          <w:szCs w:val="22"/>
        </w:rPr>
        <w:t xml:space="preserve">Lamia </w:t>
      </w:r>
      <w:r w:rsidRPr="00CB3A75">
        <w:rPr>
          <w:color w:val="000000"/>
          <w:sz w:val="22"/>
          <w:szCs w:val="22"/>
        </w:rPr>
        <w:t xml:space="preserve">– </w:t>
      </w:r>
      <w:r w:rsidRPr="00CB3A75">
        <w:rPr>
          <w:i/>
          <w:iCs/>
          <w:color w:val="000000"/>
          <w:sz w:val="22"/>
          <w:szCs w:val="22"/>
        </w:rPr>
        <w:t xml:space="preserve">Lamia textor </w:t>
      </w:r>
      <w:r w:rsidRPr="00CB3A75">
        <w:rPr>
          <w:color w:val="000000"/>
          <w:sz w:val="22"/>
          <w:szCs w:val="22"/>
        </w:rPr>
        <w:t xml:space="preserve">(Linnaeus), но при нея напълно липсват типичните тъмни петна на надкрилията. </w:t>
      </w:r>
    </w:p>
    <w:p w:rsidR="00CB3A75" w:rsidRPr="00CB3A75" w:rsidRDefault="00CB3A75" w:rsidP="00CB3A75">
      <w:pPr>
        <w:ind w:firstLine="708"/>
        <w:jc w:val="both"/>
        <w:rPr>
          <w:color w:val="000000"/>
          <w:sz w:val="22"/>
          <w:szCs w:val="22"/>
        </w:rPr>
      </w:pPr>
      <w:r w:rsidRPr="00CB3A75">
        <w:rPr>
          <w:color w:val="000000"/>
          <w:sz w:val="22"/>
          <w:szCs w:val="22"/>
        </w:rPr>
        <w:lastRenderedPageBreak/>
        <w:t xml:space="preserve">В България се срещат няколко подвида от род </w:t>
      </w:r>
      <w:r w:rsidRPr="00CB3A75">
        <w:rPr>
          <w:i/>
          <w:iCs/>
          <w:color w:val="000000"/>
          <w:sz w:val="22"/>
          <w:szCs w:val="22"/>
        </w:rPr>
        <w:t>Morimus</w:t>
      </w:r>
      <w:r w:rsidRPr="00CB3A75">
        <w:rPr>
          <w:color w:val="000000"/>
          <w:sz w:val="22"/>
          <w:szCs w:val="22"/>
        </w:rPr>
        <w:t xml:space="preserve">, според някои автори вида- </w:t>
      </w:r>
      <w:r w:rsidRPr="00CB3A75">
        <w:rPr>
          <w:i/>
          <w:iCs/>
          <w:color w:val="000000"/>
          <w:sz w:val="22"/>
          <w:szCs w:val="22"/>
        </w:rPr>
        <w:t>M</w:t>
      </w:r>
      <w:r w:rsidRPr="00CB3A75">
        <w:rPr>
          <w:color w:val="000000"/>
          <w:sz w:val="22"/>
          <w:szCs w:val="22"/>
        </w:rPr>
        <w:t xml:space="preserve">. </w:t>
      </w:r>
      <w:r w:rsidRPr="00CB3A75">
        <w:rPr>
          <w:i/>
          <w:iCs/>
          <w:color w:val="000000"/>
          <w:sz w:val="22"/>
          <w:szCs w:val="22"/>
        </w:rPr>
        <w:t>asper asper</w:t>
      </w:r>
      <w:r w:rsidRPr="00CB3A75">
        <w:rPr>
          <w:color w:val="000000"/>
          <w:sz w:val="22"/>
          <w:szCs w:val="22"/>
        </w:rPr>
        <w:t xml:space="preserve">, </w:t>
      </w:r>
      <w:r w:rsidRPr="00CB3A75">
        <w:rPr>
          <w:i/>
          <w:iCs/>
          <w:color w:val="000000"/>
          <w:sz w:val="22"/>
          <w:szCs w:val="22"/>
        </w:rPr>
        <w:t>M</w:t>
      </w:r>
      <w:r w:rsidRPr="00CB3A75">
        <w:rPr>
          <w:color w:val="000000"/>
          <w:sz w:val="22"/>
          <w:szCs w:val="22"/>
        </w:rPr>
        <w:t xml:space="preserve">. </w:t>
      </w:r>
      <w:r w:rsidRPr="00CB3A75">
        <w:rPr>
          <w:i/>
          <w:iCs/>
          <w:color w:val="000000"/>
          <w:sz w:val="22"/>
          <w:szCs w:val="22"/>
        </w:rPr>
        <w:t xml:space="preserve">asper funereus </w:t>
      </w:r>
      <w:r w:rsidRPr="00CB3A75">
        <w:rPr>
          <w:color w:val="000000"/>
          <w:sz w:val="22"/>
          <w:szCs w:val="22"/>
        </w:rPr>
        <w:t xml:space="preserve">и </w:t>
      </w:r>
      <w:r w:rsidRPr="00CB3A75">
        <w:rPr>
          <w:i/>
          <w:iCs/>
          <w:color w:val="000000"/>
          <w:sz w:val="22"/>
          <w:szCs w:val="22"/>
        </w:rPr>
        <w:t>M</w:t>
      </w:r>
      <w:r w:rsidRPr="00CB3A75">
        <w:rPr>
          <w:color w:val="000000"/>
          <w:sz w:val="22"/>
          <w:szCs w:val="22"/>
        </w:rPr>
        <w:t xml:space="preserve">. </w:t>
      </w:r>
      <w:r w:rsidRPr="00CB3A75">
        <w:rPr>
          <w:i/>
          <w:iCs/>
          <w:color w:val="000000"/>
          <w:sz w:val="22"/>
          <w:szCs w:val="22"/>
        </w:rPr>
        <w:t xml:space="preserve">asper verecundus </w:t>
      </w:r>
      <w:r w:rsidRPr="00CB3A75">
        <w:rPr>
          <w:color w:val="000000"/>
          <w:sz w:val="22"/>
          <w:szCs w:val="22"/>
        </w:rPr>
        <w:t xml:space="preserve">(Faldermann), както и още един близък вид - </w:t>
      </w:r>
      <w:r w:rsidRPr="00CB3A75">
        <w:rPr>
          <w:i/>
          <w:iCs/>
          <w:color w:val="000000"/>
          <w:sz w:val="22"/>
          <w:szCs w:val="22"/>
        </w:rPr>
        <w:t xml:space="preserve">Morimus orientalis </w:t>
      </w:r>
      <w:r w:rsidRPr="00CB3A75">
        <w:rPr>
          <w:color w:val="000000"/>
          <w:sz w:val="22"/>
          <w:szCs w:val="22"/>
        </w:rPr>
        <w:t>(Reitter). Поради изключително практичната насоченост на определителя, близката екология и природозащитно значение, няма да бъдат описвани разликите между посочените подвидовете и видовете.</w:t>
      </w:r>
    </w:p>
    <w:p w:rsidR="00CB3A75" w:rsidRDefault="00CB3A75" w:rsidP="00CB3A75">
      <w:pPr>
        <w:ind w:firstLine="708"/>
        <w:jc w:val="both"/>
        <w:rPr>
          <w:b/>
          <w:bCs/>
          <w:color w:val="000000"/>
          <w:sz w:val="22"/>
          <w:szCs w:val="22"/>
        </w:rPr>
      </w:pPr>
      <w:r>
        <w:rPr>
          <w:rFonts w:ascii="Calibri" w:hAnsi="Calibri" w:cs="Calibri"/>
          <w:color w:val="000000"/>
          <w:sz w:val="22"/>
          <w:szCs w:val="22"/>
        </w:rPr>
        <w:br/>
      </w:r>
      <w:r w:rsidRPr="00CB3A75">
        <w:rPr>
          <w:b/>
          <w:bCs/>
          <w:color w:val="000000"/>
          <w:sz w:val="22"/>
          <w:szCs w:val="22"/>
        </w:rPr>
        <w:t>ПРЕПОРЪКИ И УКАЗАНИЯ ЗА ОПАЗВАНЕ</w:t>
      </w:r>
    </w:p>
    <w:p w:rsidR="00CB3A75" w:rsidRPr="00CB3A75" w:rsidRDefault="00CB3A75" w:rsidP="00CB3A75">
      <w:pPr>
        <w:ind w:firstLine="708"/>
        <w:jc w:val="both"/>
        <w:rPr>
          <w:color w:val="000000"/>
          <w:sz w:val="22"/>
          <w:szCs w:val="22"/>
        </w:rPr>
      </w:pPr>
      <w:r w:rsidRPr="00CB3A75">
        <w:rPr>
          <w:color w:val="000000"/>
          <w:sz w:val="22"/>
          <w:szCs w:val="22"/>
        </w:rPr>
        <w:tab/>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rsidR="00CB3A75" w:rsidRPr="00CB3A75" w:rsidRDefault="00CB3A75" w:rsidP="00CB3A75">
      <w:pPr>
        <w:ind w:firstLine="708"/>
        <w:jc w:val="both"/>
        <w:rPr>
          <w:color w:val="000000"/>
          <w:sz w:val="22"/>
          <w:szCs w:val="22"/>
        </w:rPr>
      </w:pPr>
      <w:r w:rsidRPr="00CB3A75">
        <w:rPr>
          <w:color w:val="000000"/>
          <w:sz w:val="22"/>
          <w:szCs w:val="22"/>
        </w:rPr>
        <w:t xml:space="preserve">2. Забрана за сеч на биотопни дървета, макриране и опазване на бъдещи такива. </w:t>
      </w:r>
    </w:p>
    <w:p w:rsidR="00CB3A75" w:rsidRPr="00CB3A75" w:rsidRDefault="00CB3A75" w:rsidP="00CB3A75">
      <w:pPr>
        <w:ind w:firstLine="708"/>
        <w:jc w:val="both"/>
        <w:rPr>
          <w:color w:val="000000"/>
          <w:sz w:val="22"/>
          <w:szCs w:val="22"/>
        </w:rPr>
      </w:pPr>
      <w:r w:rsidRPr="00CB3A75">
        <w:rPr>
          <w:color w:val="000000"/>
          <w:sz w:val="22"/>
          <w:szCs w:val="22"/>
        </w:rPr>
        <w:t xml:space="preserve">3. Забрана за изкореняване на пънове. </w:t>
      </w:r>
    </w:p>
    <w:p w:rsidR="00CB3A75" w:rsidRPr="00CB3A75" w:rsidRDefault="00CB3A75" w:rsidP="00CB3A75">
      <w:pPr>
        <w:ind w:firstLine="708"/>
        <w:jc w:val="both"/>
        <w:rPr>
          <w:color w:val="000000"/>
          <w:sz w:val="22"/>
          <w:szCs w:val="22"/>
        </w:rPr>
      </w:pPr>
      <w:r w:rsidRPr="00CB3A75">
        <w:rPr>
          <w:color w:val="000000"/>
          <w:sz w:val="22"/>
          <w:szCs w:val="22"/>
        </w:rPr>
        <w:t xml:space="preserve">4. Изготвяне на планове за противопожарна защита и предотвратяване на пожари. </w:t>
      </w:r>
    </w:p>
    <w:p w:rsidR="00CB3A75" w:rsidRPr="00CB3A75" w:rsidRDefault="00CB3A75" w:rsidP="00CB3A75">
      <w:pPr>
        <w:ind w:firstLine="708"/>
        <w:jc w:val="both"/>
        <w:rPr>
          <w:color w:val="000000"/>
          <w:sz w:val="22"/>
          <w:szCs w:val="22"/>
        </w:rPr>
      </w:pPr>
      <w:r w:rsidRPr="00CB3A75">
        <w:rPr>
          <w:color w:val="000000"/>
          <w:sz w:val="22"/>
          <w:szCs w:val="22"/>
        </w:rPr>
        <w:t>5. Забрана за използване на инсектициди (освен при крайна необходимост и то само биологични и видовоспецифични).</w:t>
      </w:r>
    </w:p>
    <w:p w:rsidR="00CB3A75" w:rsidRDefault="00CB3A75" w:rsidP="00CB3A75">
      <w:pPr>
        <w:ind w:firstLine="708"/>
        <w:jc w:val="both"/>
        <w:rPr>
          <w:b/>
          <w:bCs/>
          <w:color w:val="000000"/>
          <w:sz w:val="22"/>
          <w:szCs w:val="22"/>
        </w:rPr>
      </w:pPr>
      <w:r w:rsidRPr="00CB3A75">
        <w:rPr>
          <w:color w:val="000000"/>
          <w:sz w:val="22"/>
          <w:szCs w:val="22"/>
        </w:rPr>
        <w:br/>
      </w:r>
      <w:r w:rsidRPr="00CB3A75">
        <w:rPr>
          <w:b/>
          <w:bCs/>
          <w:color w:val="000000"/>
          <w:sz w:val="22"/>
          <w:szCs w:val="22"/>
        </w:rPr>
        <w:t>ПРЕПОРЪКИ И УКАЗАНИЯ ЗА МОНИТОРИНГ</w:t>
      </w:r>
    </w:p>
    <w:p w:rsidR="00CB3A75" w:rsidRPr="00CB3A75" w:rsidRDefault="00CB3A75" w:rsidP="00CB3A75">
      <w:pPr>
        <w:ind w:firstLine="708"/>
        <w:jc w:val="both"/>
        <w:rPr>
          <w:color w:val="000000"/>
          <w:sz w:val="22"/>
          <w:szCs w:val="22"/>
        </w:rPr>
      </w:pPr>
      <w:r w:rsidRPr="00CB3A75">
        <w:rPr>
          <w:color w:val="000000"/>
          <w:sz w:val="22"/>
          <w:szCs w:val="22"/>
        </w:rPr>
        <w:tab/>
        <w:t>Спада към видовете за първа оценка. Мониторингът се извършва по трансектен метод,      като се проверяват подходящите микроместообитания, в същото време се отичат и пълзящите екземпляри.</w:t>
      </w:r>
      <w:r w:rsidRPr="00CB3A75">
        <w:rPr>
          <w:color w:val="000000"/>
          <w:sz w:val="22"/>
          <w:szCs w:val="22"/>
        </w:rPr>
        <w:br/>
      </w:r>
      <w:r w:rsidRPr="00CB3A75">
        <w:rPr>
          <w:color w:val="000000"/>
          <w:sz w:val="22"/>
          <w:szCs w:val="22"/>
        </w:rPr>
        <w:tab/>
        <w:t xml:space="preserve">Подходящите микроместообитания са големи стоящи отмиращи или мъртви дървета, отсечени или паднали дървета. </w:t>
      </w:r>
    </w:p>
    <w:p w:rsidR="00CB3A75" w:rsidRPr="00CB3A75" w:rsidRDefault="00CB3A75" w:rsidP="00CB3A75">
      <w:pPr>
        <w:ind w:firstLine="708"/>
        <w:jc w:val="both"/>
        <w:rPr>
          <w:color w:val="000000"/>
          <w:sz w:val="22"/>
          <w:szCs w:val="22"/>
        </w:rPr>
      </w:pPr>
      <w:r w:rsidRPr="00CB3A75">
        <w:rPr>
          <w:color w:val="000000"/>
          <w:sz w:val="22"/>
          <w:szCs w:val="22"/>
        </w:rPr>
        <w:t xml:space="preserve">Отчитането на екземплярите се осъществява като се огледат добре и внимателно михрохабитатите. </w:t>
      </w:r>
    </w:p>
    <w:p w:rsidR="00CB3A75" w:rsidRPr="00CB3A75" w:rsidRDefault="00CB3A75" w:rsidP="00CB3A75">
      <w:pPr>
        <w:ind w:firstLine="708"/>
        <w:jc w:val="both"/>
        <w:rPr>
          <w:b/>
          <w:color w:val="000000"/>
          <w:sz w:val="22"/>
          <w:szCs w:val="22"/>
        </w:rPr>
      </w:pPr>
      <w:r w:rsidRPr="00CB3A75">
        <w:rPr>
          <w:color w:val="000000"/>
          <w:sz w:val="22"/>
          <w:szCs w:val="22"/>
        </w:rPr>
        <w:t>Отчита се броят на индивидите в рамките на един трансект.</w:t>
      </w:r>
    </w:p>
    <w:p w:rsidR="00282AFA" w:rsidRPr="00282AFA" w:rsidRDefault="00282AFA" w:rsidP="00282AFA">
      <w:pPr>
        <w:ind w:firstLine="709"/>
        <w:rPr>
          <w:b/>
        </w:rPr>
      </w:pPr>
      <w:r w:rsidRPr="00282AFA">
        <w:rPr>
          <w:b/>
        </w:rPr>
        <w:t xml:space="preserve">ЗАПЛАХИ: </w:t>
      </w:r>
    </w:p>
    <w:p w:rsidR="00282AFA" w:rsidRDefault="00282AFA" w:rsidP="00282AFA">
      <w:pPr>
        <w:ind w:firstLine="709"/>
      </w:pPr>
      <w:r>
        <w:t xml:space="preserve">Унищожаване на горите във фаза на старост, на острови на старостта. </w:t>
      </w:r>
    </w:p>
    <w:p w:rsidR="00282AFA" w:rsidRDefault="00282AFA" w:rsidP="00282AFA">
      <w:pPr>
        <w:ind w:firstLine="709"/>
      </w:pPr>
      <w:r>
        <w:t>Извършване на сеч на биотопни дървета и маркиране на бъдещи такива.</w:t>
      </w:r>
    </w:p>
    <w:p w:rsidR="00282AFA" w:rsidRDefault="00282AFA" w:rsidP="00282AFA">
      <w:pPr>
        <w:ind w:firstLine="709"/>
      </w:pPr>
      <w:r>
        <w:t>Изкореняване на пънове. Пожари.</w:t>
      </w:r>
    </w:p>
    <w:p w:rsidR="00282AFA" w:rsidRPr="00CB3A75" w:rsidRDefault="00282AFA" w:rsidP="00282AFA">
      <w:pPr>
        <w:ind w:firstLine="709"/>
        <w:rPr>
          <w:b/>
          <w:color w:val="000000"/>
          <w:sz w:val="22"/>
          <w:szCs w:val="22"/>
        </w:rPr>
      </w:pPr>
      <w:r>
        <w:t>Използване на инсектициди.</w:t>
      </w:r>
    </w:p>
    <w:p w:rsidR="00CB3A75" w:rsidRPr="00CB3A75" w:rsidRDefault="00CB3A75" w:rsidP="00CB3A75">
      <w:pPr>
        <w:pStyle w:val="af8"/>
        <w:spacing w:line="480" w:lineRule="auto"/>
        <w:jc w:val="both"/>
        <w:rPr>
          <w:b/>
          <w:color w:val="000000"/>
          <w:sz w:val="22"/>
          <w:szCs w:val="22"/>
        </w:rPr>
      </w:pPr>
    </w:p>
    <w:p w:rsidR="00CB3A75" w:rsidRPr="00CB3A75" w:rsidRDefault="00CB3A75" w:rsidP="005A1AD8">
      <w:pPr>
        <w:pStyle w:val="af8"/>
        <w:numPr>
          <w:ilvl w:val="0"/>
          <w:numId w:val="26"/>
        </w:numPr>
        <w:spacing w:line="480" w:lineRule="auto"/>
        <w:jc w:val="both"/>
        <w:rPr>
          <w:b/>
          <w:color w:val="000000"/>
          <w:sz w:val="22"/>
          <w:szCs w:val="22"/>
        </w:rPr>
      </w:pPr>
      <w:r w:rsidRPr="00CB3A75">
        <w:rPr>
          <w:b/>
          <w:bCs/>
          <w:i/>
          <w:iCs/>
          <w:color w:val="000000"/>
          <w:sz w:val="22"/>
          <w:szCs w:val="22"/>
        </w:rPr>
        <w:t xml:space="preserve"> Алпийска розалия - (Rosalia alpina);  </w:t>
      </w:r>
      <w:r w:rsidRPr="00CB3A75">
        <w:rPr>
          <w:b/>
          <w:bCs/>
          <w:iCs/>
          <w:color w:val="000000"/>
          <w:sz w:val="22"/>
          <w:szCs w:val="22"/>
        </w:rPr>
        <w:t>Семейство -</w:t>
      </w:r>
      <w:r w:rsidRPr="00CB3A75">
        <w:rPr>
          <w:b/>
          <w:color w:val="000000"/>
          <w:sz w:val="22"/>
          <w:szCs w:val="22"/>
        </w:rPr>
        <w:t>Cerambycidae (Сечковци)</w:t>
      </w:r>
    </w:p>
    <w:p w:rsidR="00CB3A75" w:rsidRPr="00CB3A75" w:rsidRDefault="00CB3A75" w:rsidP="00CB3A75">
      <w:pPr>
        <w:pStyle w:val="af8"/>
        <w:ind w:left="644"/>
        <w:jc w:val="both"/>
        <w:rPr>
          <w:b/>
          <w:color w:val="000000"/>
          <w:sz w:val="22"/>
          <w:szCs w:val="22"/>
        </w:rPr>
      </w:pPr>
      <w:r w:rsidRPr="00CB3A75">
        <w:rPr>
          <w:b/>
          <w:color w:val="000000"/>
          <w:sz w:val="22"/>
          <w:szCs w:val="22"/>
        </w:rPr>
        <w:t xml:space="preserve"> Природозащитен статус: в България: ЗБР-II</w:t>
      </w:r>
      <w:r w:rsidRPr="00CB3A75">
        <w:rPr>
          <w:b/>
          <w:color w:val="000000"/>
          <w:sz w:val="22"/>
          <w:szCs w:val="22"/>
          <w:lang w:val="en-US"/>
        </w:rPr>
        <w:t>, III</w:t>
      </w:r>
      <w:r w:rsidRPr="00CB3A75">
        <w:rPr>
          <w:b/>
          <w:color w:val="000000"/>
          <w:sz w:val="22"/>
          <w:szCs w:val="22"/>
        </w:rPr>
        <w:t xml:space="preserve">; международен: HD-II, </w:t>
      </w:r>
      <w:r w:rsidRPr="00CB3A75">
        <w:rPr>
          <w:b/>
          <w:color w:val="000000"/>
          <w:sz w:val="22"/>
          <w:szCs w:val="22"/>
          <w:lang w:val="en-US"/>
        </w:rPr>
        <w:t>IV</w:t>
      </w:r>
      <w:r w:rsidRPr="00CB3A75">
        <w:rPr>
          <w:b/>
          <w:color w:val="000000"/>
          <w:sz w:val="22"/>
          <w:szCs w:val="22"/>
        </w:rPr>
        <w:t xml:space="preserve">;                                               </w:t>
      </w:r>
    </w:p>
    <w:p w:rsidR="00CB3A75" w:rsidRPr="00CB3A75" w:rsidRDefault="00CB3A75" w:rsidP="00CB3A75">
      <w:pPr>
        <w:pStyle w:val="af8"/>
        <w:ind w:left="644"/>
        <w:jc w:val="both"/>
        <w:rPr>
          <w:b/>
          <w:color w:val="000000"/>
          <w:sz w:val="22"/>
          <w:szCs w:val="22"/>
        </w:rPr>
      </w:pPr>
      <w:r w:rsidRPr="00CB3A75">
        <w:rPr>
          <w:b/>
          <w:color w:val="000000"/>
          <w:sz w:val="22"/>
          <w:szCs w:val="22"/>
          <w:lang w:val="en-US"/>
        </w:rPr>
        <w:t>IUCN-VU</w:t>
      </w:r>
      <w:proofErr w:type="gramStart"/>
      <w:r w:rsidRPr="00CB3A75">
        <w:rPr>
          <w:b/>
          <w:color w:val="000000"/>
          <w:sz w:val="22"/>
          <w:szCs w:val="22"/>
        </w:rPr>
        <w:t>;</w:t>
      </w:r>
      <w:r w:rsidRPr="00CB3A75">
        <w:rPr>
          <w:b/>
          <w:color w:val="000000"/>
          <w:sz w:val="22"/>
          <w:szCs w:val="22"/>
          <w:lang w:val="en-US"/>
        </w:rPr>
        <w:t>IUCN</w:t>
      </w:r>
      <w:proofErr w:type="gramEnd"/>
      <w:r w:rsidRPr="00CB3A75">
        <w:rPr>
          <w:b/>
          <w:color w:val="000000"/>
          <w:sz w:val="22"/>
          <w:szCs w:val="22"/>
          <w:lang w:val="en-US"/>
        </w:rPr>
        <w:t xml:space="preserve"> Europidn </w:t>
      </w:r>
      <w:r w:rsidRPr="00CB3A75">
        <w:rPr>
          <w:b/>
          <w:color w:val="000000"/>
          <w:sz w:val="22"/>
          <w:szCs w:val="22"/>
        </w:rPr>
        <w:t xml:space="preserve">Red List of </w:t>
      </w:r>
      <w:r w:rsidRPr="00CB3A75">
        <w:rPr>
          <w:b/>
          <w:color w:val="000000"/>
          <w:sz w:val="22"/>
          <w:szCs w:val="22"/>
          <w:lang w:val="en-US"/>
        </w:rPr>
        <w:t>Saproxylis Beetles</w:t>
      </w:r>
      <w:r w:rsidRPr="00CB3A75">
        <w:rPr>
          <w:b/>
          <w:color w:val="000000"/>
          <w:sz w:val="22"/>
          <w:szCs w:val="22"/>
        </w:rPr>
        <w:t>-</w:t>
      </w:r>
      <w:r w:rsidRPr="00CB3A75">
        <w:rPr>
          <w:b/>
          <w:color w:val="000000"/>
          <w:sz w:val="22"/>
          <w:szCs w:val="22"/>
          <w:lang w:val="en-US"/>
        </w:rPr>
        <w:t>LC</w:t>
      </w:r>
      <w:r w:rsidRPr="00CB3A75">
        <w:rPr>
          <w:b/>
          <w:color w:val="000000"/>
          <w:sz w:val="22"/>
          <w:szCs w:val="22"/>
        </w:rPr>
        <w:t xml:space="preserve">;  </w:t>
      </w:r>
      <w:r w:rsidRPr="00CB3A75">
        <w:rPr>
          <w:b/>
          <w:color w:val="000000"/>
          <w:sz w:val="22"/>
          <w:szCs w:val="22"/>
          <w:lang w:val="en-US"/>
        </w:rPr>
        <w:t>BC-II</w:t>
      </w:r>
      <w:r w:rsidRPr="00CB3A75">
        <w:rPr>
          <w:b/>
          <w:color w:val="000000"/>
          <w:sz w:val="22"/>
          <w:szCs w:val="22"/>
        </w:rPr>
        <w:t xml:space="preserve">;  </w:t>
      </w:r>
      <w:r w:rsidRPr="00CB3A75">
        <w:rPr>
          <w:b/>
          <w:color w:val="000000"/>
          <w:sz w:val="22"/>
          <w:szCs w:val="22"/>
          <w:lang w:val="en-US"/>
        </w:rPr>
        <w:t>CORINE</w:t>
      </w:r>
    </w:p>
    <w:p w:rsidR="00CB3A75" w:rsidRPr="00CB3A75" w:rsidRDefault="00CB3A75" w:rsidP="00CB3A75">
      <w:pPr>
        <w:ind w:firstLine="708"/>
        <w:jc w:val="both"/>
        <w:rPr>
          <w:color w:val="000000"/>
          <w:sz w:val="22"/>
          <w:szCs w:val="22"/>
        </w:rPr>
      </w:pPr>
      <w:r w:rsidRPr="00CB3A75">
        <w:rPr>
          <w:color w:val="000000"/>
          <w:sz w:val="22"/>
          <w:szCs w:val="22"/>
        </w:rPr>
        <w:t xml:space="preserve">Широко рапространен вид в цялата страна, от 0 до 1500 m.  Среща се предимно в планинските райони, но може да се срещне и по Черноморското крайбрежие. </w:t>
      </w:r>
    </w:p>
    <w:p w:rsidR="00CB3A75" w:rsidRDefault="00CB3A75" w:rsidP="00CB3A75">
      <w:pPr>
        <w:ind w:firstLine="708"/>
        <w:jc w:val="both"/>
        <w:rPr>
          <w:color w:val="000000"/>
          <w:sz w:val="22"/>
          <w:szCs w:val="22"/>
        </w:rPr>
      </w:pPr>
      <w:r w:rsidRPr="00CB3A75">
        <w:rPr>
          <w:color w:val="000000"/>
          <w:sz w:val="22"/>
          <w:szCs w:val="22"/>
        </w:rPr>
        <w:t>Възрастното е с размери 1,5-3,8 cm (Фиг. 33). Главата е удължена, преднегръба закръглен, с чифт насочени нагоре шипове на страните, надкрилията са удължени с паралелни страни. Основният цвят на окраската е светлосин. На предният край на преднегръда има черно петно, а на надкрилията</w:t>
      </w:r>
      <w:r w:rsidRPr="00CB3A75">
        <w:rPr>
          <w:color w:val="000000"/>
          <w:sz w:val="22"/>
          <w:szCs w:val="22"/>
        </w:rPr>
        <w:br/>
        <w:t>черна напречна препаска през средата и два чифта петна – едно в основата и едно на върха на</w:t>
      </w:r>
      <w:r w:rsidRPr="00CB3A75">
        <w:rPr>
          <w:color w:val="000000"/>
          <w:sz w:val="22"/>
          <w:szCs w:val="22"/>
        </w:rPr>
        <w:br/>
        <w:t>елитрите. Антените са 11-членести като членчета 3-8 имат на върха снопче от черни четинки. Полов</w:t>
      </w:r>
      <w:r w:rsidRPr="00CB3A75">
        <w:rPr>
          <w:color w:val="000000"/>
          <w:sz w:val="22"/>
          <w:szCs w:val="22"/>
        </w:rPr>
        <w:br/>
        <w:t>диморфизъм: антените на мъжките 1,5-2,0 пъти по-дълги от дължината на тялото, при женските те</w:t>
      </w:r>
      <w:r w:rsidRPr="00CB3A75">
        <w:rPr>
          <w:color w:val="000000"/>
          <w:sz w:val="22"/>
          <w:szCs w:val="22"/>
        </w:rPr>
        <w:br/>
        <w:t>едва надминават дължината на елитрите.</w:t>
      </w:r>
    </w:p>
    <w:p w:rsidR="00CB3A75" w:rsidRPr="00CB3A75" w:rsidRDefault="00CB3A75" w:rsidP="00CB3A75">
      <w:pPr>
        <w:ind w:firstLine="708"/>
        <w:jc w:val="both"/>
        <w:rPr>
          <w:color w:val="000000"/>
          <w:sz w:val="22"/>
          <w:szCs w:val="22"/>
        </w:rPr>
      </w:pPr>
      <w:r w:rsidRPr="00CB3A75">
        <w:rPr>
          <w:color w:val="000000"/>
          <w:sz w:val="22"/>
          <w:szCs w:val="22"/>
        </w:rPr>
        <w:tab/>
        <w:t>Обитава стари широколистни гори. Развива се предимно по бук (</w:t>
      </w:r>
      <w:r w:rsidRPr="00CB3A75">
        <w:rPr>
          <w:i/>
          <w:iCs/>
          <w:color w:val="000000"/>
          <w:sz w:val="22"/>
          <w:szCs w:val="22"/>
        </w:rPr>
        <w:t>Fagus</w:t>
      </w:r>
      <w:r w:rsidRPr="00CB3A75">
        <w:rPr>
          <w:color w:val="000000"/>
          <w:sz w:val="22"/>
          <w:szCs w:val="22"/>
        </w:rPr>
        <w:t xml:space="preserve">), но също по </w:t>
      </w:r>
      <w:r w:rsidRPr="00CB3A75">
        <w:rPr>
          <w:i/>
          <w:iCs/>
          <w:color w:val="000000"/>
          <w:sz w:val="22"/>
          <w:szCs w:val="22"/>
        </w:rPr>
        <w:t>Carpinus</w:t>
      </w:r>
      <w:r w:rsidRPr="00CB3A75">
        <w:rPr>
          <w:color w:val="000000"/>
          <w:sz w:val="22"/>
          <w:szCs w:val="22"/>
        </w:rPr>
        <w:t>,</w:t>
      </w:r>
      <w:r w:rsidRPr="00CB3A75">
        <w:rPr>
          <w:color w:val="000000"/>
          <w:sz w:val="22"/>
          <w:szCs w:val="22"/>
        </w:rPr>
        <w:br/>
      </w:r>
      <w:r w:rsidRPr="00CB3A75">
        <w:rPr>
          <w:i/>
          <w:iCs/>
          <w:color w:val="000000"/>
          <w:sz w:val="22"/>
          <w:szCs w:val="22"/>
        </w:rPr>
        <w:t>Fraxinus</w:t>
      </w:r>
      <w:r w:rsidRPr="00CB3A75">
        <w:rPr>
          <w:color w:val="000000"/>
          <w:sz w:val="22"/>
          <w:szCs w:val="22"/>
        </w:rPr>
        <w:t xml:space="preserve">, </w:t>
      </w:r>
      <w:r w:rsidRPr="00CB3A75">
        <w:rPr>
          <w:i/>
          <w:iCs/>
          <w:color w:val="000000"/>
          <w:sz w:val="22"/>
          <w:szCs w:val="22"/>
        </w:rPr>
        <w:t>Ulmus</w:t>
      </w:r>
      <w:r w:rsidRPr="00CB3A75">
        <w:rPr>
          <w:color w:val="000000"/>
          <w:sz w:val="22"/>
          <w:szCs w:val="22"/>
        </w:rPr>
        <w:t xml:space="preserve">, </w:t>
      </w:r>
      <w:r w:rsidRPr="00CB3A75">
        <w:rPr>
          <w:i/>
          <w:iCs/>
          <w:color w:val="000000"/>
          <w:sz w:val="22"/>
          <w:szCs w:val="22"/>
        </w:rPr>
        <w:t>Acer</w:t>
      </w:r>
      <w:r w:rsidRPr="00CB3A75">
        <w:rPr>
          <w:color w:val="000000"/>
          <w:sz w:val="22"/>
          <w:szCs w:val="22"/>
        </w:rPr>
        <w:t xml:space="preserve">, </w:t>
      </w:r>
      <w:r w:rsidRPr="00CB3A75">
        <w:rPr>
          <w:i/>
          <w:iCs/>
          <w:color w:val="000000"/>
          <w:sz w:val="22"/>
          <w:szCs w:val="22"/>
        </w:rPr>
        <w:t>Alnus</w:t>
      </w:r>
      <w:r w:rsidRPr="00CB3A75">
        <w:rPr>
          <w:color w:val="000000"/>
          <w:sz w:val="22"/>
          <w:szCs w:val="22"/>
        </w:rPr>
        <w:t xml:space="preserve">, </w:t>
      </w:r>
      <w:r w:rsidRPr="00CB3A75">
        <w:rPr>
          <w:i/>
          <w:iCs/>
          <w:color w:val="000000"/>
          <w:sz w:val="22"/>
          <w:szCs w:val="22"/>
        </w:rPr>
        <w:t>Castanea</w:t>
      </w:r>
      <w:r w:rsidRPr="00CB3A75">
        <w:rPr>
          <w:color w:val="000000"/>
          <w:sz w:val="22"/>
          <w:szCs w:val="22"/>
        </w:rPr>
        <w:t xml:space="preserve">, </w:t>
      </w:r>
      <w:r w:rsidRPr="00CB3A75">
        <w:rPr>
          <w:i/>
          <w:iCs/>
          <w:color w:val="000000"/>
          <w:sz w:val="22"/>
          <w:szCs w:val="22"/>
        </w:rPr>
        <w:t>Crataegus</w:t>
      </w:r>
      <w:r w:rsidRPr="00CB3A75">
        <w:rPr>
          <w:color w:val="000000"/>
          <w:sz w:val="22"/>
          <w:szCs w:val="22"/>
        </w:rPr>
        <w:t xml:space="preserve">, </w:t>
      </w:r>
      <w:r w:rsidRPr="00CB3A75">
        <w:rPr>
          <w:i/>
          <w:iCs/>
          <w:color w:val="000000"/>
          <w:sz w:val="22"/>
          <w:szCs w:val="22"/>
        </w:rPr>
        <w:t>Juglands</w:t>
      </w:r>
      <w:r w:rsidRPr="00CB3A75">
        <w:rPr>
          <w:color w:val="000000"/>
          <w:sz w:val="22"/>
          <w:szCs w:val="22"/>
        </w:rPr>
        <w:t xml:space="preserve">, </w:t>
      </w:r>
      <w:r w:rsidRPr="00CB3A75">
        <w:rPr>
          <w:i/>
          <w:iCs/>
          <w:color w:val="000000"/>
          <w:sz w:val="22"/>
          <w:szCs w:val="22"/>
        </w:rPr>
        <w:t>Larix</w:t>
      </w:r>
      <w:r w:rsidRPr="00CB3A75">
        <w:rPr>
          <w:color w:val="000000"/>
          <w:sz w:val="22"/>
          <w:szCs w:val="22"/>
        </w:rPr>
        <w:t xml:space="preserve">, </w:t>
      </w:r>
      <w:r w:rsidRPr="00CB3A75">
        <w:rPr>
          <w:i/>
          <w:iCs/>
          <w:color w:val="000000"/>
          <w:sz w:val="22"/>
          <w:szCs w:val="22"/>
        </w:rPr>
        <w:t>Querqus</w:t>
      </w:r>
      <w:r w:rsidRPr="00CB3A75">
        <w:rPr>
          <w:color w:val="000000"/>
          <w:sz w:val="22"/>
          <w:szCs w:val="22"/>
        </w:rPr>
        <w:t xml:space="preserve">, </w:t>
      </w:r>
      <w:r w:rsidRPr="00CB3A75">
        <w:rPr>
          <w:i/>
          <w:iCs/>
          <w:color w:val="000000"/>
          <w:sz w:val="22"/>
          <w:szCs w:val="22"/>
        </w:rPr>
        <w:t xml:space="preserve">Salix </w:t>
      </w:r>
      <w:r w:rsidRPr="00CB3A75">
        <w:rPr>
          <w:color w:val="000000"/>
          <w:sz w:val="22"/>
          <w:szCs w:val="22"/>
        </w:rPr>
        <w:t xml:space="preserve">и </w:t>
      </w:r>
      <w:r w:rsidRPr="00CB3A75">
        <w:rPr>
          <w:i/>
          <w:iCs/>
          <w:color w:val="000000"/>
          <w:sz w:val="22"/>
          <w:szCs w:val="22"/>
        </w:rPr>
        <w:t>Tilia</w:t>
      </w:r>
      <w:r w:rsidRPr="00CB3A75">
        <w:rPr>
          <w:color w:val="000000"/>
          <w:sz w:val="22"/>
          <w:szCs w:val="22"/>
        </w:rPr>
        <w:t>. Предпочита</w:t>
      </w:r>
      <w:r w:rsidRPr="00CB3A75">
        <w:rPr>
          <w:color w:val="000000"/>
          <w:sz w:val="22"/>
          <w:szCs w:val="22"/>
        </w:rPr>
        <w:br/>
        <w:t>места с просвети, огрени от слънцето. Ларвите са ксилофаги, живеят в гниещата дървесина на стари</w:t>
      </w:r>
      <w:r w:rsidRPr="00CB3A75">
        <w:rPr>
          <w:color w:val="000000"/>
          <w:sz w:val="22"/>
          <w:szCs w:val="22"/>
        </w:rPr>
        <w:br/>
        <w:t>живи или мъртви дървета като се хранят с нея. Възрастното лети през юли-август. Активно е през</w:t>
      </w:r>
      <w:r w:rsidRPr="00CB3A75">
        <w:rPr>
          <w:color w:val="000000"/>
          <w:sz w:val="22"/>
          <w:szCs w:val="22"/>
        </w:rPr>
        <w:br/>
        <w:t>деня като през слънчевите часове на деня се наблюдава върху кората на дървета. Яйцата се отлагат</w:t>
      </w:r>
      <w:r w:rsidRPr="00CB3A75">
        <w:rPr>
          <w:color w:val="000000"/>
          <w:sz w:val="22"/>
          <w:szCs w:val="22"/>
        </w:rPr>
        <w:br/>
        <w:t>в цепнатините на кората. Цикълът на развитие е 3-4 години. Няма близки видове.</w:t>
      </w:r>
    </w:p>
    <w:p w:rsidR="00CB3A75" w:rsidRPr="00CB3A75" w:rsidRDefault="00CB3A75" w:rsidP="00CB3A75">
      <w:pPr>
        <w:ind w:firstLine="708"/>
        <w:jc w:val="both"/>
        <w:rPr>
          <w:color w:val="000000"/>
          <w:sz w:val="16"/>
          <w:szCs w:val="16"/>
        </w:rPr>
      </w:pPr>
    </w:p>
    <w:p w:rsidR="00CB3A75" w:rsidRDefault="00CB3A75" w:rsidP="00CB3A75">
      <w:pPr>
        <w:ind w:firstLine="708"/>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extent cx="3783980" cy="3211551"/>
            <wp:effectExtent l="0" t="0" r="6985" b="8255"/>
            <wp:docPr id="35" name="Картина 35" descr="C:\Documents and Settings\user\Desktop\Rosalia-alpina-in-Neu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Rosalia-alpina-in-Neuffe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85110" cy="3212510"/>
                    </a:xfrm>
                    <a:prstGeom prst="rect">
                      <a:avLst/>
                    </a:prstGeom>
                    <a:noFill/>
                    <a:ln>
                      <a:noFill/>
                    </a:ln>
                  </pic:spPr>
                </pic:pic>
              </a:graphicData>
            </a:graphic>
          </wp:inline>
        </w:drawing>
      </w:r>
    </w:p>
    <w:p w:rsidR="00116826" w:rsidRDefault="00CB3A75" w:rsidP="00116826">
      <w:pPr>
        <w:ind w:firstLine="708"/>
        <w:jc w:val="both"/>
        <w:rPr>
          <w:rFonts w:ascii="Calibri-Bold" w:hAnsi="Calibri-Bold" w:cs="Calibri"/>
          <w:b/>
          <w:bCs/>
          <w:color w:val="000000"/>
          <w:sz w:val="22"/>
          <w:szCs w:val="22"/>
        </w:rPr>
      </w:pPr>
      <w:r>
        <w:rPr>
          <w:rFonts w:ascii="Calibri" w:hAnsi="Calibri" w:cs="Calibri"/>
          <w:color w:val="000000"/>
          <w:sz w:val="22"/>
          <w:szCs w:val="22"/>
        </w:rPr>
        <w:br/>
      </w:r>
      <w:r>
        <w:rPr>
          <w:rFonts w:ascii="Calibri-Bold" w:hAnsi="Calibri-Bold" w:cs="Calibri"/>
          <w:b/>
          <w:bCs/>
          <w:color w:val="000000"/>
          <w:sz w:val="22"/>
          <w:szCs w:val="22"/>
        </w:rPr>
        <w:t>ПРЕПОРЪКИ И УКАЗАНИЯ ЗА ОПАЗВАНЕ</w:t>
      </w:r>
    </w:p>
    <w:p w:rsidR="00CB3A75" w:rsidRPr="00116826" w:rsidRDefault="00CB3A75" w:rsidP="00116826">
      <w:pPr>
        <w:ind w:firstLine="708"/>
        <w:jc w:val="both"/>
        <w:rPr>
          <w:color w:val="000000"/>
          <w:sz w:val="22"/>
          <w:szCs w:val="22"/>
        </w:rPr>
      </w:pPr>
      <w:r>
        <w:rPr>
          <w:rFonts w:ascii="Calibri" w:hAnsi="Calibri" w:cs="Calibri"/>
          <w:color w:val="000000"/>
          <w:sz w:val="22"/>
          <w:szCs w:val="22"/>
        </w:rPr>
        <w:tab/>
      </w:r>
      <w:r w:rsidRPr="00116826">
        <w:rPr>
          <w:color w:val="000000"/>
          <w:sz w:val="22"/>
          <w:szCs w:val="22"/>
        </w:rPr>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rsidR="00CB3A75" w:rsidRPr="00116826" w:rsidRDefault="00CB3A75" w:rsidP="00116826">
      <w:pPr>
        <w:ind w:firstLine="708"/>
        <w:jc w:val="both"/>
        <w:rPr>
          <w:color w:val="000000"/>
          <w:sz w:val="22"/>
          <w:szCs w:val="22"/>
        </w:rPr>
      </w:pPr>
      <w:r w:rsidRPr="00116826">
        <w:rPr>
          <w:color w:val="000000"/>
          <w:sz w:val="22"/>
          <w:szCs w:val="22"/>
        </w:rPr>
        <w:t xml:space="preserve">2. Забрана за сеч на биотопни дървета, макриране и опазване на бъдещи такива.Забрана за изкореняване на пънове. </w:t>
      </w:r>
    </w:p>
    <w:p w:rsidR="00CB3A75" w:rsidRPr="00116826" w:rsidRDefault="00CB3A75" w:rsidP="00116826">
      <w:pPr>
        <w:ind w:firstLine="708"/>
        <w:jc w:val="both"/>
        <w:rPr>
          <w:color w:val="000000"/>
          <w:sz w:val="22"/>
          <w:szCs w:val="22"/>
        </w:rPr>
      </w:pPr>
      <w:r w:rsidRPr="00116826">
        <w:rPr>
          <w:color w:val="000000"/>
          <w:sz w:val="22"/>
          <w:szCs w:val="22"/>
        </w:rPr>
        <w:t xml:space="preserve">3. Изготвяне на планове за противопожарна защита и предотвратяване на пожари. </w:t>
      </w:r>
    </w:p>
    <w:p w:rsidR="00CB3A75" w:rsidRPr="00116826" w:rsidRDefault="00CB3A75" w:rsidP="00116826">
      <w:pPr>
        <w:ind w:firstLine="708"/>
        <w:jc w:val="both"/>
        <w:rPr>
          <w:color w:val="000000"/>
          <w:sz w:val="22"/>
          <w:szCs w:val="22"/>
        </w:rPr>
      </w:pPr>
      <w:r w:rsidRPr="00116826">
        <w:rPr>
          <w:color w:val="000000"/>
          <w:sz w:val="22"/>
          <w:szCs w:val="22"/>
        </w:rPr>
        <w:t xml:space="preserve">4. Забрана за използване на инсектициди (освен при крайна необходимост и то само биологични и видовоспецифични).  </w:t>
      </w:r>
    </w:p>
    <w:p w:rsidR="00116826" w:rsidRDefault="00CB3A75" w:rsidP="00116826">
      <w:pPr>
        <w:ind w:firstLine="708"/>
        <w:jc w:val="both"/>
        <w:rPr>
          <w:rFonts w:ascii="Calibri-Bold" w:hAnsi="Calibri-Bold"/>
          <w:b/>
          <w:bCs/>
          <w:color w:val="000000"/>
          <w:sz w:val="22"/>
          <w:szCs w:val="22"/>
        </w:rPr>
      </w:pPr>
      <w:r>
        <w:rPr>
          <w:rFonts w:ascii="Calibri-Bold" w:hAnsi="Calibri-Bold"/>
          <w:b/>
          <w:bCs/>
          <w:color w:val="000000"/>
          <w:sz w:val="22"/>
          <w:szCs w:val="22"/>
        </w:rPr>
        <w:t>ПРЕПОРЪКИ И УКАЗАНИЯ ЗА МОНИТОРИНГ</w:t>
      </w:r>
    </w:p>
    <w:p w:rsidR="00CB3A75" w:rsidRPr="00116826" w:rsidRDefault="00CB3A75" w:rsidP="00116826">
      <w:pPr>
        <w:ind w:firstLine="708"/>
        <w:jc w:val="both"/>
        <w:rPr>
          <w:color w:val="000000"/>
          <w:sz w:val="22"/>
          <w:szCs w:val="22"/>
        </w:rPr>
      </w:pPr>
      <w:r>
        <w:rPr>
          <w:rFonts w:ascii="Calibri" w:hAnsi="Calibri" w:cs="Calibri"/>
          <w:color w:val="000000"/>
          <w:sz w:val="22"/>
          <w:szCs w:val="22"/>
        </w:rPr>
        <w:tab/>
      </w:r>
      <w:r w:rsidRPr="00116826">
        <w:rPr>
          <w:color w:val="000000"/>
          <w:sz w:val="22"/>
          <w:szCs w:val="22"/>
        </w:rPr>
        <w:t>Спада към видовете за първа оценка. Мониторингът се извършва по трансектен матод, като се проверяват подходящите микроместообитания, в същото време се отичат и летящите и пълзящи</w:t>
      </w:r>
      <w:r w:rsidRPr="00116826">
        <w:rPr>
          <w:color w:val="000000"/>
          <w:sz w:val="22"/>
          <w:szCs w:val="22"/>
        </w:rPr>
        <w:br/>
        <w:t xml:space="preserve">екземпляри. </w:t>
      </w:r>
    </w:p>
    <w:p w:rsidR="00CB3A75" w:rsidRPr="00116826" w:rsidRDefault="00CB3A75" w:rsidP="00116826">
      <w:pPr>
        <w:ind w:firstLine="708"/>
        <w:jc w:val="both"/>
        <w:rPr>
          <w:color w:val="000000"/>
          <w:sz w:val="22"/>
          <w:szCs w:val="22"/>
        </w:rPr>
      </w:pPr>
      <w:r w:rsidRPr="00116826">
        <w:rPr>
          <w:color w:val="000000"/>
          <w:sz w:val="22"/>
          <w:szCs w:val="22"/>
        </w:rPr>
        <w:t xml:space="preserve">Подходящите микроместообитания са големи стоящи отмиращи или мъртви дървета, отсечени или паднали дървета. </w:t>
      </w:r>
    </w:p>
    <w:p w:rsidR="00CB3A75" w:rsidRPr="00116826" w:rsidRDefault="00CB3A75" w:rsidP="00116826">
      <w:pPr>
        <w:ind w:firstLine="708"/>
        <w:jc w:val="both"/>
        <w:rPr>
          <w:color w:val="000000"/>
          <w:sz w:val="22"/>
          <w:szCs w:val="22"/>
        </w:rPr>
      </w:pPr>
      <w:r w:rsidRPr="00116826">
        <w:rPr>
          <w:color w:val="000000"/>
          <w:sz w:val="22"/>
          <w:szCs w:val="22"/>
        </w:rPr>
        <w:t xml:space="preserve">Отчитането на екземплярите се осъществява като се огледат добре и внимателно михрохабитатите. </w:t>
      </w:r>
    </w:p>
    <w:p w:rsidR="00CB3A75" w:rsidRPr="00116826" w:rsidRDefault="00CB3A75" w:rsidP="00116826">
      <w:pPr>
        <w:ind w:firstLine="708"/>
        <w:jc w:val="both"/>
        <w:rPr>
          <w:color w:val="000000"/>
          <w:sz w:val="22"/>
          <w:szCs w:val="22"/>
        </w:rPr>
      </w:pPr>
      <w:r w:rsidRPr="00116826">
        <w:rPr>
          <w:color w:val="000000"/>
          <w:sz w:val="22"/>
          <w:szCs w:val="22"/>
        </w:rPr>
        <w:t>Отчита се броят на индивидите в рамките на един трансект.</w:t>
      </w:r>
    </w:p>
    <w:p w:rsidR="00CB3A75" w:rsidRPr="00116826" w:rsidRDefault="00CB3A75" w:rsidP="00116826">
      <w:pPr>
        <w:spacing w:line="360" w:lineRule="auto"/>
        <w:jc w:val="both"/>
        <w:rPr>
          <w:color w:val="000000"/>
          <w:sz w:val="22"/>
          <w:szCs w:val="22"/>
        </w:rPr>
      </w:pPr>
    </w:p>
    <w:p w:rsidR="00CB3A75" w:rsidRDefault="00116826" w:rsidP="00282AFA">
      <w:pPr>
        <w:spacing w:line="360" w:lineRule="auto"/>
        <w:ind w:firstLine="709"/>
        <w:rPr>
          <w:rStyle w:val="af"/>
          <w:b w:val="0"/>
        </w:rPr>
      </w:pPr>
      <w:r w:rsidRPr="00116826">
        <w:rPr>
          <w:rStyle w:val="af"/>
        </w:rPr>
        <w:t>З</w:t>
      </w:r>
      <w:r>
        <w:rPr>
          <w:rStyle w:val="af"/>
        </w:rPr>
        <w:t xml:space="preserve">АПЛАХИ </w:t>
      </w:r>
    </w:p>
    <w:p w:rsidR="001D70CE" w:rsidRDefault="001D70CE" w:rsidP="00282AFA">
      <w:pPr>
        <w:ind w:firstLine="709"/>
      </w:pPr>
      <w:r>
        <w:t xml:space="preserve">Унищожаване на горите във фаза на старост, на острови на старостта. </w:t>
      </w:r>
    </w:p>
    <w:p w:rsidR="001D70CE" w:rsidRDefault="001D70CE" w:rsidP="00282AFA">
      <w:pPr>
        <w:ind w:firstLine="709"/>
      </w:pPr>
      <w:r>
        <w:t>Извършване на сеч на биотопни дървета и маркиране на бъдещи такива.</w:t>
      </w:r>
    </w:p>
    <w:p w:rsidR="001D70CE" w:rsidRDefault="001D70CE" w:rsidP="00282AFA">
      <w:pPr>
        <w:ind w:firstLine="709"/>
      </w:pPr>
      <w:r>
        <w:t xml:space="preserve">Изкореняване на пънове. </w:t>
      </w:r>
    </w:p>
    <w:p w:rsidR="001D70CE" w:rsidRDefault="001D70CE" w:rsidP="00282AFA">
      <w:pPr>
        <w:ind w:firstLine="709"/>
      </w:pPr>
      <w:r>
        <w:t xml:space="preserve">Пожари. </w:t>
      </w:r>
    </w:p>
    <w:p w:rsidR="001D70CE" w:rsidRDefault="001D70CE" w:rsidP="00282AFA">
      <w:pPr>
        <w:ind w:firstLine="709"/>
      </w:pPr>
      <w:r>
        <w:t>Използване на инсектициди.</w:t>
      </w:r>
    </w:p>
    <w:p w:rsidR="00282AFA" w:rsidRPr="001D70CE" w:rsidRDefault="00282AFA" w:rsidP="00282AFA">
      <w:pPr>
        <w:ind w:firstLine="709"/>
        <w:rPr>
          <w:rStyle w:val="af"/>
          <w:b w:val="0"/>
        </w:rPr>
      </w:pPr>
    </w:p>
    <w:p w:rsidR="005F63A4" w:rsidRDefault="00CB3A75" w:rsidP="00CB3A75">
      <w:pPr>
        <w:ind w:firstLine="709"/>
        <w:jc w:val="both"/>
        <w:rPr>
          <w:lang w:val="ru-RU"/>
        </w:rPr>
      </w:pPr>
      <w:r w:rsidRPr="00B41962">
        <w:rPr>
          <w:b/>
          <w:color w:val="000000"/>
          <w:sz w:val="22"/>
          <w:szCs w:val="22"/>
        </w:rPr>
        <w:t xml:space="preserve">Други животински видове </w:t>
      </w:r>
      <w:r>
        <w:rPr>
          <w:b/>
          <w:color w:val="000000"/>
          <w:sz w:val="22"/>
          <w:szCs w:val="22"/>
        </w:rPr>
        <w:t xml:space="preserve">неприсъстващи </w:t>
      </w:r>
      <w:r>
        <w:rPr>
          <w:rFonts w:ascii="Calibri-Bold" w:hAnsi="Calibri-Bold"/>
          <w:b/>
          <w:bCs/>
          <w:color w:val="000000"/>
          <w:sz w:val="22"/>
          <w:szCs w:val="22"/>
        </w:rPr>
        <w:t xml:space="preserve">в </w:t>
      </w:r>
      <w:r>
        <w:rPr>
          <w:rFonts w:ascii="Calibri-BoldItalic" w:hAnsi="Calibri-BoldItalic"/>
          <w:b/>
          <w:bCs/>
          <w:i/>
          <w:iCs/>
          <w:color w:val="000000"/>
          <w:sz w:val="22"/>
          <w:szCs w:val="22"/>
        </w:rPr>
        <w:t xml:space="preserve">Приложение 1Б  </w:t>
      </w:r>
      <w:r>
        <w:rPr>
          <w:rFonts w:ascii="Calibri-Bold" w:hAnsi="Calibri-Bold"/>
          <w:b/>
          <w:bCs/>
          <w:color w:val="000000"/>
          <w:sz w:val="22"/>
          <w:szCs w:val="22"/>
        </w:rPr>
        <w:t>към Практическото ръководство за ГВКС,</w:t>
      </w:r>
      <w:r>
        <w:rPr>
          <w:b/>
          <w:color w:val="000000"/>
          <w:sz w:val="22"/>
          <w:szCs w:val="22"/>
        </w:rPr>
        <w:t xml:space="preserve"> но </w:t>
      </w:r>
      <w:r w:rsidRPr="00B41962">
        <w:rPr>
          <w:b/>
          <w:color w:val="000000"/>
          <w:sz w:val="22"/>
          <w:szCs w:val="22"/>
        </w:rPr>
        <w:t xml:space="preserve">с </w:t>
      </w:r>
      <w:r>
        <w:rPr>
          <w:b/>
          <w:color w:val="000000"/>
          <w:sz w:val="22"/>
          <w:szCs w:val="22"/>
        </w:rPr>
        <w:t xml:space="preserve">важно </w:t>
      </w:r>
      <w:r w:rsidRPr="00B41962">
        <w:rPr>
          <w:b/>
          <w:color w:val="000000"/>
          <w:sz w:val="22"/>
          <w:szCs w:val="22"/>
        </w:rPr>
        <w:t>природозащитно значение</w:t>
      </w:r>
      <w:r>
        <w:rPr>
          <w:b/>
          <w:color w:val="000000"/>
          <w:sz w:val="22"/>
          <w:szCs w:val="22"/>
        </w:rPr>
        <w:t xml:space="preserve">които са </w:t>
      </w:r>
      <w:r w:rsidRPr="00B41962">
        <w:rPr>
          <w:b/>
          <w:color w:val="000000"/>
          <w:sz w:val="22"/>
          <w:szCs w:val="22"/>
        </w:rPr>
        <w:t>установени на територията на</w:t>
      </w:r>
      <w:r>
        <w:rPr>
          <w:b/>
          <w:color w:val="000000"/>
          <w:sz w:val="22"/>
          <w:szCs w:val="22"/>
        </w:rPr>
        <w:t xml:space="preserve">ТП </w:t>
      </w:r>
      <w:r w:rsidRPr="00B41962">
        <w:rPr>
          <w:b/>
          <w:color w:val="000000"/>
          <w:sz w:val="22"/>
          <w:szCs w:val="22"/>
        </w:rPr>
        <w:t>ДГС</w:t>
      </w:r>
      <w:r w:rsidR="005A0764">
        <w:rPr>
          <w:b/>
          <w:color w:val="000000"/>
          <w:sz w:val="22"/>
          <w:szCs w:val="22"/>
        </w:rPr>
        <w:t xml:space="preserve"> ОМУРТАГ</w:t>
      </w:r>
    </w:p>
    <w:p w:rsidR="005F63A4" w:rsidRDefault="005F63A4" w:rsidP="00EA25EE">
      <w:pPr>
        <w:ind w:firstLine="709"/>
        <w:jc w:val="both"/>
        <w:rPr>
          <w:lang w:val="ru-RU"/>
        </w:rPr>
      </w:pPr>
    </w:p>
    <w:p w:rsidR="00282AFA" w:rsidRDefault="00282AFA" w:rsidP="00EA25EE">
      <w:pPr>
        <w:ind w:firstLine="709"/>
        <w:jc w:val="both"/>
        <w:rPr>
          <w:lang w:val="ru-RU"/>
        </w:rPr>
      </w:pPr>
    </w:p>
    <w:p w:rsidR="00282AFA" w:rsidRDefault="00282AFA" w:rsidP="00EA25EE">
      <w:pPr>
        <w:ind w:firstLine="709"/>
        <w:jc w:val="both"/>
        <w:rPr>
          <w:lang w:val="ru-RU"/>
        </w:rPr>
      </w:pPr>
    </w:p>
    <w:p w:rsidR="00282AFA" w:rsidRDefault="00282AFA" w:rsidP="00EA25EE">
      <w:pPr>
        <w:ind w:firstLine="709"/>
        <w:jc w:val="both"/>
        <w:rPr>
          <w:lang w:val="ru-RU"/>
        </w:rPr>
      </w:pPr>
    </w:p>
    <w:p w:rsidR="00282AFA" w:rsidRDefault="00282AFA" w:rsidP="00EA25EE">
      <w:pPr>
        <w:ind w:firstLine="709"/>
        <w:jc w:val="both"/>
        <w:rPr>
          <w:lang w:val="ru-RU"/>
        </w:rPr>
      </w:pPr>
    </w:p>
    <w:p w:rsidR="00EA25EE" w:rsidRPr="00EA25EE" w:rsidRDefault="00EA25EE" w:rsidP="00EA25EE">
      <w:pPr>
        <w:ind w:firstLine="709"/>
        <w:jc w:val="both"/>
        <w:rPr>
          <w:sz w:val="23"/>
          <w:szCs w:val="23"/>
          <w:lang w:val="ru-RU"/>
        </w:rPr>
      </w:pPr>
    </w:p>
    <w:p w:rsidR="00D95BF7" w:rsidRPr="002664FC" w:rsidRDefault="00D95BF7" w:rsidP="00D95BF7">
      <w:pPr>
        <w:pStyle w:val="a3"/>
        <w:spacing w:line="480" w:lineRule="auto"/>
        <w:ind w:left="0" w:firstLine="360"/>
        <w:rPr>
          <w:b/>
          <w:color w:val="000000"/>
          <w:sz w:val="23"/>
          <w:szCs w:val="23"/>
          <w:lang w:val="ru-RU"/>
        </w:rPr>
      </w:pPr>
      <w:r>
        <w:rPr>
          <w:b/>
          <w:color w:val="000000"/>
          <w:sz w:val="23"/>
          <w:szCs w:val="23"/>
          <w:lang w:val="ru-RU"/>
        </w:rPr>
        <w:t>2</w:t>
      </w:r>
      <w:r w:rsidR="00CB3A75">
        <w:rPr>
          <w:b/>
          <w:color w:val="000000"/>
          <w:sz w:val="23"/>
          <w:szCs w:val="23"/>
          <w:lang w:val="ru-RU"/>
        </w:rPr>
        <w:t>3</w:t>
      </w:r>
      <w:r w:rsidRPr="002664FC">
        <w:rPr>
          <w:b/>
          <w:color w:val="000000"/>
          <w:sz w:val="23"/>
          <w:szCs w:val="23"/>
          <w:lang w:val="ru-RU"/>
        </w:rPr>
        <w:t xml:space="preserve">. </w:t>
      </w:r>
      <w:r w:rsidRPr="002664FC">
        <w:rPr>
          <w:b/>
          <w:color w:val="000000"/>
          <w:sz w:val="23"/>
          <w:szCs w:val="23"/>
        </w:rPr>
        <w:t>Благороден елен (</w:t>
      </w:r>
      <w:r w:rsidRPr="002664FC">
        <w:rPr>
          <w:b/>
          <w:i/>
          <w:color w:val="000000"/>
          <w:sz w:val="23"/>
          <w:szCs w:val="23"/>
          <w:lang w:val="en-US"/>
        </w:rPr>
        <w:t>Cervuselaphus</w:t>
      </w:r>
      <w:r w:rsidRPr="002664FC">
        <w:rPr>
          <w:b/>
          <w:color w:val="000000"/>
          <w:sz w:val="23"/>
          <w:szCs w:val="23"/>
        </w:rPr>
        <w:t>)</w:t>
      </w:r>
    </w:p>
    <w:p w:rsidR="00D95BF7" w:rsidRPr="00C83383" w:rsidRDefault="00D95BF7" w:rsidP="00EA25EE">
      <w:pPr>
        <w:ind w:firstLine="708"/>
        <w:jc w:val="both"/>
        <w:rPr>
          <w:lang w:val="ru-RU"/>
        </w:rPr>
      </w:pPr>
      <w:r w:rsidRPr="00C83383">
        <w:lastRenderedPageBreak/>
        <w:t xml:space="preserve">Среща се по-често в </w:t>
      </w:r>
      <w:r w:rsidR="009E7F93" w:rsidRPr="00C83383">
        <w:t xml:space="preserve">северните </w:t>
      </w:r>
      <w:r w:rsidR="00862EC2" w:rsidRPr="00C83383">
        <w:t xml:space="preserve">части на стопанството </w:t>
      </w:r>
      <w:r w:rsidR="00B115F1" w:rsidRPr="00C83383">
        <w:t xml:space="preserve">–основно по </w:t>
      </w:r>
      <w:r w:rsidR="009E7F93" w:rsidRPr="00C83383">
        <w:t>грани</w:t>
      </w:r>
      <w:r w:rsidR="000B72CD" w:rsidRPr="00C83383">
        <w:t xml:space="preserve">цата с </w:t>
      </w:r>
      <w:r w:rsidR="00EA25EE">
        <w:t>ДЛ</w:t>
      </w:r>
      <w:r w:rsidR="00411E8F">
        <w:t>С</w:t>
      </w:r>
      <w:r w:rsidR="00EA25EE">
        <w:t>“</w:t>
      </w:r>
      <w:r w:rsidR="000B72CD" w:rsidRPr="00C83383">
        <w:t>Черни Лом</w:t>
      </w:r>
      <w:r w:rsidR="00EA25EE">
        <w:t>”</w:t>
      </w:r>
      <w:r w:rsidR="00B115F1" w:rsidRPr="00C83383">
        <w:t xml:space="preserve"> – отдели </w:t>
      </w:r>
      <w:r w:rsidR="00B115F1" w:rsidRPr="00AD1E1F">
        <w:rPr>
          <w:b/>
        </w:rPr>
        <w:t>4, 12, 198, 298, 303, 304, 352</w:t>
      </w:r>
      <w:r w:rsidRPr="00C83383">
        <w:t>.</w:t>
      </w:r>
      <w:r w:rsidRPr="00C83383">
        <w:rPr>
          <w:lang w:val="ru-RU"/>
        </w:rPr>
        <w:t xml:space="preserve"> Предпочита по изредените широколистни и смесени гори с повече тревна растителност и подраст. </w:t>
      </w:r>
    </w:p>
    <w:p w:rsidR="00D95BF7" w:rsidRPr="00C83383" w:rsidRDefault="008B10FA" w:rsidP="00D95BF7">
      <w:pPr>
        <w:pStyle w:val="a5"/>
        <w:spacing w:line="360" w:lineRule="auto"/>
        <w:ind w:firstLine="708"/>
        <w:jc w:val="center"/>
        <w:rPr>
          <w:color w:val="000000"/>
          <w:sz w:val="23"/>
          <w:szCs w:val="23"/>
        </w:rPr>
      </w:pPr>
      <w:r>
        <w:rPr>
          <w:noProof/>
          <w:color w:val="000000"/>
          <w:sz w:val="23"/>
          <w:szCs w:val="23"/>
        </w:rPr>
        <w:drawing>
          <wp:inline distT="0" distB="0" distL="0" distR="0">
            <wp:extent cx="3843655" cy="2878455"/>
            <wp:effectExtent l="19050" t="0" r="4445" b="0"/>
            <wp:docPr id="23" name="Picture 18" descr="Description: 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800px-Cervus_elaphus_16"/>
                    <pic:cNvPicPr>
                      <a:picLocks noChangeAspect="1" noChangeArrowheads="1"/>
                    </pic:cNvPicPr>
                  </pic:nvPicPr>
                  <pic:blipFill>
                    <a:blip r:embed="rId42"/>
                    <a:srcRect/>
                    <a:stretch>
                      <a:fillRect/>
                    </a:stretch>
                  </pic:blipFill>
                  <pic:spPr bwMode="auto">
                    <a:xfrm>
                      <a:off x="0" y="0"/>
                      <a:ext cx="3843655" cy="2878455"/>
                    </a:xfrm>
                    <a:prstGeom prst="rect">
                      <a:avLst/>
                    </a:prstGeom>
                    <a:noFill/>
                    <a:ln w="9525">
                      <a:noFill/>
                      <a:miter lim="800000"/>
                      <a:headEnd/>
                      <a:tailEnd/>
                    </a:ln>
                  </pic:spPr>
                </pic:pic>
              </a:graphicData>
            </a:graphic>
          </wp:inline>
        </w:drawing>
      </w:r>
    </w:p>
    <w:p w:rsidR="00FB58F0" w:rsidRPr="00AD1E1F" w:rsidRDefault="00FB58F0" w:rsidP="00AD1E1F">
      <w:pPr>
        <w:pStyle w:val="a3"/>
        <w:ind w:left="0"/>
        <w:jc w:val="both"/>
      </w:pPr>
      <w:bookmarkStart w:id="6" w:name="_Toc45425016"/>
      <w:bookmarkStart w:id="7" w:name="_Toc95123265"/>
      <w:r w:rsidRPr="00AD1E1F">
        <w:t>ПРЕПОРЪКИ И УКАЗАНИЯ ЗА СТОПАНИСВАНЕ</w:t>
      </w:r>
    </w:p>
    <w:p w:rsidR="00FB58F0" w:rsidRPr="00AD1E1F" w:rsidRDefault="00FB58F0" w:rsidP="00AD1E1F">
      <w:pPr>
        <w:ind w:firstLine="709"/>
        <w:jc w:val="both"/>
        <w:rPr>
          <w:lang w:val="ru-RU"/>
        </w:rPr>
      </w:pPr>
      <w:r w:rsidRPr="00AD1E1F">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FB58F0" w:rsidRPr="00AD1E1F" w:rsidRDefault="00FB58F0" w:rsidP="00AD1E1F">
      <w:pPr>
        <w:ind w:firstLine="709"/>
        <w:jc w:val="both"/>
        <w:rPr>
          <w:lang w:val="ru-RU"/>
        </w:rPr>
      </w:pPr>
      <w:r w:rsidRPr="00AD1E1F">
        <w:t>Лесовъдските мероприятия през останалото време трябва да осигуряват запазване на природната стойност на насажденията като сватбовища, т.е:</w:t>
      </w:r>
    </w:p>
    <w:p w:rsidR="00FB58F0" w:rsidRPr="00CD6C89" w:rsidRDefault="00FB58F0" w:rsidP="005A1AD8">
      <w:pPr>
        <w:pStyle w:val="11"/>
        <w:numPr>
          <w:ilvl w:val="0"/>
          <w:numId w:val="14"/>
        </w:numPr>
        <w:jc w:val="both"/>
        <w:rPr>
          <w:lang w:val="ru-RU"/>
        </w:rPr>
      </w:pPr>
      <w:r w:rsidRPr="00CD6C89">
        <w:t>Да не се допуска замърсяване на горските територии с битови отпадъци и вредни химически вещества;</w:t>
      </w:r>
    </w:p>
    <w:p w:rsidR="00FB58F0" w:rsidRPr="00CD6C89" w:rsidRDefault="00FB58F0" w:rsidP="005A1AD8">
      <w:pPr>
        <w:pStyle w:val="11"/>
        <w:numPr>
          <w:ilvl w:val="0"/>
          <w:numId w:val="14"/>
        </w:numPr>
        <w:jc w:val="both"/>
        <w:rPr>
          <w:lang w:val="ru-RU"/>
        </w:rPr>
      </w:pPr>
      <w:r w:rsidRPr="00CD6C89">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rsidR="00FB58F0" w:rsidRPr="00CD6C89" w:rsidRDefault="00FB58F0" w:rsidP="005A1AD8">
      <w:pPr>
        <w:pStyle w:val="11"/>
        <w:numPr>
          <w:ilvl w:val="0"/>
          <w:numId w:val="14"/>
        </w:numPr>
        <w:jc w:val="both"/>
        <w:rPr>
          <w:lang w:val="ru-RU"/>
        </w:rPr>
      </w:pPr>
      <w:r w:rsidRPr="00CD6C89">
        <w:t>Да се прилагат възобновителни сечи с по-дълъг възобновителен период – напр. постепенно-котловинни.</w:t>
      </w:r>
    </w:p>
    <w:p w:rsidR="00FB58F0" w:rsidRPr="00AD1E1F" w:rsidRDefault="00FB58F0" w:rsidP="00AD1E1F">
      <w:pPr>
        <w:jc w:val="both"/>
      </w:pPr>
    </w:p>
    <w:p w:rsidR="00FB58F0" w:rsidRPr="00CD6C89" w:rsidRDefault="00FB58F0" w:rsidP="00CD6C89">
      <w:pPr>
        <w:pStyle w:val="a3"/>
        <w:ind w:left="0"/>
        <w:jc w:val="both"/>
      </w:pPr>
      <w:r w:rsidRPr="00CD6C89">
        <w:t>ПРЕПОРЪКИ И УКАЗАНИЯ ЗА МОНИТОРИНГ</w:t>
      </w:r>
    </w:p>
    <w:p w:rsidR="00FB58F0" w:rsidRPr="006718D6" w:rsidRDefault="00FB58F0" w:rsidP="006718D6">
      <w:pPr>
        <w:ind w:firstLine="709"/>
        <w:jc w:val="both"/>
        <w:rPr>
          <w:lang w:val="ru-RU"/>
        </w:rPr>
      </w:pPr>
      <w:r w:rsidRPr="006718D6">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0B6046" w:rsidRPr="000B6046" w:rsidRDefault="000B6046" w:rsidP="000B6046">
      <w:pPr>
        <w:pStyle w:val="1"/>
        <w:pBdr>
          <w:top w:val="single" w:sz="4" w:space="1" w:color="auto"/>
          <w:bottom w:val="single" w:sz="4" w:space="1" w:color="auto"/>
        </w:pBdr>
        <w:rPr>
          <w:rFonts w:ascii="Times New Roman" w:hAnsi="Times New Roman"/>
          <w:color w:val="auto"/>
          <w:sz w:val="24"/>
          <w:szCs w:val="24"/>
        </w:rPr>
      </w:pPr>
      <w:bookmarkStart w:id="8" w:name="_Toc11046594"/>
      <w:r w:rsidRPr="000B6046">
        <w:rPr>
          <w:rFonts w:ascii="Times New Roman" w:hAnsi="Times New Roman"/>
          <w:color w:val="auto"/>
          <w:sz w:val="24"/>
          <w:szCs w:val="24"/>
        </w:rPr>
        <w:t>ВКС 1.3 КРИТИЧНИ КОНЦЕНТРАЦИИ</w:t>
      </w:r>
      <w:bookmarkEnd w:id="6"/>
      <w:r w:rsidRPr="000B6046">
        <w:rPr>
          <w:rFonts w:ascii="Times New Roman" w:hAnsi="Times New Roman"/>
          <w:color w:val="auto"/>
          <w:sz w:val="24"/>
          <w:szCs w:val="24"/>
        </w:rPr>
        <w:t xml:space="preserve"> НА ВИДОВЕ</w:t>
      </w:r>
      <w:bookmarkEnd w:id="7"/>
      <w:bookmarkEnd w:id="8"/>
    </w:p>
    <w:p w:rsidR="000B6046" w:rsidRDefault="000B6046" w:rsidP="000B6046">
      <w:pPr>
        <w:spacing w:line="360" w:lineRule="auto"/>
        <w:jc w:val="both"/>
        <w:rPr>
          <w:b/>
        </w:rPr>
      </w:pPr>
    </w:p>
    <w:p w:rsidR="000B6046" w:rsidRDefault="000B6046" w:rsidP="000B6046">
      <w:pPr>
        <w:pStyle w:val="a5"/>
        <w:jc w:val="both"/>
        <w:rPr>
          <w:b/>
        </w:rPr>
      </w:pPr>
      <w:r>
        <w:rPr>
          <w:b/>
        </w:rPr>
        <w:t xml:space="preserve">Списък на индикаторните видове за тази ВКС с техните минимални концентрации в България са </w:t>
      </w:r>
      <w:r w:rsidRPr="005B554E">
        <w:rPr>
          <w:b/>
        </w:rPr>
        <w:t xml:space="preserve">посочени в </w:t>
      </w:r>
      <w:r w:rsidRPr="005B554E">
        <w:rPr>
          <w:b/>
          <w:i/>
        </w:rPr>
        <w:t xml:space="preserve">Приложение </w:t>
      </w:r>
      <w:r w:rsidR="005B554E" w:rsidRPr="005B554E">
        <w:rPr>
          <w:b/>
          <w:i/>
        </w:rPr>
        <w:t>1Б</w:t>
      </w:r>
      <w:r>
        <w:rPr>
          <w:b/>
        </w:rPr>
        <w:t xml:space="preserve">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w:t>
      </w:r>
      <w:r>
        <w:rPr>
          <w:b/>
          <w:i/>
        </w:rPr>
        <w:t xml:space="preserve">Приложение </w:t>
      </w:r>
      <w:r w:rsidR="005B554E">
        <w:rPr>
          <w:b/>
          <w:i/>
        </w:rPr>
        <w:t xml:space="preserve">2 </w:t>
      </w:r>
      <w:r>
        <w:rPr>
          <w:b/>
        </w:rPr>
        <w:t xml:space="preserve">към ръководството, тогава гората е ГВКС. </w:t>
      </w:r>
    </w:p>
    <w:p w:rsidR="000B6046" w:rsidRDefault="000B6046" w:rsidP="000B6046">
      <w:pPr>
        <w:pStyle w:val="a5"/>
        <w:jc w:val="both"/>
        <w:rPr>
          <w:b/>
        </w:rPr>
      </w:pPr>
    </w:p>
    <w:p w:rsidR="00D95BF7" w:rsidRPr="008A69F0" w:rsidRDefault="00D95BF7" w:rsidP="00D95BF7">
      <w:pPr>
        <w:rPr>
          <w:b/>
        </w:rPr>
      </w:pPr>
      <w:r w:rsidRPr="008A69F0">
        <w:rPr>
          <w:b/>
        </w:rPr>
        <w:lastRenderedPageBreak/>
        <w:t>Колониални струпвания</w:t>
      </w:r>
    </w:p>
    <w:p w:rsidR="00D95BF7" w:rsidRDefault="00D95BF7" w:rsidP="00D95BF7"/>
    <w:p w:rsidR="00D95BF7" w:rsidRPr="006718D6" w:rsidRDefault="00D95BF7" w:rsidP="006718D6">
      <w:pPr>
        <w:ind w:firstLine="709"/>
        <w:jc w:val="both"/>
      </w:pPr>
      <w:r w:rsidRPr="006718D6">
        <w:t>Установена е гнездова колония на сиви чапли (</w:t>
      </w:r>
      <w:r w:rsidRPr="006718D6">
        <w:rPr>
          <w:i/>
          <w:lang w:val="en-US"/>
        </w:rPr>
        <w:t>Ardeacinerea</w:t>
      </w:r>
      <w:r w:rsidRPr="006718D6">
        <w:t>) и големи корморани (</w:t>
      </w:r>
      <w:r w:rsidRPr="006718D6">
        <w:rPr>
          <w:i/>
          <w:lang w:val="en-US"/>
        </w:rPr>
        <w:t>Phalacrocoraxcarbo</w:t>
      </w:r>
      <w:r w:rsidRPr="006718D6">
        <w:t xml:space="preserve">) </w:t>
      </w:r>
      <w:r w:rsidR="006718D6">
        <w:t xml:space="preserve"> в отдел</w:t>
      </w:r>
      <w:r w:rsidR="00E7405F">
        <w:t>и:</w:t>
      </w:r>
      <w:r w:rsidR="006718D6" w:rsidRPr="006718D6">
        <w:rPr>
          <w:b/>
        </w:rPr>
        <w:t>262 у, ф</w:t>
      </w:r>
      <w:r w:rsidRPr="006718D6">
        <w:t>.През есенно-зимния период в същия район има нощувка на корморани и чапли.</w:t>
      </w:r>
    </w:p>
    <w:p w:rsidR="00D95BF7" w:rsidRDefault="00D95BF7" w:rsidP="00E7405F">
      <w:pPr>
        <w:ind w:firstLine="709"/>
        <w:jc w:val="both"/>
      </w:pPr>
      <w:r w:rsidRPr="006718D6">
        <w:t>В посочените подотдели не трябва да се извеждат никакви сечи за да не се б</w:t>
      </w:r>
      <w:r w:rsidR="002C01C2" w:rsidRPr="006718D6">
        <w:t>ъде напусната колонията. П</w:t>
      </w:r>
      <w:r w:rsidRPr="006718D6">
        <w:t xml:space="preserve">ромяната в характера на местообитанието предизвикан </w:t>
      </w:r>
      <w:r w:rsidR="002C01C2" w:rsidRPr="006718D6">
        <w:t xml:space="preserve">дори </w:t>
      </w:r>
      <w:r w:rsidRPr="006718D6">
        <w:t xml:space="preserve">от изборни </w:t>
      </w:r>
      <w:r w:rsidR="002C01C2" w:rsidRPr="006718D6">
        <w:t xml:space="preserve">и санитарни сечи </w:t>
      </w:r>
      <w:r w:rsidRPr="006718D6">
        <w:t>може да доведе до напускане на колонията.</w:t>
      </w:r>
    </w:p>
    <w:p w:rsidR="00707C7C" w:rsidRDefault="00707C7C" w:rsidP="00707C7C">
      <w:pPr>
        <w:autoSpaceDE w:val="0"/>
        <w:autoSpaceDN w:val="0"/>
        <w:adjustRightInd w:val="0"/>
        <w:rPr>
          <w:rFonts w:eastAsia="Calibri"/>
          <w:color w:val="4D8000"/>
        </w:rPr>
      </w:pPr>
    </w:p>
    <w:p w:rsidR="00707C7C" w:rsidRPr="00CB0986" w:rsidRDefault="00707C7C" w:rsidP="00CB0986">
      <w:pPr>
        <w:pStyle w:val="1"/>
        <w:pBdr>
          <w:top w:val="single" w:sz="4" w:space="1" w:color="auto"/>
          <w:bottom w:val="single" w:sz="4" w:space="1" w:color="auto"/>
        </w:pBdr>
        <w:jc w:val="both"/>
        <w:rPr>
          <w:rFonts w:ascii="Times New Roman" w:eastAsia="Calibri" w:hAnsi="Times New Roman"/>
          <w:color w:val="auto"/>
          <w:sz w:val="24"/>
          <w:szCs w:val="24"/>
        </w:rPr>
      </w:pPr>
      <w:bookmarkStart w:id="9" w:name="_Toc11046595"/>
      <w:r w:rsidRPr="00CB0986">
        <w:rPr>
          <w:rFonts w:ascii="Times New Roman" w:hAnsi="Times New Roman"/>
          <w:color w:val="auto"/>
          <w:sz w:val="24"/>
          <w:szCs w:val="24"/>
        </w:rPr>
        <w:t>ВКС 2. ЕКОСИСТЕМИ И МОЗАЙКИ ОТ ЕКОСИСТЕМИ НА НИВО ЛАНШАФТ</w:t>
      </w:r>
      <w:bookmarkEnd w:id="9"/>
    </w:p>
    <w:p w:rsidR="00707C7C" w:rsidRDefault="00707C7C" w:rsidP="008511E0">
      <w:pPr>
        <w:autoSpaceDE w:val="0"/>
        <w:autoSpaceDN w:val="0"/>
        <w:adjustRightInd w:val="0"/>
        <w:ind w:firstLine="709"/>
        <w:jc w:val="both"/>
        <w:rPr>
          <w:rFonts w:eastAsia="Calibri"/>
        </w:rPr>
      </w:pPr>
      <w:r w:rsidRPr="00707C7C">
        <w:rPr>
          <w:rFonts w:eastAsia="Calibri"/>
        </w:rPr>
        <w:t>ВКС 2 представляват значими горски територии, формиращи ла</w:t>
      </w:r>
      <w:r>
        <w:rPr>
          <w:rFonts w:eastAsia="Calibri"/>
        </w:rPr>
        <w:t>ндшафт от регионално и национал</w:t>
      </w:r>
      <w:r w:rsidRPr="00707C7C">
        <w:rPr>
          <w:rFonts w:eastAsia="Calibri"/>
        </w:rPr>
        <w:t>но значение, в които всички естествено срещащи се видове съществуват при естествени условия наразпространение и обилие.</w:t>
      </w:r>
    </w:p>
    <w:p w:rsidR="00386F81" w:rsidRDefault="00386F81" w:rsidP="008511E0">
      <w:pPr>
        <w:autoSpaceDE w:val="0"/>
        <w:autoSpaceDN w:val="0"/>
        <w:adjustRightInd w:val="0"/>
        <w:ind w:firstLine="709"/>
        <w:jc w:val="both"/>
        <w:rPr>
          <w:rFonts w:eastAsia="Calibri"/>
        </w:rPr>
      </w:pPr>
    </w:p>
    <w:p w:rsidR="00707C7C" w:rsidRPr="00771AEC" w:rsidRDefault="00771AEC" w:rsidP="00771AEC">
      <w:pPr>
        <w:pStyle w:val="a3"/>
        <w:ind w:left="0"/>
        <w:jc w:val="both"/>
      </w:pPr>
      <w:r w:rsidRPr="00AD1E1F">
        <w:t>ПРЕПО</w:t>
      </w:r>
      <w:r>
        <w:t xml:space="preserve">РЪКИ И УКАЗАНИЯ ЗА СТОПАНИСВАНЕ </w:t>
      </w:r>
      <w:r w:rsidRPr="00771AEC">
        <w:t xml:space="preserve">НА </w:t>
      </w:r>
      <w:r w:rsidR="00707C7C" w:rsidRPr="00771AEC">
        <w:rPr>
          <w:rFonts w:eastAsia="Georgia-Bold"/>
          <w:bCs/>
        </w:rPr>
        <w:t>ВКС 2</w:t>
      </w:r>
    </w:p>
    <w:p w:rsidR="00717CEA" w:rsidRPr="00717CEA" w:rsidRDefault="00707C7C" w:rsidP="008511E0">
      <w:pPr>
        <w:autoSpaceDE w:val="0"/>
        <w:autoSpaceDN w:val="0"/>
        <w:adjustRightInd w:val="0"/>
        <w:ind w:firstLine="709"/>
        <w:jc w:val="both"/>
        <w:rPr>
          <w:rFonts w:eastAsia="Calibri"/>
        </w:rPr>
      </w:pPr>
      <w:r w:rsidRPr="00717CEA">
        <w:rPr>
          <w:rFonts w:eastAsia="Georgia-Bold"/>
          <w:color w:val="000000"/>
        </w:rPr>
        <w:t>1. Планираните лесовъдски и стопански мероприятия не трябва да водят до намаляване на лесистостта на територията.</w:t>
      </w:r>
    </w:p>
    <w:p w:rsidR="00717CEA" w:rsidRPr="00717CEA" w:rsidRDefault="00717CEA" w:rsidP="008511E0">
      <w:pPr>
        <w:autoSpaceDE w:val="0"/>
        <w:autoSpaceDN w:val="0"/>
        <w:adjustRightInd w:val="0"/>
        <w:ind w:firstLine="709"/>
        <w:jc w:val="both"/>
        <w:rPr>
          <w:rFonts w:eastAsia="Calibri"/>
        </w:rPr>
      </w:pPr>
      <w:r w:rsidRPr="00717CEA">
        <w:rPr>
          <w:rFonts w:eastAsia="Calibri"/>
        </w:rPr>
        <w:t xml:space="preserve">2. 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природосъобразни и разнообразни лесовъдски системи в съответствие с особенностите на конкретното насаждение. </w:t>
      </w:r>
    </w:p>
    <w:p w:rsidR="00717CEA" w:rsidRDefault="00717CEA" w:rsidP="008511E0">
      <w:pPr>
        <w:autoSpaceDE w:val="0"/>
        <w:autoSpaceDN w:val="0"/>
        <w:adjustRightInd w:val="0"/>
        <w:ind w:firstLine="709"/>
        <w:rPr>
          <w:rFonts w:ascii="Georgia" w:eastAsia="Calibri" w:hAnsi="Georgia" w:cs="Georgia"/>
          <w:sz w:val="20"/>
          <w:szCs w:val="20"/>
        </w:rPr>
      </w:pPr>
      <w:r w:rsidRPr="00717CEA">
        <w:rPr>
          <w:rFonts w:eastAsia="Calibri"/>
        </w:rPr>
        <w:t>3.</w:t>
      </w:r>
      <w:r>
        <w:rPr>
          <w:rFonts w:ascii="Georgia" w:eastAsia="Calibri" w:hAnsi="Georgia" w:cs="Georgia"/>
          <w:sz w:val="20"/>
          <w:szCs w:val="20"/>
        </w:rPr>
        <w:t>Не по-малко от 5% гори от основно представените горскодървесни видове на територията на гор-</w:t>
      </w:r>
    </w:p>
    <w:p w:rsidR="00717CEA" w:rsidRDefault="00717CEA" w:rsidP="008511E0">
      <w:pPr>
        <w:autoSpaceDE w:val="0"/>
        <w:autoSpaceDN w:val="0"/>
        <w:adjustRightInd w:val="0"/>
        <w:ind w:firstLine="709"/>
        <w:rPr>
          <w:rFonts w:ascii="Georgia" w:eastAsia="Calibri" w:hAnsi="Georgia" w:cs="Georgia"/>
          <w:sz w:val="20"/>
          <w:szCs w:val="20"/>
        </w:rPr>
      </w:pPr>
      <w:r>
        <w:rPr>
          <w:rFonts w:ascii="Georgia" w:eastAsia="Calibri" w:hAnsi="Georgia" w:cs="Georgia"/>
          <w:sz w:val="20"/>
          <w:szCs w:val="20"/>
        </w:rPr>
        <w:t xml:space="preserve">скостопански единици или части от тях, включени във ВКС </w:t>
      </w:r>
      <w:r>
        <w:rPr>
          <w:rFonts w:eastAsia="Calibri"/>
          <w:sz w:val="21"/>
          <w:szCs w:val="21"/>
        </w:rPr>
        <w:t>2</w:t>
      </w:r>
      <w:r>
        <w:rPr>
          <w:rFonts w:ascii="Georgia" w:eastAsia="Calibri" w:hAnsi="Georgia" w:cs="Georgia"/>
          <w:sz w:val="20"/>
          <w:szCs w:val="20"/>
        </w:rPr>
        <w:t>, трябва да бъдат отделяни за</w:t>
      </w:r>
    </w:p>
    <w:p w:rsidR="00717CEA" w:rsidRPr="00717CEA" w:rsidRDefault="00717CEA" w:rsidP="008511E0">
      <w:pPr>
        <w:autoSpaceDE w:val="0"/>
        <w:autoSpaceDN w:val="0"/>
        <w:adjustRightInd w:val="0"/>
        <w:ind w:firstLine="709"/>
        <w:rPr>
          <w:rFonts w:eastAsia="Calibri"/>
        </w:rPr>
      </w:pPr>
      <w:r>
        <w:rPr>
          <w:rFonts w:ascii="Georgia" w:eastAsia="Calibri" w:hAnsi="Georgia" w:cs="Georgia"/>
          <w:sz w:val="20"/>
          <w:szCs w:val="20"/>
        </w:rPr>
        <w:t xml:space="preserve">превръщане в гори във фаза на старост (Old-growth forests). </w:t>
      </w:r>
    </w:p>
    <w:p w:rsidR="00717CEA" w:rsidRPr="00717CEA" w:rsidRDefault="00717CEA" w:rsidP="008511E0">
      <w:pPr>
        <w:autoSpaceDE w:val="0"/>
        <w:autoSpaceDN w:val="0"/>
        <w:adjustRightInd w:val="0"/>
        <w:ind w:firstLine="709"/>
        <w:jc w:val="both"/>
        <w:rPr>
          <w:rFonts w:eastAsia="Calibri"/>
        </w:rPr>
      </w:pPr>
      <w:r>
        <w:rPr>
          <w:rFonts w:eastAsia="Calibri"/>
        </w:rPr>
        <w:t xml:space="preserve">4. </w:t>
      </w:r>
      <w:r w:rsidRPr="00717CEA">
        <w:rPr>
          <w:rFonts w:eastAsia="Calibri"/>
        </w:rPr>
        <w:t>Да се спазват екологични принципи и практики при планиране и извеждане на лесовъдскитемероприятия. При провеждане на лесовъдски дейности да се поддържат определено количество мъртва дървесина в насаждението, дървета с хралупи, единични и групи стари дървета.</w:t>
      </w:r>
    </w:p>
    <w:p w:rsidR="00717CEA" w:rsidRPr="00717CEA" w:rsidRDefault="00717CEA" w:rsidP="008511E0">
      <w:pPr>
        <w:autoSpaceDE w:val="0"/>
        <w:autoSpaceDN w:val="0"/>
        <w:adjustRightInd w:val="0"/>
        <w:ind w:firstLine="709"/>
        <w:jc w:val="both"/>
        <w:rPr>
          <w:rFonts w:eastAsia="Calibri"/>
        </w:rPr>
      </w:pPr>
      <w:r w:rsidRPr="00717CEA">
        <w:rPr>
          <w:rFonts w:eastAsia="Calibri"/>
        </w:rPr>
        <w:t>5. Да се дава приоритет на естественото възобновяване. Да се прилагат лесовъдски системи, коитоосигуряват естествено възобновяване.</w:t>
      </w:r>
    </w:p>
    <w:p w:rsidR="00717CEA" w:rsidRPr="00717CEA" w:rsidRDefault="00717CEA" w:rsidP="008511E0">
      <w:pPr>
        <w:autoSpaceDE w:val="0"/>
        <w:autoSpaceDN w:val="0"/>
        <w:adjustRightInd w:val="0"/>
        <w:ind w:firstLine="709"/>
        <w:jc w:val="both"/>
        <w:rPr>
          <w:rFonts w:eastAsia="Calibri"/>
        </w:rPr>
      </w:pPr>
      <w:r w:rsidRPr="00717CEA">
        <w:rPr>
          <w:rFonts w:eastAsia="Calibri"/>
        </w:rPr>
        <w:t>6. Не се допуска смяна на коренния дървесен състав на насажденията освен в случаите когато:</w:t>
      </w:r>
    </w:p>
    <w:p w:rsidR="00717CEA" w:rsidRPr="00717CEA" w:rsidRDefault="00717CEA" w:rsidP="008511E0">
      <w:pPr>
        <w:autoSpaceDE w:val="0"/>
        <w:autoSpaceDN w:val="0"/>
        <w:adjustRightInd w:val="0"/>
        <w:ind w:firstLine="709"/>
        <w:jc w:val="both"/>
        <w:rPr>
          <w:rFonts w:eastAsia="Calibri"/>
        </w:rPr>
      </w:pPr>
      <w:r w:rsidRPr="00717CEA">
        <w:rPr>
          <w:rFonts w:eastAsia="Calibri"/>
        </w:rPr>
        <w:t>1. След големи природни нарушения територията е оставена на естествената сукцесия.</w:t>
      </w:r>
    </w:p>
    <w:p w:rsidR="00717CEA" w:rsidRPr="00717CEA" w:rsidRDefault="00717CEA" w:rsidP="008511E0">
      <w:pPr>
        <w:autoSpaceDE w:val="0"/>
        <w:autoSpaceDN w:val="0"/>
        <w:adjustRightInd w:val="0"/>
        <w:ind w:firstLine="709"/>
        <w:jc w:val="both"/>
        <w:rPr>
          <w:rFonts w:eastAsia="Calibri"/>
        </w:rPr>
      </w:pPr>
      <w:r w:rsidRPr="00717CEA">
        <w:rPr>
          <w:rFonts w:eastAsia="Calibri"/>
        </w:rPr>
        <w:t>2. Целта на стопанисването на насаждението е възстановяване на коренни видове.</w:t>
      </w:r>
    </w:p>
    <w:p w:rsidR="00717CEA" w:rsidRPr="00717CEA" w:rsidRDefault="00717CEA" w:rsidP="008511E0">
      <w:pPr>
        <w:autoSpaceDE w:val="0"/>
        <w:autoSpaceDN w:val="0"/>
        <w:adjustRightInd w:val="0"/>
        <w:ind w:firstLine="709"/>
        <w:jc w:val="both"/>
        <w:rPr>
          <w:rFonts w:eastAsia="Calibri"/>
        </w:rPr>
      </w:pPr>
      <w:r w:rsidRPr="00717CEA">
        <w:rPr>
          <w:rFonts w:eastAsia="Calibri"/>
        </w:rPr>
        <w:t>7. При възстановителни дейности (залесяване) да се използват само местни видове и произходи.</w:t>
      </w:r>
    </w:p>
    <w:p w:rsidR="00717CEA" w:rsidRPr="00717CEA" w:rsidRDefault="00717CEA" w:rsidP="008511E0">
      <w:pPr>
        <w:autoSpaceDE w:val="0"/>
        <w:autoSpaceDN w:val="0"/>
        <w:adjustRightInd w:val="0"/>
        <w:ind w:firstLine="709"/>
        <w:jc w:val="both"/>
        <w:rPr>
          <w:rFonts w:eastAsia="Calibri"/>
        </w:rPr>
      </w:pPr>
      <w:r w:rsidRPr="00717CEA">
        <w:rPr>
          <w:rFonts w:eastAsia="Calibri"/>
        </w:rPr>
        <w:t>В определените по ВКС 2 територии да не се внасят чуждоземни дървесни видове и произходис изключение на дендрариумите и географските култури, както и животински видове извънестественият им ареал на разпространение, с изключение на ДЛС.</w:t>
      </w:r>
    </w:p>
    <w:p w:rsidR="00717CEA" w:rsidRPr="00717CEA" w:rsidRDefault="00717CEA" w:rsidP="008511E0">
      <w:pPr>
        <w:autoSpaceDE w:val="0"/>
        <w:autoSpaceDN w:val="0"/>
        <w:adjustRightInd w:val="0"/>
        <w:ind w:firstLine="709"/>
        <w:jc w:val="both"/>
        <w:rPr>
          <w:rFonts w:eastAsia="Calibri"/>
        </w:rPr>
      </w:pPr>
      <w:r w:rsidRPr="00717CEA">
        <w:rPr>
          <w:rFonts w:eastAsia="Calibri"/>
        </w:rPr>
        <w:t>8. Да не се допуска изкуствено залесяване на естествени открити пространства в горските масиви,с изключение на мероприятия за контрол на ерозионни процеси.</w:t>
      </w:r>
    </w:p>
    <w:p w:rsidR="00707C7C" w:rsidRDefault="00717CEA" w:rsidP="008511E0">
      <w:pPr>
        <w:autoSpaceDE w:val="0"/>
        <w:autoSpaceDN w:val="0"/>
        <w:adjustRightInd w:val="0"/>
        <w:ind w:firstLine="709"/>
        <w:jc w:val="both"/>
        <w:rPr>
          <w:rFonts w:eastAsia="Calibri"/>
        </w:rPr>
      </w:pPr>
      <w:r w:rsidRPr="00717CEA">
        <w:rPr>
          <w:rFonts w:eastAsia="Calibri"/>
        </w:rPr>
        <w:t>9. Да не се допускат дейности (в това число и лесовъдски), които да увеличават антропогеннатафрагментираност на територията, независисмо дали съществуващата фрагментация е под определения граничен процент. При планирането на пътища и инфраструктура, трябва максималнода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наживите организми – например да се предвиждат коридори за придвижване, връзки и зони наспокойствие на животните и т.н.</w:t>
      </w:r>
    </w:p>
    <w:p w:rsidR="008511E0" w:rsidRDefault="008511E0" w:rsidP="008511E0">
      <w:pPr>
        <w:autoSpaceDE w:val="0"/>
        <w:autoSpaceDN w:val="0"/>
        <w:adjustRightInd w:val="0"/>
        <w:ind w:firstLine="709"/>
        <w:jc w:val="both"/>
        <w:rPr>
          <w:rFonts w:eastAsia="Calibri"/>
        </w:rPr>
      </w:pPr>
    </w:p>
    <w:p w:rsidR="00717CEA" w:rsidRPr="008511E0" w:rsidRDefault="008511E0" w:rsidP="008511E0">
      <w:pPr>
        <w:pStyle w:val="a3"/>
        <w:ind w:left="0"/>
        <w:jc w:val="both"/>
        <w:rPr>
          <w:rFonts w:eastAsia="Georgia-Bold"/>
          <w:bCs/>
        </w:rPr>
      </w:pPr>
      <w:r w:rsidRPr="008511E0">
        <w:t xml:space="preserve">ПРЕПОРЪКИ И УКАЗАНИЯ ЗА МОНИТОРИНГ </w:t>
      </w:r>
      <w:r>
        <w:rPr>
          <w:rFonts w:eastAsia="Georgia-Bold"/>
          <w:bCs/>
        </w:rPr>
        <w:t>НА</w:t>
      </w:r>
      <w:r w:rsidR="00717CEA" w:rsidRPr="008511E0">
        <w:rPr>
          <w:rFonts w:eastAsia="Georgia-Bold"/>
          <w:bCs/>
        </w:rPr>
        <w:t xml:space="preserve"> ВКС 2</w:t>
      </w:r>
    </w:p>
    <w:p w:rsidR="00717CEA" w:rsidRPr="00717CEA" w:rsidRDefault="00717CEA" w:rsidP="008511E0">
      <w:pPr>
        <w:autoSpaceDE w:val="0"/>
        <w:autoSpaceDN w:val="0"/>
        <w:adjustRightInd w:val="0"/>
        <w:ind w:firstLine="709"/>
        <w:jc w:val="both"/>
        <w:rPr>
          <w:rFonts w:eastAsia="Georgia-Bold"/>
          <w:color w:val="000000"/>
        </w:rPr>
      </w:pPr>
      <w:r w:rsidRPr="00717CEA">
        <w:rPr>
          <w:rFonts w:eastAsia="Georgia-Bold"/>
          <w:color w:val="000000"/>
        </w:rPr>
        <w:lastRenderedPageBreak/>
        <w:t xml:space="preserve">1. При провеждане на мониторинга се следят и количествените показатели на трите критерия –естественост, фрагментираност и размер на територията. Количествените показатели трябва дасъответстват на посочените в таблицата за пълна оценка </w:t>
      </w:r>
      <w:r>
        <w:rPr>
          <w:rFonts w:eastAsia="Georgia-Bold"/>
          <w:color w:val="000000"/>
        </w:rPr>
        <w:t>за всеки от определените горско</w:t>
      </w:r>
      <w:r w:rsidRPr="00717CEA">
        <w:rPr>
          <w:rFonts w:eastAsia="Georgia-Bold"/>
          <w:color w:val="000000"/>
        </w:rPr>
        <w:t>растителни пояси.</w:t>
      </w:r>
    </w:p>
    <w:p w:rsidR="00717CEA" w:rsidRPr="00717CEA" w:rsidRDefault="00717CEA" w:rsidP="008511E0">
      <w:pPr>
        <w:autoSpaceDE w:val="0"/>
        <w:autoSpaceDN w:val="0"/>
        <w:adjustRightInd w:val="0"/>
        <w:ind w:firstLine="709"/>
        <w:jc w:val="both"/>
        <w:rPr>
          <w:rFonts w:eastAsia="Georgia-Bold"/>
        </w:rPr>
      </w:pPr>
      <w:r w:rsidRPr="00717CEA">
        <w:rPr>
          <w:rFonts w:eastAsia="Georgia-Bold"/>
        </w:rPr>
        <w:t xml:space="preserve">2. Мониторингът се извършва всяка година по документи. Да </w:t>
      </w:r>
      <w:r>
        <w:rPr>
          <w:rFonts w:eastAsia="Georgia-Bold"/>
        </w:rPr>
        <w:t>се използват действащите горско</w:t>
      </w:r>
      <w:r w:rsidRPr="00717CEA">
        <w:rPr>
          <w:rFonts w:eastAsia="Georgia-Bold"/>
        </w:rPr>
        <w:t>стопански планове, планове за управление, териториално устройствени планове, процедури,свързани с промяна на предназначението на земи и гори от горския фонд, и т.н.</w:t>
      </w:r>
    </w:p>
    <w:p w:rsidR="00717CEA" w:rsidRPr="00717CEA" w:rsidRDefault="00717CEA" w:rsidP="008511E0">
      <w:pPr>
        <w:autoSpaceDE w:val="0"/>
        <w:autoSpaceDN w:val="0"/>
        <w:adjustRightInd w:val="0"/>
        <w:ind w:firstLine="709"/>
        <w:jc w:val="both"/>
        <w:rPr>
          <w:rFonts w:eastAsia="Georgia-Bold"/>
        </w:rPr>
      </w:pPr>
      <w:r w:rsidRPr="00717CEA">
        <w:rPr>
          <w:rFonts w:eastAsia="Georgia-Bold"/>
        </w:rPr>
        <w:t>3. Да се осъществява контрол върху изпълнение на дърводобивните дейности.</w:t>
      </w:r>
    </w:p>
    <w:p w:rsidR="00717CEA" w:rsidRPr="00717CEA" w:rsidRDefault="00717CEA" w:rsidP="008511E0">
      <w:pPr>
        <w:autoSpaceDE w:val="0"/>
        <w:autoSpaceDN w:val="0"/>
        <w:adjustRightInd w:val="0"/>
        <w:ind w:firstLine="709"/>
        <w:jc w:val="both"/>
        <w:rPr>
          <w:rFonts w:eastAsia="Georgia-Bold"/>
        </w:rPr>
      </w:pPr>
      <w:r w:rsidRPr="00717CEA">
        <w:rPr>
          <w:rFonts w:eastAsia="Georgia-Bold"/>
        </w:rPr>
        <w:t>4. На всеки 5 години да се прави ревизия на теренни обекти, в които са проведени дейности, влияещи директно или индиректно върху някой от критериите. Да се провеждат консултации със заинтересованите групи, обществеността и съответните власти, за да се осигури информираносттана всяка от страните за дейностите на другата страна и работа за смекчаване на потенциалнитебъдещи заплахи, като незаконна сеч, разработване на мини и кариери, неустойчиво земеделиеи др.</w:t>
      </w:r>
    </w:p>
    <w:p w:rsidR="003957D2" w:rsidRDefault="00717CEA" w:rsidP="008511E0">
      <w:pPr>
        <w:autoSpaceDE w:val="0"/>
        <w:autoSpaceDN w:val="0"/>
        <w:adjustRightInd w:val="0"/>
        <w:ind w:firstLine="709"/>
        <w:rPr>
          <w:rFonts w:eastAsia="Georgia-Bold"/>
        </w:rPr>
      </w:pPr>
      <w:r w:rsidRPr="00717CEA">
        <w:rPr>
          <w:rFonts w:eastAsia="Georgia-Bold"/>
        </w:rPr>
        <w:t>5. Да се извършва мониторинг на въздействието на външни заплахи от антропогенен характер,например пожари, както и мониторинг на условията за възникване на екстремни събития,например нападения на вредители и др. и прилагане на превантивни мерки когато е възможно.</w:t>
      </w:r>
    </w:p>
    <w:p w:rsidR="00B22993" w:rsidRDefault="00B22993" w:rsidP="008511E0">
      <w:pPr>
        <w:autoSpaceDE w:val="0"/>
        <w:autoSpaceDN w:val="0"/>
        <w:adjustRightInd w:val="0"/>
        <w:ind w:firstLine="709"/>
        <w:rPr>
          <w:b/>
        </w:rPr>
      </w:pPr>
      <w:r w:rsidRPr="00B22993">
        <w:rPr>
          <w:b/>
        </w:rPr>
        <w:t>ЗАПЛАХИ:</w:t>
      </w:r>
    </w:p>
    <w:p w:rsidR="00B22993" w:rsidRDefault="00B22993" w:rsidP="00D81DA4">
      <w:pPr>
        <w:autoSpaceDE w:val="0"/>
        <w:autoSpaceDN w:val="0"/>
        <w:adjustRightInd w:val="0"/>
        <w:ind w:firstLine="709"/>
        <w:jc w:val="both"/>
      </w:pPr>
      <w:r>
        <w:t>• Намаляване на процента на лесистост на територията на ТП ДГС Омуртаг</w:t>
      </w:r>
    </w:p>
    <w:p w:rsidR="00B22993" w:rsidRDefault="00B22993" w:rsidP="00D81DA4">
      <w:pPr>
        <w:autoSpaceDE w:val="0"/>
        <w:autoSpaceDN w:val="0"/>
        <w:adjustRightInd w:val="0"/>
        <w:ind w:firstLine="709"/>
        <w:jc w:val="both"/>
      </w:pPr>
      <w:r>
        <w:t xml:space="preserve"> • Намаляване на процента на ГФС.</w:t>
      </w:r>
    </w:p>
    <w:p w:rsidR="00B22993" w:rsidRDefault="00B22993" w:rsidP="00D81DA4">
      <w:pPr>
        <w:autoSpaceDE w:val="0"/>
        <w:autoSpaceDN w:val="0"/>
        <w:adjustRightInd w:val="0"/>
        <w:ind w:firstLine="709"/>
        <w:jc w:val="both"/>
      </w:pPr>
      <w:r>
        <w:t xml:space="preserve"> • Изчистване на насажденията от мъртва и биотопна дървесина, в т.ч. дървета с хралупи, единични и групи със стари дървета. </w:t>
      </w:r>
    </w:p>
    <w:p w:rsidR="00B22993" w:rsidRDefault="00B22993" w:rsidP="00D81DA4">
      <w:pPr>
        <w:autoSpaceDE w:val="0"/>
        <w:autoSpaceDN w:val="0"/>
        <w:adjustRightInd w:val="0"/>
        <w:ind w:firstLine="709"/>
        <w:jc w:val="both"/>
      </w:pPr>
      <w:r>
        <w:t>• Залесяване на естествени открити пространства и залесяване с неместни и инвазивни видове.</w:t>
      </w:r>
    </w:p>
    <w:p w:rsidR="00B22993" w:rsidRDefault="00B22993" w:rsidP="00D81DA4">
      <w:pPr>
        <w:autoSpaceDE w:val="0"/>
        <w:autoSpaceDN w:val="0"/>
        <w:adjustRightInd w:val="0"/>
        <w:ind w:firstLine="709"/>
        <w:jc w:val="both"/>
      </w:pPr>
      <w:r>
        <w:t xml:space="preserve"> • Антропогенна фрагментираност на територията</w:t>
      </w:r>
    </w:p>
    <w:p w:rsidR="00717CEA" w:rsidRPr="00717CEA" w:rsidRDefault="003957D2" w:rsidP="008511E0">
      <w:pPr>
        <w:autoSpaceDE w:val="0"/>
        <w:autoSpaceDN w:val="0"/>
        <w:adjustRightInd w:val="0"/>
        <w:ind w:firstLine="709"/>
        <w:rPr>
          <w:b/>
        </w:rPr>
      </w:pPr>
      <w:r>
        <w:rPr>
          <w:rFonts w:ascii="Georgia" w:eastAsia="Calibri" w:hAnsi="Georgia" w:cs="Georgia"/>
          <w:sz w:val="20"/>
          <w:szCs w:val="20"/>
        </w:rPr>
        <w:t>Попадащи в тази консервационна стойност са следните отдели:</w:t>
      </w:r>
    </w:p>
    <w:p w:rsidR="00E7405F" w:rsidRDefault="00707C7C" w:rsidP="008511E0">
      <w:pPr>
        <w:ind w:firstLine="709"/>
        <w:jc w:val="both"/>
        <w:rPr>
          <w:rFonts w:eastAsia="Calibri"/>
          <w:b/>
        </w:rPr>
      </w:pPr>
      <w:r>
        <w:rPr>
          <w:rFonts w:ascii="Georgia" w:eastAsia="Calibri" w:hAnsi="Georgia" w:cs="Georgia"/>
          <w:sz w:val="20"/>
          <w:szCs w:val="20"/>
        </w:rPr>
        <w:t xml:space="preserve">Омуртаг </w:t>
      </w:r>
      <w:r w:rsidRPr="00707C7C">
        <w:rPr>
          <w:rFonts w:eastAsia="Calibri"/>
          <w:b/>
        </w:rPr>
        <w:t>1-5, 27, 29-57, 77-79, 82-83, 85-224, 367-368, 372, 376-384</w:t>
      </w:r>
    </w:p>
    <w:p w:rsidR="00B22993" w:rsidRDefault="00B22993" w:rsidP="008511E0">
      <w:pPr>
        <w:ind w:firstLine="709"/>
        <w:jc w:val="both"/>
      </w:pPr>
    </w:p>
    <w:p w:rsidR="00FF575F" w:rsidRDefault="00FF575F" w:rsidP="00C3670C">
      <w:pPr>
        <w:pStyle w:val="1"/>
        <w:pBdr>
          <w:top w:val="single" w:sz="4" w:space="1" w:color="auto"/>
          <w:bottom w:val="single" w:sz="4" w:space="1" w:color="auto"/>
        </w:pBdr>
        <w:jc w:val="both"/>
        <w:rPr>
          <w:rFonts w:ascii="Times New Roman" w:eastAsia="Calibri" w:hAnsi="Times New Roman"/>
          <w:color w:val="auto"/>
          <w:sz w:val="24"/>
          <w:szCs w:val="24"/>
        </w:rPr>
      </w:pPr>
      <w:bookmarkStart w:id="10" w:name="_Toc11046596"/>
      <w:r w:rsidRPr="004C141A">
        <w:rPr>
          <w:rFonts w:ascii="Times New Roman" w:hAnsi="Times New Roman"/>
          <w:color w:val="auto"/>
          <w:sz w:val="24"/>
          <w:szCs w:val="24"/>
        </w:rPr>
        <w:t xml:space="preserve">ВКС 3. </w:t>
      </w:r>
      <w:r w:rsidR="00C3670C" w:rsidRPr="00C3670C">
        <w:rPr>
          <w:rFonts w:ascii="Times New Roman" w:eastAsia="Calibri" w:hAnsi="Times New Roman"/>
          <w:color w:val="auto"/>
          <w:sz w:val="24"/>
          <w:szCs w:val="24"/>
        </w:rPr>
        <w:t>Е</w:t>
      </w:r>
      <w:r w:rsidR="00C3670C">
        <w:rPr>
          <w:rFonts w:ascii="Times New Roman" w:eastAsia="Calibri" w:hAnsi="Times New Roman"/>
          <w:color w:val="auto"/>
          <w:sz w:val="24"/>
          <w:szCs w:val="24"/>
        </w:rPr>
        <w:t>КОСИСТЕМИ И МЕСТООБИТАНИЯ</w:t>
      </w:r>
      <w:bookmarkEnd w:id="10"/>
    </w:p>
    <w:p w:rsidR="00C3670C" w:rsidRPr="00C3670C" w:rsidRDefault="00C3670C" w:rsidP="00C3670C"/>
    <w:p w:rsidR="00FF575F" w:rsidRPr="00DA0C76" w:rsidRDefault="00FF575F" w:rsidP="002D13BB">
      <w:pPr>
        <w:pStyle w:val="a5"/>
        <w:jc w:val="both"/>
        <w:rPr>
          <w:b/>
        </w:rPr>
      </w:pPr>
      <w:r w:rsidRPr="00DA0C76">
        <w:rPr>
          <w:b/>
        </w:rPr>
        <w:t xml:space="preserve">ГВКС представляват всички ЗГГФ, включени в списъка </w:t>
      </w:r>
      <w:r w:rsidRPr="002F3801">
        <w:rPr>
          <w:b/>
        </w:rPr>
        <w:t xml:space="preserve">на </w:t>
      </w:r>
      <w:r w:rsidRPr="002F3801">
        <w:rPr>
          <w:b/>
          <w:i/>
        </w:rPr>
        <w:t>Приложение 4</w:t>
      </w:r>
      <w:r w:rsidRPr="002F3801">
        <w:rPr>
          <w:b/>
        </w:rPr>
        <w:t xml:space="preserve"> към</w:t>
      </w:r>
      <w:r w:rsidRPr="00DA0C76">
        <w:rPr>
          <w:b/>
        </w:rPr>
        <w:t xml:space="preserve"> Националното ръководство. За ВКС се считат и гори, притежаващи характеристики, отличаващи ги като гори във фаза на старост </w:t>
      </w:r>
      <w:r w:rsidRPr="00DA0C76">
        <w:rPr>
          <w:b/>
          <w:lang w:val="ru-RU"/>
        </w:rPr>
        <w:t>(</w:t>
      </w:r>
      <w:r w:rsidRPr="00DA0C76">
        <w:rPr>
          <w:b/>
        </w:rPr>
        <w:t>Oldgrowthforests</w:t>
      </w:r>
      <w:r w:rsidRPr="00DA0C76">
        <w:rPr>
          <w:b/>
          <w:lang w:val="ru-RU"/>
        </w:rPr>
        <w:t xml:space="preserve">), </w:t>
      </w:r>
      <w:r w:rsidRPr="00DA0C76">
        <w:rPr>
          <w:b/>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11" w:name="_Toc45425034"/>
      <w:r w:rsidRPr="00DA0C76">
        <w:rPr>
          <w:b/>
        </w:rPr>
        <w:t>Тези гори включват наличие на:</w:t>
      </w:r>
    </w:p>
    <w:p w:rsidR="00FF575F" w:rsidRPr="00DA0C76" w:rsidRDefault="00FF575F" w:rsidP="002D13BB">
      <w:pPr>
        <w:pStyle w:val="a5"/>
        <w:jc w:val="both"/>
        <w:rPr>
          <w:b/>
        </w:rPr>
      </w:pPr>
    </w:p>
    <w:p w:rsidR="00FF575F" w:rsidRPr="00DA0C76" w:rsidRDefault="00FF575F" w:rsidP="002D13BB">
      <w:pPr>
        <w:jc w:val="both"/>
        <w:rPr>
          <w:b/>
          <w:lang w:val="ru-RU"/>
        </w:rPr>
      </w:pPr>
      <w:r w:rsidRPr="00DA0C76">
        <w:rPr>
          <w:b/>
        </w:rPr>
        <w:t>1. Големи живи дървета с диаметри близки до максималните за съответния дървесен вид</w:t>
      </w:r>
      <w:r w:rsidRPr="00DA0C76">
        <w:rPr>
          <w:b/>
          <w:lang w:val="ru-RU"/>
        </w:rPr>
        <w:t>;</w:t>
      </w:r>
    </w:p>
    <w:p w:rsidR="00FF575F" w:rsidRPr="00DA0C76" w:rsidRDefault="00FF575F" w:rsidP="002D13BB">
      <w:pPr>
        <w:jc w:val="both"/>
        <w:rPr>
          <w:b/>
          <w:lang w:val="ru-RU"/>
        </w:rPr>
      </w:pPr>
      <w:r w:rsidRPr="00DA0C76">
        <w:rPr>
          <w:b/>
          <w:lang w:val="ru-RU"/>
        </w:rPr>
        <w:t>2. Дървета с изсъхнали, деформирани или счупени върхове и клони;</w:t>
      </w:r>
    </w:p>
    <w:p w:rsidR="00FF575F" w:rsidRPr="00DA0C76" w:rsidRDefault="00FF575F" w:rsidP="00FF575F">
      <w:pPr>
        <w:jc w:val="both"/>
        <w:rPr>
          <w:b/>
          <w:lang w:val="ru-RU"/>
        </w:rPr>
      </w:pPr>
      <w:r w:rsidRPr="00DA0C76">
        <w:rPr>
          <w:b/>
          <w:lang w:val="ru-RU"/>
        </w:rPr>
        <w:t xml:space="preserve">3. Дървета с масивни </w:t>
      </w:r>
      <w:proofErr w:type="gramStart"/>
      <w:r w:rsidRPr="00DA0C76">
        <w:rPr>
          <w:b/>
          <w:lang w:val="ru-RU"/>
        </w:rPr>
        <w:t>живи</w:t>
      </w:r>
      <w:proofErr w:type="gramEnd"/>
      <w:r w:rsidRPr="00DA0C76">
        <w:rPr>
          <w:b/>
          <w:lang w:val="ru-RU"/>
        </w:rPr>
        <w:t xml:space="preserve"> клони (често с диаметър по-голям от 25 см);</w:t>
      </w:r>
    </w:p>
    <w:p w:rsidR="00FF575F" w:rsidRPr="00DA0C76" w:rsidRDefault="00FF575F" w:rsidP="00FF575F">
      <w:pPr>
        <w:jc w:val="both"/>
        <w:rPr>
          <w:b/>
          <w:lang w:val="ru-RU"/>
        </w:rPr>
      </w:pPr>
      <w:r w:rsidRPr="00DA0C76">
        <w:rPr>
          <w:b/>
          <w:lang w:val="ru-RU"/>
        </w:rPr>
        <w:t xml:space="preserve">4. Дървета с белези </w:t>
      </w:r>
      <w:proofErr w:type="gramStart"/>
      <w:r w:rsidRPr="00DA0C76">
        <w:rPr>
          <w:b/>
          <w:lang w:val="ru-RU"/>
        </w:rPr>
        <w:t>от</w:t>
      </w:r>
      <w:proofErr w:type="gramEnd"/>
      <w:r w:rsidRPr="00DA0C76">
        <w:rPr>
          <w:b/>
          <w:lang w:val="ru-RU"/>
        </w:rPr>
        <w:t xml:space="preserve"> пожар или дървета с хралупи;</w:t>
      </w:r>
    </w:p>
    <w:p w:rsidR="00FF575F" w:rsidRPr="00DA0C76" w:rsidRDefault="00FF575F" w:rsidP="00FF575F">
      <w:pPr>
        <w:jc w:val="both"/>
        <w:rPr>
          <w:b/>
          <w:lang w:val="ru-RU"/>
        </w:rPr>
      </w:pPr>
      <w:r w:rsidRPr="00DA0C76">
        <w:rPr>
          <w:b/>
          <w:lang w:val="ru-RU"/>
        </w:rPr>
        <w:t xml:space="preserve">5. Големи мъртви дървета, които са все още на </w:t>
      </w:r>
      <w:proofErr w:type="gramStart"/>
      <w:r w:rsidRPr="00DA0C76">
        <w:rPr>
          <w:b/>
          <w:lang w:val="ru-RU"/>
        </w:rPr>
        <w:t>корен</w:t>
      </w:r>
      <w:proofErr w:type="gramEnd"/>
      <w:r w:rsidRPr="00DA0C76">
        <w:rPr>
          <w:b/>
          <w:lang w:val="ru-RU"/>
        </w:rPr>
        <w:t>;</w:t>
      </w:r>
    </w:p>
    <w:p w:rsidR="00FF575F" w:rsidRPr="00DA0C76" w:rsidRDefault="00FF575F" w:rsidP="00FF575F">
      <w:pPr>
        <w:jc w:val="both"/>
        <w:rPr>
          <w:b/>
          <w:lang w:val="ru-RU"/>
        </w:rPr>
      </w:pPr>
      <w:r w:rsidRPr="00DA0C76">
        <w:rPr>
          <w:b/>
          <w:lang w:val="ru-RU"/>
        </w:rPr>
        <w:t>6. Паднали големи мъртви дървета, които са в различни фази на разлагане;</w:t>
      </w:r>
    </w:p>
    <w:p w:rsidR="00FF575F" w:rsidRPr="00DA0C76" w:rsidRDefault="00FF575F" w:rsidP="00FF575F">
      <w:pPr>
        <w:jc w:val="both"/>
        <w:rPr>
          <w:b/>
          <w:lang w:val="ru-RU"/>
        </w:rPr>
      </w:pPr>
      <w:r w:rsidRPr="00DA0C76">
        <w:rPr>
          <w:b/>
          <w:lang w:val="ru-RU"/>
        </w:rPr>
        <w:t>7. Неравномерна пространствена структура.</w:t>
      </w:r>
    </w:p>
    <w:bookmarkEnd w:id="11"/>
    <w:p w:rsidR="00FF575F" w:rsidRDefault="00FF575F" w:rsidP="00FF575F">
      <w:pPr>
        <w:pStyle w:val="a5"/>
      </w:pPr>
    </w:p>
    <w:p w:rsidR="00FF575F" w:rsidRPr="00E7405F" w:rsidRDefault="00FF575F" w:rsidP="00E7405F">
      <w:pPr>
        <w:ind w:firstLine="709"/>
        <w:jc w:val="both"/>
      </w:pPr>
      <w:r w:rsidRPr="00E7405F">
        <w:t>За определяне на горите, отговарящи на критериите на ВКС 3, са използвани данни от ЛУП на Д</w:t>
      </w:r>
      <w:r w:rsidR="00487A5D" w:rsidRPr="00E7405F">
        <w:t>ГС</w:t>
      </w:r>
      <w:r w:rsidRPr="00E7405F">
        <w:t xml:space="preserve"> Омуртаг. Извършено е и теренно обследване на идентифицираните за тази консервационна стойност типове екосистеми. Съгласно списъка към </w:t>
      </w:r>
      <w:r w:rsidRPr="00E7405F">
        <w:rPr>
          <w:i/>
          <w:iCs/>
        </w:rPr>
        <w:t>Приложение 4</w:t>
      </w:r>
      <w:r w:rsidRPr="00E7405F">
        <w:t xml:space="preserve"> на </w:t>
      </w:r>
      <w:r w:rsidRPr="00E7405F">
        <w:lastRenderedPageBreak/>
        <w:t xml:space="preserve">Националното ръководство за определяне на ГВКС, за територията на </w:t>
      </w:r>
      <w:r w:rsidR="00411E8F" w:rsidRPr="00E7405F">
        <w:t>ДГС</w:t>
      </w:r>
      <w:r w:rsidRPr="00E7405F">
        <w:t xml:space="preserve"> Омуртаг са идентифицирани 3 типа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FC6CC5" w:rsidRPr="00121531" w:rsidRDefault="00FC6CC5" w:rsidP="002B375C">
      <w:pPr>
        <w:spacing w:line="360" w:lineRule="auto"/>
        <w:ind w:firstLine="708"/>
        <w:jc w:val="both"/>
      </w:pPr>
    </w:p>
    <w:p w:rsidR="00FF575F" w:rsidRPr="005157E0" w:rsidRDefault="00FF575F" w:rsidP="00FF575F">
      <w:pPr>
        <w:tabs>
          <w:tab w:val="left" w:pos="1055"/>
          <w:tab w:val="left" w:pos="3689"/>
        </w:tabs>
        <w:jc w:val="both"/>
      </w:pPr>
      <w:r w:rsidRPr="005157E0">
        <w:rPr>
          <w:b/>
        </w:rPr>
        <w:t>G1.66</w:t>
      </w:r>
      <w:r w:rsidRPr="005157E0">
        <w:rPr>
          <w:b/>
        </w:rPr>
        <w:tab/>
        <w:t>Medio-European limestone [Fagus] forests</w:t>
      </w:r>
      <w:r w:rsidRPr="005157E0">
        <w:rPr>
          <w:b/>
        </w:rPr>
        <w:tab/>
      </w:r>
    </w:p>
    <w:p w:rsidR="00FF575F" w:rsidRPr="00E7405F" w:rsidRDefault="00FF575F" w:rsidP="00E7405F">
      <w:pPr>
        <w:ind w:firstLine="709"/>
        <w:jc w:val="both"/>
      </w:pPr>
      <w:r w:rsidRPr="00E7405F">
        <w:t>Ксеротермофилни гори, развиващи се върху варовити, често плитки почви от типовете лесивирани файоземи (</w:t>
      </w:r>
      <w:r w:rsidRPr="00E7405F">
        <w:rPr>
          <w:i/>
          <w:iCs/>
        </w:rPr>
        <w:t>Luvic Phaeozems</w:t>
      </w:r>
      <w:r w:rsidRPr="00E7405F">
        <w:t>) и рендзини (</w:t>
      </w:r>
      <w:r w:rsidRPr="00E7405F">
        <w:rPr>
          <w:i/>
          <w:iCs/>
        </w:rPr>
        <w:t>Rendzic Leptosols</w:t>
      </w:r>
      <w:r w:rsidRPr="00E7405F">
        <w:t>). Основен дървесен вид е обикновеният бук (</w:t>
      </w:r>
      <w:r w:rsidRPr="00E7405F">
        <w:rPr>
          <w:i/>
          <w:iCs/>
        </w:rPr>
        <w:t xml:space="preserve">Fagus sylvatica </w:t>
      </w:r>
      <w:r w:rsidRPr="00E7405F">
        <w:t xml:space="preserve">subsp. </w:t>
      </w:r>
      <w:r w:rsidRPr="00E7405F">
        <w:rPr>
          <w:i/>
          <w:iCs/>
        </w:rPr>
        <w:t xml:space="preserve">sylvatica </w:t>
      </w:r>
      <w:r w:rsidRPr="00E7405F">
        <w:t xml:space="preserve">и </w:t>
      </w:r>
      <w:r w:rsidRPr="00E7405F">
        <w:rPr>
          <w:i/>
          <w:iCs/>
        </w:rPr>
        <w:t xml:space="preserve">Fagus sylvatica </w:t>
      </w:r>
      <w:r w:rsidRPr="00E7405F">
        <w:t xml:space="preserve">subsp. </w:t>
      </w:r>
      <w:r w:rsidRPr="00E7405F">
        <w:rPr>
          <w:i/>
          <w:iCs/>
        </w:rPr>
        <w:t>moesiaca</w:t>
      </w:r>
      <w:r w:rsidRPr="00E7405F">
        <w:t xml:space="preserve">). В състава на дървесния етаж участват още </w:t>
      </w:r>
      <w:r w:rsidRPr="00E7405F">
        <w:rPr>
          <w:i/>
          <w:iCs/>
        </w:rPr>
        <w:t>Tilia tomentosa, T</w:t>
      </w:r>
      <w:r w:rsidRPr="00E7405F">
        <w:t xml:space="preserve">. </w:t>
      </w:r>
      <w:r w:rsidRPr="00E7405F">
        <w:rPr>
          <w:i/>
          <w:iCs/>
        </w:rPr>
        <w:t>cordata, Carpinus betulus</w:t>
      </w:r>
      <w:r w:rsidRPr="00E7405F">
        <w:t xml:space="preserve"> и </w:t>
      </w:r>
      <w:r w:rsidRPr="00E7405F">
        <w:rPr>
          <w:i/>
          <w:iCs/>
        </w:rPr>
        <w:t>C</w:t>
      </w:r>
      <w:r w:rsidRPr="00E7405F">
        <w:t xml:space="preserve">. </w:t>
      </w:r>
      <w:r w:rsidRPr="00E7405F">
        <w:rPr>
          <w:i/>
          <w:iCs/>
        </w:rPr>
        <w:t>orientalis</w:t>
      </w:r>
      <w:r w:rsidRPr="00E7405F">
        <w:t xml:space="preserve">. Храстовият етаж е изграден от </w:t>
      </w:r>
      <w:r w:rsidRPr="00E7405F">
        <w:rPr>
          <w:i/>
          <w:iCs/>
        </w:rPr>
        <w:t>Acer campestre</w:t>
      </w:r>
      <w:r w:rsidRPr="00E7405F">
        <w:t xml:space="preserve">, </w:t>
      </w:r>
      <w:r w:rsidRPr="00E7405F">
        <w:rPr>
          <w:i/>
          <w:iCs/>
        </w:rPr>
        <w:t xml:space="preserve">Cornus mas, Fraxinus ornus </w:t>
      </w:r>
      <w:r w:rsidRPr="00E7405F">
        <w:t xml:space="preserve">и </w:t>
      </w:r>
      <w:r w:rsidRPr="00E7405F">
        <w:rPr>
          <w:i/>
          <w:iCs/>
        </w:rPr>
        <w:t>Ligustrum vulgare</w:t>
      </w:r>
      <w:r w:rsidRPr="00E7405F">
        <w:t>. В тревния етаж участват видове, характерни за термофилните дъбови гори (</w:t>
      </w:r>
      <w:r w:rsidRPr="00E7405F">
        <w:rPr>
          <w:i/>
          <w:iCs/>
        </w:rPr>
        <w:t>Brachypodium pinnatum</w:t>
      </w:r>
      <w:r w:rsidRPr="00E7405F">
        <w:t xml:space="preserve">, </w:t>
      </w:r>
      <w:r w:rsidRPr="00E7405F">
        <w:rPr>
          <w:i/>
          <w:iCs/>
        </w:rPr>
        <w:t>Lathyrus niger, Mycelis muralis, Physospermum cornubiense</w:t>
      </w:r>
      <w:r w:rsidRPr="00E7405F">
        <w:t xml:space="preserve">). Характерен белег е и участието на видове от сем. </w:t>
      </w:r>
      <w:r w:rsidRPr="00E7405F">
        <w:rPr>
          <w:i/>
          <w:iCs/>
        </w:rPr>
        <w:t>Orchidaceaе</w:t>
      </w:r>
      <w:r w:rsidRPr="00E7405F">
        <w:t xml:space="preserve"> (</w:t>
      </w:r>
      <w:r w:rsidRPr="00E7405F">
        <w:rPr>
          <w:i/>
          <w:iCs/>
        </w:rPr>
        <w:t>Cephalanthera</w:t>
      </w:r>
      <w:r w:rsidRPr="00E7405F">
        <w:t xml:space="preserve"> spp., </w:t>
      </w:r>
      <w:r w:rsidRPr="00E7405F">
        <w:rPr>
          <w:i/>
          <w:iCs/>
        </w:rPr>
        <w:t>Dactylorhiza cordigera</w:t>
      </w:r>
      <w:r w:rsidRPr="00E7405F">
        <w:t xml:space="preserve">, </w:t>
      </w:r>
      <w:r w:rsidRPr="00E7405F">
        <w:rPr>
          <w:i/>
          <w:iCs/>
        </w:rPr>
        <w:t xml:space="preserve">Epipactis </w:t>
      </w:r>
      <w:r w:rsidRPr="00E7405F">
        <w:t xml:space="preserve">spp., </w:t>
      </w:r>
      <w:r w:rsidRPr="00E7405F">
        <w:rPr>
          <w:i/>
          <w:iCs/>
        </w:rPr>
        <w:t>Neottia nidus-avis</w:t>
      </w:r>
      <w:r w:rsidRPr="00E7405F">
        <w:t xml:space="preserve">, </w:t>
      </w:r>
      <w:r w:rsidRPr="00E7405F">
        <w:rPr>
          <w:i/>
          <w:iCs/>
        </w:rPr>
        <w:t>Orchis pallens</w:t>
      </w:r>
      <w:r w:rsidRPr="00E7405F">
        <w:t xml:space="preserve">). </w:t>
      </w:r>
    </w:p>
    <w:p w:rsidR="00FF575F" w:rsidRPr="00E7405F" w:rsidRDefault="00FF575F" w:rsidP="00E7405F">
      <w:pPr>
        <w:jc w:val="both"/>
      </w:pPr>
      <w:r w:rsidRPr="00E7405F">
        <w:t>Този тип гори са включени в Червена книга на България том. ІІІ Местообитания с категория “почти застрашено местообитание”.</w:t>
      </w:r>
    </w:p>
    <w:p w:rsidR="00FF575F" w:rsidRDefault="00FF575F" w:rsidP="002235B4">
      <w:pPr>
        <w:ind w:firstLine="709"/>
        <w:jc w:val="both"/>
      </w:pPr>
      <w:r w:rsidRPr="00FC1E09">
        <w:t>На територията на Д</w:t>
      </w:r>
      <w:r w:rsidR="00FA45DF" w:rsidRPr="00FC1E09">
        <w:t>ГС</w:t>
      </w:r>
      <w:r w:rsidRPr="00FC1E09">
        <w:t xml:space="preserve"> Омуртаг местообитанието е установено в отдели: 77 б, в, м, н, р, </w:t>
      </w:r>
      <w:r w:rsidRPr="00FC1E09">
        <w:rPr>
          <w:b/>
          <w:bCs/>
          <w:i/>
          <w:iCs/>
        </w:rPr>
        <w:t xml:space="preserve"> 92 </w:t>
      </w:r>
      <w:r w:rsidRPr="00FC1E09">
        <w:t xml:space="preserve">ж, </w:t>
      </w:r>
      <w:r w:rsidRPr="00FC1E09">
        <w:rPr>
          <w:b/>
          <w:bCs/>
          <w:i/>
          <w:iCs/>
        </w:rPr>
        <w:t xml:space="preserve">141 </w:t>
      </w:r>
      <w:r w:rsidRPr="00FC1E09">
        <w:t xml:space="preserve">д, ж, и, к, </w:t>
      </w:r>
      <w:r w:rsidRPr="00FC1E09">
        <w:rPr>
          <w:b/>
          <w:bCs/>
          <w:i/>
          <w:iCs/>
        </w:rPr>
        <w:t xml:space="preserve">149 </w:t>
      </w:r>
      <w:r w:rsidRPr="00FC1E09">
        <w:t xml:space="preserve">е, ж, и, к, </w:t>
      </w:r>
      <w:r w:rsidRPr="00FC1E09">
        <w:rPr>
          <w:b/>
          <w:bCs/>
          <w:i/>
          <w:iCs/>
        </w:rPr>
        <w:t xml:space="preserve">164 </w:t>
      </w:r>
      <w:r w:rsidRPr="00FC1E09">
        <w:t xml:space="preserve">ж, з, </w:t>
      </w:r>
      <w:r w:rsidRPr="00FC1E09">
        <w:rPr>
          <w:b/>
          <w:bCs/>
          <w:i/>
          <w:iCs/>
        </w:rPr>
        <w:t xml:space="preserve">165 </w:t>
      </w:r>
      <w:r w:rsidRPr="00FC1E09">
        <w:t xml:space="preserve">а, </w:t>
      </w:r>
      <w:r w:rsidRPr="00FC1E09">
        <w:rPr>
          <w:b/>
          <w:bCs/>
          <w:i/>
          <w:iCs/>
        </w:rPr>
        <w:t xml:space="preserve">181 </w:t>
      </w:r>
      <w:r w:rsidRPr="00FC1E09">
        <w:t xml:space="preserve">д, е, з, л, </w:t>
      </w:r>
      <w:r w:rsidRPr="00FC1E09">
        <w:rPr>
          <w:b/>
          <w:bCs/>
          <w:i/>
          <w:iCs/>
        </w:rPr>
        <w:t xml:space="preserve">182 </w:t>
      </w:r>
      <w:r w:rsidRPr="00FC1E09">
        <w:t xml:space="preserve">д, з, </w:t>
      </w:r>
      <w:r w:rsidRPr="00FC1E09">
        <w:rPr>
          <w:b/>
          <w:bCs/>
          <w:i/>
          <w:iCs/>
        </w:rPr>
        <w:t xml:space="preserve">191 </w:t>
      </w:r>
      <w:r w:rsidRPr="00FC1E09">
        <w:t xml:space="preserve">г, з, к, м, о, п, </w:t>
      </w:r>
      <w:r w:rsidRPr="00FC1E09">
        <w:rPr>
          <w:b/>
          <w:bCs/>
          <w:i/>
          <w:iCs/>
        </w:rPr>
        <w:t xml:space="preserve">192 </w:t>
      </w:r>
      <w:r w:rsidRPr="00FC1E09">
        <w:t xml:space="preserve">б, г, д, к, р, т, </w:t>
      </w:r>
      <w:r w:rsidRPr="00FC1E09">
        <w:rPr>
          <w:b/>
          <w:bCs/>
          <w:i/>
          <w:iCs/>
        </w:rPr>
        <w:t xml:space="preserve">321 </w:t>
      </w:r>
      <w:r w:rsidRPr="00FC1E09">
        <w:t>б, в.</w:t>
      </w:r>
    </w:p>
    <w:p w:rsidR="002235B4" w:rsidRPr="002235B4" w:rsidRDefault="002235B4" w:rsidP="002235B4">
      <w:pPr>
        <w:ind w:firstLine="709"/>
        <w:jc w:val="both"/>
      </w:pPr>
    </w:p>
    <w:p w:rsidR="00FB58F0" w:rsidRPr="002235B4" w:rsidRDefault="00FB58F0" w:rsidP="002235B4">
      <w:pPr>
        <w:pStyle w:val="a3"/>
        <w:ind w:left="0"/>
        <w:jc w:val="both"/>
      </w:pPr>
      <w:r w:rsidRPr="002235B4">
        <w:t>ПРЕПОРЪКИ И УКАЗАНИЯ ЗА СТОПАНИСВАНЕ</w:t>
      </w:r>
    </w:p>
    <w:p w:rsidR="00FB58F0" w:rsidRPr="002235B4" w:rsidRDefault="00FB58F0" w:rsidP="002235B4">
      <w:pPr>
        <w:ind w:firstLine="709"/>
        <w:jc w:val="both"/>
      </w:pPr>
      <w:r w:rsidRPr="002235B4">
        <w:rPr>
          <w:lang w:val="ru-RU"/>
        </w:rPr>
        <w:t xml:space="preserve">За да бъдат запазени се препоръчва в тези гори да не се провеждат стопански дейности. Допускат единствено санитарни сечи с интезивност до 10%. </w:t>
      </w:r>
    </w:p>
    <w:p w:rsidR="00FF575F" w:rsidRPr="002235B4" w:rsidRDefault="00FF575F" w:rsidP="002235B4">
      <w:pPr>
        <w:jc w:val="both"/>
      </w:pPr>
    </w:p>
    <w:p w:rsidR="00FF575F" w:rsidRPr="00FF575F" w:rsidRDefault="00FF575F" w:rsidP="002D13BB">
      <w:pPr>
        <w:tabs>
          <w:tab w:val="left" w:pos="1055"/>
          <w:tab w:val="left" w:pos="3689"/>
        </w:tabs>
        <w:spacing w:line="360" w:lineRule="auto"/>
        <w:jc w:val="both"/>
      </w:pPr>
      <w:r w:rsidRPr="00FF575F">
        <w:rPr>
          <w:b/>
        </w:rPr>
        <w:t>G1.69</w:t>
      </w:r>
      <w:r w:rsidRPr="00FF575F">
        <w:rPr>
          <w:b/>
        </w:rPr>
        <w:tab/>
        <w:t>Moesian [Fagus] forests</w:t>
      </w:r>
      <w:r w:rsidRPr="00FF575F">
        <w:rPr>
          <w:b/>
        </w:rPr>
        <w:tab/>
      </w:r>
    </w:p>
    <w:p w:rsidR="00FF575F" w:rsidRPr="00482EB1" w:rsidRDefault="00FF575F" w:rsidP="00482EB1">
      <w:pPr>
        <w:ind w:firstLine="709"/>
        <w:jc w:val="both"/>
      </w:pPr>
      <w:r w:rsidRPr="00482EB1">
        <w:t>Чисти и смесени широколистни гори с основен едификатор обикновен бук (</w:t>
      </w:r>
      <w:r w:rsidRPr="00482EB1">
        <w:rPr>
          <w:i/>
          <w:iCs/>
        </w:rPr>
        <w:t>Fagus sylvatica</w:t>
      </w:r>
      <w:r w:rsidRPr="00482EB1">
        <w:t xml:space="preserve"> subsp. </w:t>
      </w:r>
      <w:r w:rsidRPr="00482EB1">
        <w:rPr>
          <w:i/>
          <w:iCs/>
        </w:rPr>
        <w:t xml:space="preserve">sylvatica </w:t>
      </w:r>
      <w:r w:rsidRPr="00482EB1">
        <w:t xml:space="preserve">и </w:t>
      </w:r>
      <w:r w:rsidRPr="00482EB1">
        <w:rPr>
          <w:i/>
          <w:iCs/>
        </w:rPr>
        <w:t>Fagus sylvatica</w:t>
      </w:r>
      <w:r w:rsidRPr="00482EB1">
        <w:t xml:space="preserve"> subsp. </w:t>
      </w:r>
      <w:r w:rsidRPr="00482EB1">
        <w:rPr>
          <w:i/>
          <w:iCs/>
        </w:rPr>
        <w:t>moesiaca</w:t>
      </w:r>
      <w:r w:rsidRPr="00482EB1">
        <w:t>). Срещат се предимно в предпланините, ниските планини и долните части на високите планини в диапазона от 100 до 1000 (1300) m надм. вис. при условия на умерено-континентален и преходно-континентален климат. Заемат главно сенчести изложения и участъци в доловете с относително по-висока въздушна и почвена влажност. Почвите са кафяви горски (</w:t>
      </w:r>
      <w:r w:rsidRPr="00482EB1">
        <w:rPr>
          <w:i/>
          <w:iCs/>
        </w:rPr>
        <w:t>Cambisols</w:t>
      </w:r>
      <w:r w:rsidRPr="00482EB1">
        <w:t>) и по-рядко канелени горски (</w:t>
      </w:r>
      <w:r w:rsidRPr="00482EB1">
        <w:rPr>
          <w:i/>
          <w:iCs/>
        </w:rPr>
        <w:t>Chromic Cambisols</w:t>
      </w:r>
      <w:r w:rsidRPr="00482EB1">
        <w:t>) и рендзини (</w:t>
      </w:r>
      <w:r w:rsidRPr="00482EB1">
        <w:rPr>
          <w:i/>
          <w:iCs/>
        </w:rPr>
        <w:t>Rendzic Leptosols</w:t>
      </w:r>
      <w:r w:rsidRPr="00482EB1">
        <w:t>). Мизийските букови гори се отличават с термофилен характер, подчертан чрез присъствието на видове от съседно разположените дъбови, липови, габърови и др. широколистни гори. В горната част от вертикалния си диапазон на разпространение, мизийският бук формира смесени гори с участие най-вече на обикновен габър (</w:t>
      </w:r>
      <w:r w:rsidRPr="00482EB1">
        <w:rPr>
          <w:i/>
          <w:iCs/>
        </w:rPr>
        <w:t>Carpinus betulus</w:t>
      </w:r>
      <w:r w:rsidRPr="00482EB1">
        <w:t>) и обикновен горун (</w:t>
      </w:r>
      <w:r w:rsidRPr="00482EB1">
        <w:rPr>
          <w:i/>
          <w:iCs/>
        </w:rPr>
        <w:t>Quercus dalechampii</w:t>
      </w:r>
      <w:r w:rsidRPr="00482EB1">
        <w:t xml:space="preserve">). В по-ниските участъци съедификатори са предимно дървесни видове сюжен произход и разпространение - </w:t>
      </w:r>
      <w:r w:rsidRPr="00482EB1">
        <w:rPr>
          <w:i/>
          <w:iCs/>
        </w:rPr>
        <w:t>Acer hyrcanum</w:t>
      </w:r>
      <w:r w:rsidRPr="00482EB1">
        <w:t xml:space="preserve">, </w:t>
      </w:r>
      <w:r w:rsidRPr="00482EB1">
        <w:rPr>
          <w:i/>
          <w:iCs/>
        </w:rPr>
        <w:t>Corylus colurna, Ostrya carpinifolia, Quercus cerris, Q</w:t>
      </w:r>
      <w:r w:rsidRPr="00482EB1">
        <w:t xml:space="preserve">. </w:t>
      </w:r>
      <w:r w:rsidRPr="00482EB1">
        <w:rPr>
          <w:i/>
          <w:iCs/>
        </w:rPr>
        <w:t xml:space="preserve">frainetto, Sorbus torminalis </w:t>
      </w:r>
      <w:r w:rsidRPr="00482EB1">
        <w:t xml:space="preserve">и </w:t>
      </w:r>
      <w:r w:rsidRPr="00482EB1">
        <w:rPr>
          <w:i/>
          <w:iCs/>
        </w:rPr>
        <w:t>Tilia tomentosa</w:t>
      </w:r>
      <w:r w:rsidRPr="00482EB1">
        <w:t xml:space="preserve">. Храстов етаж обикновено не е формиран. По-често се срещат единични храсти от </w:t>
      </w:r>
      <w:r w:rsidRPr="00482EB1">
        <w:rPr>
          <w:i/>
          <w:iCs/>
        </w:rPr>
        <w:t>Cornus mas, Crataegus monogyna, Rosa arvensis, Rubus hirtus, Ruscus aculeatus, R</w:t>
      </w:r>
      <w:r w:rsidRPr="00482EB1">
        <w:t xml:space="preserve">. </w:t>
      </w:r>
      <w:r w:rsidRPr="00482EB1">
        <w:rPr>
          <w:i/>
          <w:iCs/>
        </w:rPr>
        <w:t>hypoglossum</w:t>
      </w:r>
      <w:r w:rsidRPr="00482EB1">
        <w:t xml:space="preserve">. Общото покритие на тревния етаж варира в широки граници в зависимост от покритието на дърветата и се характеризира с мозаична структура. Най-често се формират микрогрупировки с преобладаване на следните видове: </w:t>
      </w:r>
      <w:r w:rsidRPr="00482EB1">
        <w:rPr>
          <w:i/>
          <w:iCs/>
        </w:rPr>
        <w:t>Aremonia agrimonoides, Dentaria bulbifera, Euphorbia amygdaloides, Galium odoratum</w:t>
      </w:r>
      <w:r w:rsidRPr="00482EB1">
        <w:t xml:space="preserve">, </w:t>
      </w:r>
      <w:r w:rsidRPr="00482EB1">
        <w:rPr>
          <w:i/>
          <w:iCs/>
        </w:rPr>
        <w:t>Luzula forsteri, Melica uniflora</w:t>
      </w:r>
      <w:r w:rsidRPr="00482EB1">
        <w:t xml:space="preserve"> и </w:t>
      </w:r>
      <w:r w:rsidRPr="00482EB1">
        <w:rPr>
          <w:i/>
          <w:iCs/>
        </w:rPr>
        <w:t>Sanicula europaea</w:t>
      </w:r>
      <w:r w:rsidRPr="00482EB1">
        <w:t xml:space="preserve">. Други видове с висока срещаемост са </w:t>
      </w:r>
      <w:r w:rsidRPr="00482EB1">
        <w:rPr>
          <w:i/>
          <w:iCs/>
        </w:rPr>
        <w:t>Dryopteris filix-mas</w:t>
      </w:r>
      <w:r w:rsidRPr="00482EB1">
        <w:t xml:space="preserve">, </w:t>
      </w:r>
      <w:r w:rsidRPr="00482EB1">
        <w:rPr>
          <w:i/>
          <w:iCs/>
        </w:rPr>
        <w:t>Hedera helix, Lamiastrum galeobdolon, Melissa officinalis, Mycelis muralis, Piptatherum virescens, Polygonatum latifolium, P</w:t>
      </w:r>
      <w:r w:rsidRPr="00482EB1">
        <w:t xml:space="preserve">. </w:t>
      </w:r>
      <w:r w:rsidRPr="00482EB1">
        <w:rPr>
          <w:i/>
          <w:iCs/>
        </w:rPr>
        <w:t>odoratum, Potentilla micrantha, Sanicula europaea, Tamus communis, Viola odorata, V</w:t>
      </w:r>
      <w:r w:rsidRPr="00482EB1">
        <w:t xml:space="preserve">. </w:t>
      </w:r>
      <w:r w:rsidRPr="00482EB1">
        <w:rPr>
          <w:i/>
          <w:iCs/>
        </w:rPr>
        <w:t>reichenbachiana</w:t>
      </w:r>
      <w:r w:rsidRPr="00482EB1">
        <w:t xml:space="preserve"> и </w:t>
      </w:r>
      <w:r w:rsidRPr="00482EB1">
        <w:rPr>
          <w:i/>
          <w:iCs/>
        </w:rPr>
        <w:t>V</w:t>
      </w:r>
      <w:r w:rsidRPr="00482EB1">
        <w:t xml:space="preserve">. </w:t>
      </w:r>
      <w:r w:rsidRPr="00482EB1">
        <w:rPr>
          <w:i/>
          <w:iCs/>
        </w:rPr>
        <w:t>riviniana</w:t>
      </w:r>
      <w:r w:rsidRPr="00482EB1">
        <w:t xml:space="preserve">. Присъствието на </w:t>
      </w:r>
      <w:r w:rsidRPr="00482EB1">
        <w:rPr>
          <w:i/>
          <w:iCs/>
        </w:rPr>
        <w:t>Glechoma hederacea, Arum maculatum, Geum urbanum</w:t>
      </w:r>
      <w:r w:rsidRPr="00482EB1">
        <w:t xml:space="preserve">, </w:t>
      </w:r>
      <w:r w:rsidRPr="00482EB1">
        <w:rPr>
          <w:i/>
          <w:iCs/>
        </w:rPr>
        <w:t xml:space="preserve">Helleborus odorus, Lathyrus niger </w:t>
      </w:r>
      <w:r w:rsidRPr="00482EB1">
        <w:t>и</w:t>
      </w:r>
      <w:r w:rsidRPr="00482EB1">
        <w:rPr>
          <w:i/>
          <w:iCs/>
        </w:rPr>
        <w:t>Physospermum cornubiense</w:t>
      </w:r>
      <w:r w:rsidRPr="00482EB1">
        <w:t xml:space="preserve"> е указателно за термофилния характер на този тип букови гори. </w:t>
      </w:r>
      <w:r w:rsidRPr="00482EB1">
        <w:lastRenderedPageBreak/>
        <w:t xml:space="preserve">Характерен е и пролетният синузий от </w:t>
      </w:r>
      <w:r w:rsidRPr="00482EB1">
        <w:rPr>
          <w:i/>
          <w:iCs/>
        </w:rPr>
        <w:t>Arum maculatum, Geum urbanum</w:t>
      </w:r>
      <w:r w:rsidRPr="00482EB1">
        <w:t xml:space="preserve">, </w:t>
      </w:r>
      <w:r w:rsidRPr="00482EB1">
        <w:rPr>
          <w:i/>
          <w:iCs/>
        </w:rPr>
        <w:t>Glechoma hederacea</w:t>
      </w:r>
      <w:r w:rsidRPr="00482EB1">
        <w:t xml:space="preserve">, </w:t>
      </w:r>
      <w:r w:rsidRPr="00482EB1">
        <w:rPr>
          <w:i/>
          <w:iCs/>
        </w:rPr>
        <w:t>Helleborus odorus, Lathyrus niger, Physospermum cornubiense</w:t>
      </w:r>
      <w:r w:rsidRPr="00482EB1">
        <w:t xml:space="preserve"> и др.</w:t>
      </w:r>
    </w:p>
    <w:p w:rsidR="00FF575F" w:rsidRPr="00482EB1" w:rsidRDefault="00FF575F" w:rsidP="00482EB1">
      <w:pPr>
        <w:ind w:firstLine="709"/>
        <w:jc w:val="both"/>
      </w:pPr>
      <w:r w:rsidRPr="00482EB1">
        <w:t>Този тип гори са включени в Червена книга на България том. ІІІ Местообитания с категория “почти застрашено местообитание”.</w:t>
      </w:r>
    </w:p>
    <w:p w:rsidR="00FF575F" w:rsidRDefault="00FF575F" w:rsidP="00482EB1">
      <w:pPr>
        <w:ind w:firstLine="709"/>
        <w:jc w:val="both"/>
      </w:pPr>
      <w:r w:rsidRPr="00482EB1">
        <w:t>На територията на Д</w:t>
      </w:r>
      <w:r w:rsidR="00FA45DF" w:rsidRPr="00482EB1">
        <w:t>ГС</w:t>
      </w:r>
      <w:r w:rsidRPr="00482EB1">
        <w:t xml:space="preserve"> Омуртаг местообитанието е установено в отдели:</w:t>
      </w:r>
      <w:r w:rsidRPr="00482EB1">
        <w:rPr>
          <w:b/>
          <w:bCs/>
          <w:i/>
          <w:iCs/>
        </w:rPr>
        <w:t xml:space="preserve"> 18 </w:t>
      </w:r>
      <w:r w:rsidRPr="00482EB1">
        <w:t xml:space="preserve">и, </w:t>
      </w:r>
      <w:r w:rsidRPr="00482EB1">
        <w:rPr>
          <w:b/>
          <w:bCs/>
          <w:i/>
          <w:iCs/>
        </w:rPr>
        <w:t xml:space="preserve">19 </w:t>
      </w:r>
      <w:r w:rsidRPr="00482EB1">
        <w:t xml:space="preserve">ж, </w:t>
      </w:r>
      <w:r w:rsidRPr="00482EB1">
        <w:rPr>
          <w:b/>
          <w:bCs/>
          <w:i/>
          <w:iCs/>
        </w:rPr>
        <w:t xml:space="preserve">40 </w:t>
      </w:r>
      <w:r w:rsidRPr="00482EB1">
        <w:t xml:space="preserve">г, </w:t>
      </w:r>
      <w:r w:rsidRPr="00482EB1">
        <w:rPr>
          <w:b/>
          <w:bCs/>
          <w:i/>
          <w:iCs/>
        </w:rPr>
        <w:t xml:space="preserve">58 </w:t>
      </w:r>
      <w:r w:rsidRPr="00482EB1">
        <w:t xml:space="preserve">г, </w:t>
      </w:r>
      <w:r w:rsidRPr="00482EB1">
        <w:rPr>
          <w:b/>
          <w:bCs/>
          <w:i/>
          <w:iCs/>
        </w:rPr>
        <w:t xml:space="preserve">78 </w:t>
      </w:r>
      <w:r w:rsidRPr="00482EB1">
        <w:t xml:space="preserve">е, з, </w:t>
      </w:r>
      <w:r w:rsidRPr="00482EB1">
        <w:rPr>
          <w:b/>
          <w:bCs/>
          <w:i/>
          <w:iCs/>
        </w:rPr>
        <w:t xml:space="preserve">79 </w:t>
      </w:r>
      <w:r w:rsidRPr="00482EB1">
        <w:t xml:space="preserve">м, о, </w:t>
      </w:r>
      <w:r w:rsidRPr="00482EB1">
        <w:rPr>
          <w:b/>
          <w:bCs/>
          <w:i/>
          <w:iCs/>
        </w:rPr>
        <w:t xml:space="preserve">80 </w:t>
      </w:r>
      <w:r w:rsidRPr="00482EB1">
        <w:t xml:space="preserve">и, к, </w:t>
      </w:r>
      <w:r w:rsidRPr="00482EB1">
        <w:rPr>
          <w:b/>
          <w:bCs/>
          <w:i/>
          <w:iCs/>
        </w:rPr>
        <w:t xml:space="preserve">81 </w:t>
      </w:r>
      <w:r w:rsidRPr="00482EB1">
        <w:t xml:space="preserve">и, </w:t>
      </w:r>
      <w:r w:rsidRPr="00482EB1">
        <w:rPr>
          <w:b/>
          <w:bCs/>
          <w:i/>
          <w:iCs/>
        </w:rPr>
        <w:t xml:space="preserve">88 </w:t>
      </w:r>
      <w:r w:rsidRPr="00482EB1">
        <w:t xml:space="preserve">в, </w:t>
      </w:r>
      <w:r w:rsidRPr="00482EB1">
        <w:rPr>
          <w:b/>
          <w:bCs/>
          <w:i/>
          <w:iCs/>
        </w:rPr>
        <w:t xml:space="preserve">106 </w:t>
      </w:r>
      <w:r w:rsidRPr="00482EB1">
        <w:t xml:space="preserve">б, г, ж, </w:t>
      </w:r>
      <w:r w:rsidRPr="00482EB1">
        <w:rPr>
          <w:b/>
          <w:bCs/>
          <w:i/>
          <w:iCs/>
        </w:rPr>
        <w:t xml:space="preserve">107 </w:t>
      </w:r>
      <w:r w:rsidRPr="00482EB1">
        <w:t xml:space="preserve">в, з, </w:t>
      </w:r>
      <w:r w:rsidRPr="00482EB1">
        <w:rPr>
          <w:b/>
          <w:bCs/>
          <w:i/>
          <w:iCs/>
        </w:rPr>
        <w:t xml:space="preserve">117 </w:t>
      </w:r>
      <w:r w:rsidRPr="00482EB1">
        <w:t xml:space="preserve">б, г, е, ж, </w:t>
      </w:r>
      <w:r w:rsidRPr="00482EB1">
        <w:rPr>
          <w:b/>
          <w:bCs/>
          <w:i/>
          <w:iCs/>
        </w:rPr>
        <w:t xml:space="preserve">120 </w:t>
      </w:r>
      <w:r w:rsidRPr="00482EB1">
        <w:t xml:space="preserve">б, в, г, </w:t>
      </w:r>
      <w:r w:rsidRPr="00482EB1">
        <w:rPr>
          <w:b/>
          <w:bCs/>
          <w:i/>
          <w:iCs/>
        </w:rPr>
        <w:t xml:space="preserve">121 </w:t>
      </w:r>
      <w:r w:rsidRPr="00482EB1">
        <w:t xml:space="preserve">а, ж, з, и, </w:t>
      </w:r>
      <w:r w:rsidRPr="00482EB1">
        <w:rPr>
          <w:b/>
          <w:bCs/>
          <w:i/>
          <w:iCs/>
        </w:rPr>
        <w:t xml:space="preserve">122 </w:t>
      </w:r>
      <w:r w:rsidRPr="00482EB1">
        <w:t xml:space="preserve">а, б, в, д, е, </w:t>
      </w:r>
      <w:r w:rsidRPr="00482EB1">
        <w:rPr>
          <w:b/>
          <w:bCs/>
          <w:i/>
          <w:iCs/>
        </w:rPr>
        <w:t xml:space="preserve">123 </w:t>
      </w:r>
      <w:r w:rsidRPr="00482EB1">
        <w:t xml:space="preserve">д, е, ж, и, </w:t>
      </w:r>
      <w:r w:rsidRPr="00482EB1">
        <w:rPr>
          <w:b/>
          <w:bCs/>
          <w:i/>
          <w:iCs/>
        </w:rPr>
        <w:t xml:space="preserve">124 </w:t>
      </w:r>
      <w:r w:rsidRPr="00482EB1">
        <w:t xml:space="preserve">а, з, и, к, м, </w:t>
      </w:r>
      <w:r w:rsidRPr="00482EB1">
        <w:rPr>
          <w:b/>
          <w:bCs/>
          <w:i/>
          <w:iCs/>
        </w:rPr>
        <w:t xml:space="preserve">125 </w:t>
      </w:r>
      <w:r w:rsidRPr="00482EB1">
        <w:t xml:space="preserve">з, м, </w:t>
      </w:r>
      <w:r w:rsidRPr="00482EB1">
        <w:rPr>
          <w:b/>
          <w:bCs/>
          <w:i/>
          <w:iCs/>
        </w:rPr>
        <w:t xml:space="preserve">126 </w:t>
      </w:r>
      <w:r w:rsidRPr="00482EB1">
        <w:t xml:space="preserve">д, ж, </w:t>
      </w:r>
      <w:r w:rsidRPr="00482EB1">
        <w:rPr>
          <w:b/>
          <w:bCs/>
          <w:i/>
          <w:iCs/>
        </w:rPr>
        <w:t xml:space="preserve">130 </w:t>
      </w:r>
      <w:r w:rsidRPr="00482EB1">
        <w:t xml:space="preserve">н, </w:t>
      </w:r>
      <w:r w:rsidRPr="00482EB1">
        <w:rPr>
          <w:b/>
          <w:bCs/>
          <w:i/>
          <w:iCs/>
        </w:rPr>
        <w:t xml:space="preserve">131 </w:t>
      </w:r>
      <w:r w:rsidRPr="00482EB1">
        <w:t xml:space="preserve">а, б, г, м, </w:t>
      </w:r>
      <w:r w:rsidRPr="00482EB1">
        <w:rPr>
          <w:b/>
          <w:bCs/>
          <w:i/>
          <w:iCs/>
        </w:rPr>
        <w:t xml:space="preserve">132 </w:t>
      </w:r>
      <w:r w:rsidRPr="00482EB1">
        <w:t xml:space="preserve">б, в, е, ж, </w:t>
      </w:r>
      <w:r w:rsidRPr="00482EB1">
        <w:rPr>
          <w:b/>
          <w:bCs/>
          <w:i/>
          <w:iCs/>
        </w:rPr>
        <w:t xml:space="preserve">133 </w:t>
      </w:r>
      <w:r w:rsidRPr="00482EB1">
        <w:t xml:space="preserve">б, </w:t>
      </w:r>
      <w:r w:rsidRPr="00482EB1">
        <w:rPr>
          <w:b/>
          <w:bCs/>
          <w:i/>
          <w:iCs/>
        </w:rPr>
        <w:t xml:space="preserve">135 </w:t>
      </w:r>
      <w:r w:rsidRPr="00482EB1">
        <w:t xml:space="preserve">а, е, </w:t>
      </w:r>
      <w:r w:rsidRPr="00482EB1">
        <w:rPr>
          <w:b/>
          <w:bCs/>
          <w:i/>
          <w:iCs/>
        </w:rPr>
        <w:t xml:space="preserve">137 </w:t>
      </w:r>
      <w:r w:rsidRPr="00482EB1">
        <w:t xml:space="preserve">в, </w:t>
      </w:r>
      <w:r w:rsidRPr="00482EB1">
        <w:rPr>
          <w:b/>
          <w:bCs/>
          <w:i/>
          <w:iCs/>
        </w:rPr>
        <w:t xml:space="preserve">138 </w:t>
      </w:r>
      <w:r w:rsidRPr="00482EB1">
        <w:t xml:space="preserve">в, л, </w:t>
      </w:r>
      <w:r w:rsidRPr="00482EB1">
        <w:rPr>
          <w:b/>
          <w:bCs/>
          <w:i/>
          <w:iCs/>
        </w:rPr>
        <w:t xml:space="preserve">139 </w:t>
      </w:r>
      <w:r w:rsidRPr="00482EB1">
        <w:t xml:space="preserve">д, л, м, о, п, р, с, </w:t>
      </w:r>
      <w:r w:rsidRPr="00482EB1">
        <w:rPr>
          <w:b/>
          <w:bCs/>
          <w:i/>
          <w:iCs/>
        </w:rPr>
        <w:t xml:space="preserve">140 </w:t>
      </w:r>
      <w:r w:rsidRPr="00482EB1">
        <w:t xml:space="preserve">а, е, з, и, к, л, м, </w:t>
      </w:r>
      <w:r w:rsidRPr="00482EB1">
        <w:rPr>
          <w:b/>
          <w:bCs/>
          <w:i/>
          <w:iCs/>
        </w:rPr>
        <w:t xml:space="preserve">142 </w:t>
      </w:r>
      <w:r w:rsidRPr="00482EB1">
        <w:t xml:space="preserve">а, з, к, о, </w:t>
      </w:r>
      <w:r w:rsidRPr="00482EB1">
        <w:rPr>
          <w:b/>
          <w:bCs/>
          <w:i/>
          <w:iCs/>
        </w:rPr>
        <w:t xml:space="preserve">143 </w:t>
      </w:r>
      <w:r w:rsidRPr="00482EB1">
        <w:t xml:space="preserve">а, б, ж, </w:t>
      </w:r>
      <w:r w:rsidRPr="00482EB1">
        <w:rPr>
          <w:b/>
          <w:bCs/>
          <w:i/>
          <w:iCs/>
        </w:rPr>
        <w:t xml:space="preserve">144 </w:t>
      </w:r>
      <w:r w:rsidRPr="00482EB1">
        <w:t xml:space="preserve">а, б, в, </w:t>
      </w:r>
      <w:r w:rsidRPr="00482EB1">
        <w:rPr>
          <w:b/>
          <w:bCs/>
          <w:i/>
          <w:iCs/>
        </w:rPr>
        <w:t xml:space="preserve">145 </w:t>
      </w:r>
      <w:r w:rsidRPr="00482EB1">
        <w:t xml:space="preserve">а, з, л, м, о, </w:t>
      </w:r>
      <w:r w:rsidRPr="00482EB1">
        <w:rPr>
          <w:b/>
          <w:bCs/>
          <w:i/>
          <w:iCs/>
        </w:rPr>
        <w:t xml:space="preserve">146 </w:t>
      </w:r>
      <w:r w:rsidRPr="00482EB1">
        <w:t xml:space="preserve">а, б, к, л, </w:t>
      </w:r>
      <w:r w:rsidRPr="00482EB1">
        <w:rPr>
          <w:b/>
          <w:bCs/>
          <w:i/>
          <w:iCs/>
        </w:rPr>
        <w:t xml:space="preserve">147 </w:t>
      </w:r>
      <w:r w:rsidRPr="00482EB1">
        <w:t xml:space="preserve">в, к, л, м, </w:t>
      </w:r>
      <w:r w:rsidRPr="00482EB1">
        <w:rPr>
          <w:b/>
          <w:bCs/>
          <w:i/>
          <w:iCs/>
        </w:rPr>
        <w:t xml:space="preserve">148 </w:t>
      </w:r>
      <w:r w:rsidRPr="00482EB1">
        <w:t xml:space="preserve">а, а1, в1, з1, м, х, ц, ю, я, </w:t>
      </w:r>
      <w:r w:rsidRPr="00482EB1">
        <w:rPr>
          <w:b/>
          <w:bCs/>
          <w:i/>
          <w:iCs/>
        </w:rPr>
        <w:t xml:space="preserve">150 </w:t>
      </w:r>
      <w:r w:rsidRPr="00482EB1">
        <w:t xml:space="preserve">а, в, г, д, е, ж, з, н, т, ф, </w:t>
      </w:r>
      <w:r w:rsidRPr="00482EB1">
        <w:rPr>
          <w:b/>
          <w:bCs/>
          <w:i/>
          <w:iCs/>
        </w:rPr>
        <w:t xml:space="preserve">151 </w:t>
      </w:r>
      <w:r w:rsidRPr="00482EB1">
        <w:t xml:space="preserve">а, д, </w:t>
      </w:r>
      <w:r w:rsidRPr="00482EB1">
        <w:rPr>
          <w:b/>
          <w:bCs/>
          <w:i/>
          <w:iCs/>
        </w:rPr>
        <w:t xml:space="preserve">155 </w:t>
      </w:r>
      <w:r w:rsidRPr="00482EB1">
        <w:t xml:space="preserve">л, н, п, </w:t>
      </w:r>
      <w:r w:rsidRPr="00482EB1">
        <w:rPr>
          <w:b/>
          <w:bCs/>
          <w:i/>
          <w:iCs/>
        </w:rPr>
        <w:t xml:space="preserve">157 </w:t>
      </w:r>
      <w:r w:rsidRPr="00482EB1">
        <w:t xml:space="preserve">р, </w:t>
      </w:r>
      <w:r w:rsidRPr="00482EB1">
        <w:rPr>
          <w:b/>
          <w:bCs/>
          <w:i/>
          <w:iCs/>
        </w:rPr>
        <w:t xml:space="preserve">163 </w:t>
      </w:r>
      <w:r w:rsidRPr="00482EB1">
        <w:t xml:space="preserve">д, </w:t>
      </w:r>
      <w:r w:rsidRPr="00482EB1">
        <w:rPr>
          <w:b/>
          <w:bCs/>
          <w:i/>
          <w:iCs/>
        </w:rPr>
        <w:t xml:space="preserve">166 </w:t>
      </w:r>
      <w:r w:rsidRPr="00482EB1">
        <w:t xml:space="preserve">в, </w:t>
      </w:r>
      <w:r w:rsidRPr="00482EB1">
        <w:rPr>
          <w:b/>
          <w:bCs/>
          <w:i/>
          <w:iCs/>
        </w:rPr>
        <w:t xml:space="preserve">167 </w:t>
      </w:r>
      <w:r w:rsidRPr="00482EB1">
        <w:t xml:space="preserve">б, д, </w:t>
      </w:r>
      <w:r w:rsidRPr="00482EB1">
        <w:rPr>
          <w:b/>
          <w:bCs/>
          <w:i/>
          <w:iCs/>
        </w:rPr>
        <w:t xml:space="preserve">168 </w:t>
      </w:r>
      <w:r w:rsidRPr="00482EB1">
        <w:t xml:space="preserve">б, в, е, з, и, л, н, с, </w:t>
      </w:r>
      <w:r w:rsidRPr="00482EB1">
        <w:rPr>
          <w:b/>
          <w:bCs/>
          <w:i/>
          <w:iCs/>
        </w:rPr>
        <w:t xml:space="preserve">170 </w:t>
      </w:r>
      <w:r w:rsidRPr="00482EB1">
        <w:t xml:space="preserve">б, з, </w:t>
      </w:r>
      <w:r w:rsidRPr="00482EB1">
        <w:rPr>
          <w:b/>
          <w:bCs/>
          <w:i/>
          <w:iCs/>
        </w:rPr>
        <w:t xml:space="preserve">171 </w:t>
      </w:r>
      <w:r w:rsidRPr="00482EB1">
        <w:t xml:space="preserve">г, е, ж, </w:t>
      </w:r>
      <w:r w:rsidRPr="00482EB1">
        <w:rPr>
          <w:b/>
          <w:bCs/>
          <w:i/>
          <w:iCs/>
        </w:rPr>
        <w:t xml:space="preserve">172 </w:t>
      </w:r>
      <w:r w:rsidRPr="00482EB1">
        <w:t xml:space="preserve">в, д, ж, з, и, к, л, м, </w:t>
      </w:r>
      <w:r w:rsidRPr="00482EB1">
        <w:rPr>
          <w:b/>
          <w:bCs/>
          <w:i/>
          <w:iCs/>
        </w:rPr>
        <w:t xml:space="preserve">173 </w:t>
      </w:r>
      <w:r w:rsidRPr="00482EB1">
        <w:t xml:space="preserve">к, </w:t>
      </w:r>
      <w:r w:rsidRPr="00482EB1">
        <w:rPr>
          <w:b/>
          <w:bCs/>
          <w:i/>
          <w:iCs/>
        </w:rPr>
        <w:t xml:space="preserve">174 </w:t>
      </w:r>
      <w:r w:rsidRPr="00482EB1">
        <w:t xml:space="preserve">в, е, з, и, м, о, </w:t>
      </w:r>
      <w:r w:rsidRPr="00482EB1">
        <w:rPr>
          <w:b/>
          <w:bCs/>
          <w:i/>
          <w:iCs/>
        </w:rPr>
        <w:t xml:space="preserve">175 </w:t>
      </w:r>
      <w:r w:rsidRPr="00482EB1">
        <w:t xml:space="preserve">д, и, </w:t>
      </w:r>
      <w:r w:rsidRPr="00482EB1">
        <w:rPr>
          <w:b/>
          <w:bCs/>
          <w:i/>
          <w:iCs/>
        </w:rPr>
        <w:t xml:space="preserve">176 </w:t>
      </w:r>
      <w:r w:rsidRPr="00482EB1">
        <w:t xml:space="preserve">е, л, м, </w:t>
      </w:r>
      <w:r w:rsidRPr="00482EB1">
        <w:rPr>
          <w:b/>
          <w:bCs/>
          <w:i/>
          <w:iCs/>
        </w:rPr>
        <w:t xml:space="preserve">178 </w:t>
      </w:r>
      <w:r w:rsidRPr="00482EB1">
        <w:t xml:space="preserve">а, м, </w:t>
      </w:r>
      <w:r w:rsidRPr="00482EB1">
        <w:rPr>
          <w:b/>
          <w:bCs/>
          <w:i/>
          <w:iCs/>
        </w:rPr>
        <w:t xml:space="preserve">179 </w:t>
      </w:r>
      <w:r w:rsidRPr="00482EB1">
        <w:t xml:space="preserve">в, г, з, </w:t>
      </w:r>
      <w:r w:rsidRPr="00482EB1">
        <w:rPr>
          <w:b/>
          <w:bCs/>
          <w:i/>
          <w:iCs/>
        </w:rPr>
        <w:t xml:space="preserve">184 </w:t>
      </w:r>
      <w:r w:rsidRPr="00482EB1">
        <w:t xml:space="preserve">д, е, и, л, н, о, п, с, </w:t>
      </w:r>
      <w:r w:rsidRPr="00482EB1">
        <w:rPr>
          <w:b/>
          <w:bCs/>
          <w:i/>
          <w:iCs/>
        </w:rPr>
        <w:t xml:space="preserve">185 </w:t>
      </w:r>
      <w:r w:rsidRPr="00482EB1">
        <w:t xml:space="preserve">и, к, л, м, н, </w:t>
      </w:r>
      <w:r w:rsidRPr="00482EB1">
        <w:rPr>
          <w:b/>
          <w:bCs/>
          <w:i/>
          <w:iCs/>
        </w:rPr>
        <w:t xml:space="preserve">186 </w:t>
      </w:r>
      <w:r w:rsidRPr="00482EB1">
        <w:t xml:space="preserve">в, г, и, р, </w:t>
      </w:r>
      <w:r w:rsidRPr="00482EB1">
        <w:rPr>
          <w:b/>
          <w:bCs/>
          <w:i/>
          <w:iCs/>
        </w:rPr>
        <w:t xml:space="preserve">187 </w:t>
      </w:r>
      <w:r w:rsidRPr="00482EB1">
        <w:t xml:space="preserve">а, и, л, р, с, т, </w:t>
      </w:r>
      <w:r w:rsidRPr="00482EB1">
        <w:rPr>
          <w:b/>
          <w:bCs/>
          <w:i/>
          <w:iCs/>
        </w:rPr>
        <w:t xml:space="preserve">188 </w:t>
      </w:r>
      <w:r w:rsidRPr="00482EB1">
        <w:t xml:space="preserve">в, д, е, ж, з, л, м, </w:t>
      </w:r>
      <w:r w:rsidRPr="00482EB1">
        <w:rPr>
          <w:b/>
          <w:bCs/>
          <w:i/>
          <w:iCs/>
        </w:rPr>
        <w:t xml:space="preserve">189 </w:t>
      </w:r>
      <w:r w:rsidRPr="00482EB1">
        <w:t xml:space="preserve">а, б, в, </w:t>
      </w:r>
      <w:r w:rsidRPr="00482EB1">
        <w:rPr>
          <w:b/>
          <w:bCs/>
          <w:i/>
          <w:iCs/>
        </w:rPr>
        <w:t xml:space="preserve">190 </w:t>
      </w:r>
      <w:r w:rsidRPr="00482EB1">
        <w:t xml:space="preserve">ж, о, п, р, с, х, </w:t>
      </w:r>
      <w:r w:rsidRPr="00482EB1">
        <w:rPr>
          <w:b/>
          <w:bCs/>
          <w:i/>
          <w:iCs/>
        </w:rPr>
        <w:t xml:space="preserve">193 </w:t>
      </w:r>
      <w:r w:rsidRPr="00482EB1">
        <w:t xml:space="preserve">б, д, ж, к, л, м, п, р, </w:t>
      </w:r>
      <w:r w:rsidRPr="00482EB1">
        <w:rPr>
          <w:b/>
          <w:bCs/>
          <w:i/>
          <w:iCs/>
        </w:rPr>
        <w:t xml:space="preserve">194 </w:t>
      </w:r>
      <w:r w:rsidRPr="00482EB1">
        <w:t xml:space="preserve">в, д, е, к, с, т, х, ч, </w:t>
      </w:r>
      <w:r w:rsidRPr="00482EB1">
        <w:rPr>
          <w:b/>
          <w:bCs/>
          <w:i/>
          <w:iCs/>
        </w:rPr>
        <w:t xml:space="preserve">195 </w:t>
      </w:r>
      <w:r w:rsidRPr="00482EB1">
        <w:t xml:space="preserve">б, в, г, д, ж, з, и, к, л, м, </w:t>
      </w:r>
      <w:r w:rsidRPr="00482EB1">
        <w:rPr>
          <w:b/>
          <w:bCs/>
          <w:i/>
          <w:iCs/>
        </w:rPr>
        <w:t xml:space="preserve">196 </w:t>
      </w:r>
      <w:r w:rsidRPr="00482EB1">
        <w:t xml:space="preserve">а, б, в, г, д, з, м, о, </w:t>
      </w:r>
      <w:r w:rsidRPr="00482EB1">
        <w:rPr>
          <w:b/>
          <w:bCs/>
          <w:i/>
          <w:iCs/>
        </w:rPr>
        <w:t xml:space="preserve">197 </w:t>
      </w:r>
      <w:r w:rsidRPr="00482EB1">
        <w:t xml:space="preserve">б, в, </w:t>
      </w:r>
      <w:r w:rsidRPr="00482EB1">
        <w:rPr>
          <w:b/>
          <w:bCs/>
          <w:i/>
          <w:iCs/>
        </w:rPr>
        <w:t xml:space="preserve">198 </w:t>
      </w:r>
      <w:r w:rsidRPr="00482EB1">
        <w:t xml:space="preserve">а1, б1, в1, д1, з1, н1, у, ф, ц, ч, ш, щ, я, </w:t>
      </w:r>
      <w:r w:rsidRPr="00482EB1">
        <w:rPr>
          <w:b/>
          <w:bCs/>
          <w:i/>
          <w:iCs/>
        </w:rPr>
        <w:t xml:space="preserve">199 </w:t>
      </w:r>
      <w:r w:rsidRPr="00482EB1">
        <w:t xml:space="preserve">а, в, е, </w:t>
      </w:r>
      <w:r w:rsidRPr="00482EB1">
        <w:rPr>
          <w:b/>
          <w:bCs/>
          <w:i/>
          <w:iCs/>
        </w:rPr>
        <w:t xml:space="preserve">200 </w:t>
      </w:r>
      <w:r w:rsidRPr="00482EB1">
        <w:t xml:space="preserve">з, </w:t>
      </w:r>
      <w:r w:rsidRPr="00482EB1">
        <w:rPr>
          <w:b/>
          <w:bCs/>
          <w:i/>
          <w:iCs/>
        </w:rPr>
        <w:t xml:space="preserve">201 </w:t>
      </w:r>
      <w:r w:rsidRPr="00482EB1">
        <w:t xml:space="preserve">м, </w:t>
      </w:r>
      <w:r w:rsidRPr="00482EB1">
        <w:rPr>
          <w:b/>
          <w:bCs/>
          <w:i/>
          <w:iCs/>
        </w:rPr>
        <w:t xml:space="preserve">203 </w:t>
      </w:r>
      <w:r w:rsidRPr="00482EB1">
        <w:t xml:space="preserve">д, м, </w:t>
      </w:r>
      <w:r w:rsidRPr="00482EB1">
        <w:rPr>
          <w:b/>
          <w:bCs/>
          <w:i/>
          <w:iCs/>
        </w:rPr>
        <w:t xml:space="preserve">204 </w:t>
      </w:r>
      <w:r w:rsidRPr="00482EB1">
        <w:t xml:space="preserve">в, з, и, к, </w:t>
      </w:r>
      <w:r w:rsidRPr="00482EB1">
        <w:rPr>
          <w:b/>
          <w:bCs/>
          <w:i/>
          <w:iCs/>
        </w:rPr>
        <w:t xml:space="preserve">206 </w:t>
      </w:r>
      <w:r w:rsidRPr="00482EB1">
        <w:t xml:space="preserve">а, </w:t>
      </w:r>
      <w:r w:rsidRPr="00482EB1">
        <w:rPr>
          <w:b/>
          <w:bCs/>
          <w:i/>
          <w:iCs/>
        </w:rPr>
        <w:t xml:space="preserve">208 </w:t>
      </w:r>
      <w:r w:rsidRPr="00482EB1">
        <w:t xml:space="preserve">г, ж, и, л, </w:t>
      </w:r>
      <w:r w:rsidRPr="00482EB1">
        <w:rPr>
          <w:b/>
          <w:bCs/>
          <w:i/>
          <w:iCs/>
        </w:rPr>
        <w:t xml:space="preserve">209 </w:t>
      </w:r>
      <w:r w:rsidRPr="00482EB1">
        <w:t xml:space="preserve">з, к, </w:t>
      </w:r>
      <w:r w:rsidRPr="00482EB1">
        <w:rPr>
          <w:b/>
          <w:bCs/>
          <w:i/>
          <w:iCs/>
        </w:rPr>
        <w:t xml:space="preserve">211 </w:t>
      </w:r>
      <w:r w:rsidRPr="00482EB1">
        <w:t xml:space="preserve">б, г, </w:t>
      </w:r>
      <w:r w:rsidRPr="00482EB1">
        <w:rPr>
          <w:b/>
          <w:bCs/>
          <w:i/>
          <w:iCs/>
        </w:rPr>
        <w:t xml:space="preserve">212 </w:t>
      </w:r>
      <w:r w:rsidRPr="00482EB1">
        <w:t xml:space="preserve">д, </w:t>
      </w:r>
      <w:r w:rsidRPr="00482EB1">
        <w:rPr>
          <w:b/>
          <w:bCs/>
          <w:i/>
          <w:iCs/>
        </w:rPr>
        <w:t xml:space="preserve">213 </w:t>
      </w:r>
      <w:r w:rsidRPr="00482EB1">
        <w:t xml:space="preserve">т, </w:t>
      </w:r>
      <w:r w:rsidRPr="00482EB1">
        <w:rPr>
          <w:b/>
          <w:bCs/>
          <w:i/>
          <w:iCs/>
        </w:rPr>
        <w:t xml:space="preserve">214 </w:t>
      </w:r>
      <w:r w:rsidRPr="00482EB1">
        <w:t xml:space="preserve">ж, </w:t>
      </w:r>
      <w:r w:rsidRPr="00482EB1">
        <w:rPr>
          <w:b/>
          <w:bCs/>
          <w:i/>
          <w:iCs/>
        </w:rPr>
        <w:t xml:space="preserve">215 </w:t>
      </w:r>
      <w:r w:rsidRPr="00482EB1">
        <w:t xml:space="preserve">ф, х, </w:t>
      </w:r>
      <w:r w:rsidRPr="00482EB1">
        <w:rPr>
          <w:b/>
          <w:bCs/>
          <w:i/>
          <w:iCs/>
        </w:rPr>
        <w:t xml:space="preserve">216 </w:t>
      </w:r>
      <w:r w:rsidRPr="00482EB1">
        <w:t xml:space="preserve">а, б, в, г, м, </w:t>
      </w:r>
      <w:r w:rsidRPr="00482EB1">
        <w:rPr>
          <w:b/>
          <w:bCs/>
          <w:i/>
          <w:iCs/>
        </w:rPr>
        <w:t xml:space="preserve">217 </w:t>
      </w:r>
      <w:r w:rsidRPr="00482EB1">
        <w:t xml:space="preserve">в, </w:t>
      </w:r>
      <w:r w:rsidRPr="00482EB1">
        <w:rPr>
          <w:b/>
          <w:bCs/>
          <w:i/>
          <w:iCs/>
        </w:rPr>
        <w:t xml:space="preserve">218 </w:t>
      </w:r>
      <w:r w:rsidRPr="00482EB1">
        <w:t xml:space="preserve">а, в, е, з, и, </w:t>
      </w:r>
      <w:r w:rsidRPr="00482EB1">
        <w:rPr>
          <w:b/>
          <w:bCs/>
          <w:i/>
          <w:iCs/>
        </w:rPr>
        <w:t xml:space="preserve">220 </w:t>
      </w:r>
      <w:r w:rsidRPr="00482EB1">
        <w:t xml:space="preserve">н, </w:t>
      </w:r>
      <w:r w:rsidRPr="00482EB1">
        <w:rPr>
          <w:b/>
          <w:bCs/>
          <w:i/>
          <w:iCs/>
        </w:rPr>
        <w:t xml:space="preserve">221 </w:t>
      </w:r>
      <w:r w:rsidRPr="00482EB1">
        <w:t xml:space="preserve">и, </w:t>
      </w:r>
      <w:r w:rsidRPr="00482EB1">
        <w:rPr>
          <w:b/>
          <w:bCs/>
          <w:i/>
          <w:iCs/>
        </w:rPr>
        <w:t xml:space="preserve">222 </w:t>
      </w:r>
      <w:r w:rsidRPr="00482EB1">
        <w:t xml:space="preserve">г, </w:t>
      </w:r>
      <w:r w:rsidRPr="00482EB1">
        <w:rPr>
          <w:b/>
          <w:bCs/>
          <w:i/>
          <w:iCs/>
        </w:rPr>
        <w:t xml:space="preserve">223 </w:t>
      </w:r>
      <w:r w:rsidRPr="00482EB1">
        <w:t xml:space="preserve">б, в, г, </w:t>
      </w:r>
      <w:r w:rsidRPr="00482EB1">
        <w:rPr>
          <w:b/>
          <w:bCs/>
          <w:i/>
          <w:iCs/>
        </w:rPr>
        <w:t xml:space="preserve">228 </w:t>
      </w:r>
      <w:r w:rsidRPr="00482EB1">
        <w:t xml:space="preserve">е, </w:t>
      </w:r>
      <w:r w:rsidRPr="00482EB1">
        <w:rPr>
          <w:b/>
          <w:bCs/>
          <w:i/>
          <w:iCs/>
        </w:rPr>
        <w:t xml:space="preserve">233 </w:t>
      </w:r>
      <w:r w:rsidRPr="00482EB1">
        <w:t xml:space="preserve">г, д, ж, з, л, </w:t>
      </w:r>
      <w:r w:rsidRPr="00482EB1">
        <w:rPr>
          <w:b/>
          <w:bCs/>
          <w:i/>
          <w:iCs/>
        </w:rPr>
        <w:t xml:space="preserve">234 </w:t>
      </w:r>
      <w:r w:rsidRPr="00482EB1">
        <w:t xml:space="preserve">в, </w:t>
      </w:r>
      <w:r w:rsidRPr="00482EB1">
        <w:rPr>
          <w:b/>
          <w:bCs/>
          <w:i/>
          <w:iCs/>
        </w:rPr>
        <w:t xml:space="preserve">235 </w:t>
      </w:r>
      <w:r w:rsidRPr="00482EB1">
        <w:t xml:space="preserve">б, </w:t>
      </w:r>
      <w:r w:rsidRPr="00482EB1">
        <w:rPr>
          <w:b/>
          <w:bCs/>
          <w:i/>
          <w:iCs/>
        </w:rPr>
        <w:t xml:space="preserve">236 </w:t>
      </w:r>
      <w:r w:rsidRPr="00482EB1">
        <w:t xml:space="preserve">н, </w:t>
      </w:r>
      <w:r w:rsidRPr="00482EB1">
        <w:rPr>
          <w:b/>
          <w:bCs/>
          <w:i/>
          <w:iCs/>
        </w:rPr>
        <w:t xml:space="preserve">237 </w:t>
      </w:r>
      <w:r w:rsidRPr="00482EB1">
        <w:t xml:space="preserve">е, </w:t>
      </w:r>
      <w:r w:rsidRPr="00482EB1">
        <w:rPr>
          <w:b/>
          <w:bCs/>
          <w:i/>
          <w:iCs/>
        </w:rPr>
        <w:t xml:space="preserve">250 </w:t>
      </w:r>
      <w:r w:rsidRPr="00482EB1">
        <w:t xml:space="preserve">г, д, и, </w:t>
      </w:r>
      <w:r w:rsidRPr="00482EB1">
        <w:rPr>
          <w:b/>
          <w:bCs/>
          <w:i/>
          <w:iCs/>
        </w:rPr>
        <w:t xml:space="preserve">251 </w:t>
      </w:r>
      <w:r w:rsidRPr="00482EB1">
        <w:t xml:space="preserve">х, </w:t>
      </w:r>
      <w:r w:rsidRPr="00482EB1">
        <w:rPr>
          <w:b/>
          <w:bCs/>
          <w:i/>
          <w:iCs/>
        </w:rPr>
        <w:t xml:space="preserve">318 </w:t>
      </w:r>
      <w:r w:rsidRPr="00482EB1">
        <w:t xml:space="preserve">г, к, </w:t>
      </w:r>
      <w:r w:rsidRPr="00482EB1">
        <w:rPr>
          <w:b/>
          <w:bCs/>
          <w:i/>
          <w:iCs/>
        </w:rPr>
        <w:t xml:space="preserve">335 </w:t>
      </w:r>
      <w:r w:rsidRPr="00482EB1">
        <w:t xml:space="preserve">л, </w:t>
      </w:r>
      <w:r w:rsidRPr="00482EB1">
        <w:rPr>
          <w:b/>
          <w:bCs/>
          <w:i/>
          <w:iCs/>
        </w:rPr>
        <w:t xml:space="preserve">338 </w:t>
      </w:r>
      <w:r w:rsidRPr="00482EB1">
        <w:t xml:space="preserve">к, </w:t>
      </w:r>
      <w:r w:rsidRPr="00482EB1">
        <w:rPr>
          <w:b/>
          <w:bCs/>
          <w:i/>
          <w:iCs/>
        </w:rPr>
        <w:t xml:space="preserve">340 </w:t>
      </w:r>
      <w:r w:rsidRPr="00482EB1">
        <w:t xml:space="preserve">а, е, ж, з, </w:t>
      </w:r>
      <w:r w:rsidRPr="00482EB1">
        <w:rPr>
          <w:b/>
          <w:bCs/>
          <w:i/>
          <w:iCs/>
        </w:rPr>
        <w:t xml:space="preserve">342 </w:t>
      </w:r>
      <w:r w:rsidRPr="00482EB1">
        <w:t xml:space="preserve">у, </w:t>
      </w:r>
      <w:r w:rsidRPr="00482EB1">
        <w:rPr>
          <w:b/>
          <w:bCs/>
          <w:i/>
          <w:iCs/>
        </w:rPr>
        <w:t xml:space="preserve">349 </w:t>
      </w:r>
      <w:r w:rsidRPr="00482EB1">
        <w:t xml:space="preserve">в, </w:t>
      </w:r>
      <w:r w:rsidRPr="00482EB1">
        <w:rPr>
          <w:b/>
          <w:bCs/>
          <w:i/>
          <w:iCs/>
        </w:rPr>
        <w:t xml:space="preserve">351 </w:t>
      </w:r>
      <w:r w:rsidRPr="00482EB1">
        <w:t xml:space="preserve">б, </w:t>
      </w:r>
      <w:r w:rsidRPr="00482EB1">
        <w:rPr>
          <w:b/>
          <w:bCs/>
          <w:i/>
          <w:iCs/>
        </w:rPr>
        <w:t xml:space="preserve">352 </w:t>
      </w:r>
      <w:r w:rsidRPr="00482EB1">
        <w:t xml:space="preserve">а, в, </w:t>
      </w:r>
      <w:r w:rsidRPr="00482EB1">
        <w:rPr>
          <w:b/>
          <w:bCs/>
          <w:i/>
          <w:iCs/>
        </w:rPr>
        <w:t xml:space="preserve">353 </w:t>
      </w:r>
      <w:r w:rsidRPr="00482EB1">
        <w:t xml:space="preserve">в, </w:t>
      </w:r>
      <w:r w:rsidRPr="00482EB1">
        <w:rPr>
          <w:b/>
          <w:bCs/>
          <w:i/>
          <w:iCs/>
        </w:rPr>
        <w:t xml:space="preserve">354 </w:t>
      </w:r>
      <w:r w:rsidRPr="00482EB1">
        <w:t xml:space="preserve">м, </w:t>
      </w:r>
      <w:r w:rsidRPr="00482EB1">
        <w:rPr>
          <w:b/>
          <w:bCs/>
          <w:i/>
          <w:iCs/>
        </w:rPr>
        <w:t xml:space="preserve">356 </w:t>
      </w:r>
      <w:r w:rsidRPr="00482EB1">
        <w:t xml:space="preserve">б, в, </w:t>
      </w:r>
      <w:r w:rsidRPr="00482EB1">
        <w:rPr>
          <w:b/>
          <w:bCs/>
          <w:i/>
          <w:iCs/>
        </w:rPr>
        <w:t xml:space="preserve">358 </w:t>
      </w:r>
      <w:r w:rsidRPr="00482EB1">
        <w:t xml:space="preserve">а, </w:t>
      </w:r>
      <w:r w:rsidRPr="00482EB1">
        <w:rPr>
          <w:b/>
          <w:bCs/>
          <w:i/>
          <w:iCs/>
        </w:rPr>
        <w:t xml:space="preserve">359 </w:t>
      </w:r>
      <w:r w:rsidRPr="00482EB1">
        <w:t xml:space="preserve">б, </w:t>
      </w:r>
      <w:r w:rsidRPr="00482EB1">
        <w:rPr>
          <w:b/>
          <w:bCs/>
          <w:i/>
          <w:iCs/>
        </w:rPr>
        <w:t xml:space="preserve">362 </w:t>
      </w:r>
      <w:r w:rsidRPr="00482EB1">
        <w:t xml:space="preserve">в, г, л, </w:t>
      </w:r>
      <w:r w:rsidRPr="00482EB1">
        <w:rPr>
          <w:b/>
          <w:bCs/>
          <w:i/>
          <w:iCs/>
        </w:rPr>
        <w:t xml:space="preserve">363 </w:t>
      </w:r>
      <w:r w:rsidRPr="00482EB1">
        <w:t xml:space="preserve">в, д, ж, к, м, с, </w:t>
      </w:r>
      <w:r w:rsidRPr="00482EB1">
        <w:rPr>
          <w:b/>
          <w:bCs/>
          <w:i/>
          <w:iCs/>
        </w:rPr>
        <w:t xml:space="preserve">365 </w:t>
      </w:r>
      <w:r w:rsidRPr="00482EB1">
        <w:t xml:space="preserve">з, </w:t>
      </w:r>
      <w:r w:rsidRPr="00482EB1">
        <w:rPr>
          <w:b/>
          <w:bCs/>
          <w:i/>
          <w:iCs/>
        </w:rPr>
        <w:t xml:space="preserve">366 </w:t>
      </w:r>
      <w:r w:rsidRPr="00482EB1">
        <w:t xml:space="preserve">ж, </w:t>
      </w:r>
      <w:r w:rsidRPr="00482EB1">
        <w:rPr>
          <w:b/>
          <w:bCs/>
          <w:i/>
          <w:iCs/>
        </w:rPr>
        <w:t xml:space="preserve">367 </w:t>
      </w:r>
      <w:r w:rsidRPr="00482EB1">
        <w:t xml:space="preserve">в, ж, </w:t>
      </w:r>
      <w:r w:rsidRPr="00482EB1">
        <w:rPr>
          <w:b/>
          <w:bCs/>
          <w:i/>
          <w:iCs/>
        </w:rPr>
        <w:t xml:space="preserve">368 </w:t>
      </w:r>
      <w:r w:rsidRPr="00482EB1">
        <w:t xml:space="preserve">а, д, ж, з, и, л, н, о, </w:t>
      </w:r>
      <w:r w:rsidRPr="00482EB1">
        <w:rPr>
          <w:b/>
          <w:bCs/>
          <w:i/>
          <w:iCs/>
        </w:rPr>
        <w:t xml:space="preserve">375 </w:t>
      </w:r>
      <w:r w:rsidRPr="00482EB1">
        <w:t xml:space="preserve">а, б, н, </w:t>
      </w:r>
      <w:r w:rsidRPr="00482EB1">
        <w:rPr>
          <w:b/>
          <w:bCs/>
          <w:i/>
          <w:iCs/>
        </w:rPr>
        <w:t xml:space="preserve">385 </w:t>
      </w:r>
      <w:r w:rsidRPr="00482EB1">
        <w:t xml:space="preserve">ж, м, о, п, </w:t>
      </w:r>
      <w:r w:rsidRPr="00482EB1">
        <w:rPr>
          <w:b/>
          <w:bCs/>
          <w:i/>
          <w:iCs/>
        </w:rPr>
        <w:t xml:space="preserve">386 </w:t>
      </w:r>
      <w:r w:rsidRPr="00482EB1">
        <w:t>г1, д1, п, с, щ.</w:t>
      </w:r>
    </w:p>
    <w:p w:rsidR="00482EB1" w:rsidRPr="00482EB1" w:rsidRDefault="00482EB1" w:rsidP="00482EB1">
      <w:pPr>
        <w:jc w:val="both"/>
      </w:pPr>
    </w:p>
    <w:p w:rsidR="00FA45DF" w:rsidRPr="00482EB1" w:rsidRDefault="00FA45DF" w:rsidP="00482EB1">
      <w:pPr>
        <w:pStyle w:val="a3"/>
        <w:ind w:left="0"/>
        <w:jc w:val="both"/>
      </w:pPr>
      <w:r w:rsidRPr="00482EB1">
        <w:t>ПРЕПОРЪКИ И УКАЗАНИЯ ЗА СТОПАНИСВАНЕ</w:t>
      </w:r>
    </w:p>
    <w:p w:rsidR="009E7F93" w:rsidRPr="00482EB1" w:rsidRDefault="00FB58F0" w:rsidP="00482EB1">
      <w:pPr>
        <w:ind w:firstLine="709"/>
        <w:jc w:val="both"/>
      </w:pPr>
      <w:r w:rsidRPr="00482EB1">
        <w:t xml:space="preserve">При извеждане на възобновителни мероприятия е необходимо да се премине от краткосрочно-постепенни към дългосрочно постепенни сечи – неравномерно-постепенна и групово-постепенна. Възобновителният период е между 40 и 60 години, като интезивността на отделните намеси е в рамките на 20-25%. Не се маркират за сеч дървета с хралупи, а също и т.нар „дървета баби“. Оставят се ‚острови на стара гора“ с площ 10%. </w:t>
      </w:r>
      <w:r w:rsidR="00AB755F" w:rsidRPr="00482EB1">
        <w:t xml:space="preserve">Насаждения, в които е приложена краткосрочно-постепенна сеч и склопеността е 0,3-0,4 окончателната фаза не се извежда. </w:t>
      </w:r>
      <w:r w:rsidRPr="00482EB1">
        <w:t>При извеждане на отгледните мероприятия се прилага върхов или комбиниран с върхов уклон метод, при което се толерират и единично срещащи се дървесни видове. Препоръчва се прилагането на концепция за природосъобразно производство на висококачествена дървесина.</w:t>
      </w:r>
    </w:p>
    <w:p w:rsidR="009E7F93" w:rsidRPr="00482EB1" w:rsidRDefault="009E7F93" w:rsidP="00482EB1">
      <w:pPr>
        <w:jc w:val="both"/>
      </w:pPr>
    </w:p>
    <w:p w:rsidR="00FF575F" w:rsidRPr="00FF575F" w:rsidRDefault="00FF575F" w:rsidP="002D13BB">
      <w:pPr>
        <w:snapToGrid w:val="0"/>
        <w:spacing w:line="360" w:lineRule="auto"/>
        <w:ind w:left="15"/>
        <w:jc w:val="both"/>
        <w:rPr>
          <w:rStyle w:val="af"/>
        </w:rPr>
      </w:pPr>
      <w:r w:rsidRPr="00FF575F">
        <w:rPr>
          <w:b/>
          <w:color w:val="000000"/>
        </w:rPr>
        <w:t>G1.737</w:t>
      </w:r>
      <w:r w:rsidRPr="00FF575F">
        <w:rPr>
          <w:b/>
        </w:rPr>
        <w:tab/>
      </w:r>
      <w:r w:rsidRPr="00FF575F">
        <w:rPr>
          <w:rStyle w:val="af"/>
        </w:rPr>
        <w:t>Eastern sub-Mediterranean white oak woods</w:t>
      </w:r>
      <w:r w:rsidRPr="00FF575F">
        <w:rPr>
          <w:rStyle w:val="af"/>
        </w:rPr>
        <w:tab/>
      </w:r>
    </w:p>
    <w:p w:rsidR="00FF575F" w:rsidRPr="001443A8" w:rsidRDefault="00FF575F" w:rsidP="001443A8">
      <w:pPr>
        <w:ind w:firstLine="709"/>
        <w:jc w:val="both"/>
      </w:pPr>
      <w:r w:rsidRPr="001443A8">
        <w:t>Това са разредени, ксеротермни дъбови гори, доминирани от космат дъб (</w:t>
      </w:r>
      <w:r w:rsidRPr="001443A8">
        <w:rPr>
          <w:i/>
          <w:iCs/>
        </w:rPr>
        <w:t>Quercus pubescens</w:t>
      </w:r>
      <w:r w:rsidRPr="001443A8">
        <w:t xml:space="preserve">) с разпространение по варовиковите възвишения на местата с континентален климат. Тези гори са част от смесените дъбови гори, като обикновено заемат най-сухите и топли места по склонове предимно с южно или западно изложение. Видовият състав на съобществата на косматия дъб е динамичен и разнообразен. Дърветата са разклонени и често кривостъблени. Освен </w:t>
      </w:r>
      <w:r w:rsidRPr="001443A8">
        <w:rPr>
          <w:i/>
          <w:iCs/>
        </w:rPr>
        <w:t>Quercus pubescens</w:t>
      </w:r>
      <w:r w:rsidRPr="001443A8">
        <w:t xml:space="preserve">, в етажа на дърветата се срещат още </w:t>
      </w:r>
      <w:r w:rsidRPr="001443A8">
        <w:rPr>
          <w:i/>
          <w:iCs/>
        </w:rPr>
        <w:t>Acer campestre, Fraxinus ornus, Quercus cerris, Q</w:t>
      </w:r>
      <w:r w:rsidRPr="001443A8">
        <w:t xml:space="preserve">. </w:t>
      </w:r>
      <w:r w:rsidRPr="001443A8">
        <w:rPr>
          <w:i/>
          <w:iCs/>
        </w:rPr>
        <w:t>frainetto</w:t>
      </w:r>
      <w:r w:rsidRPr="001443A8">
        <w:t xml:space="preserve">. Често, особено на места с плитка варовикова основа, масово расте и </w:t>
      </w:r>
      <w:r w:rsidRPr="001443A8">
        <w:rPr>
          <w:i/>
          <w:iCs/>
        </w:rPr>
        <w:t>Carpinus orientalis</w:t>
      </w:r>
      <w:r w:rsidRPr="001443A8">
        <w:t xml:space="preserve">, който може да образува и втори дървесен подетаж. В храстовия етаж има множество видове като </w:t>
      </w:r>
      <w:r w:rsidRPr="001443A8">
        <w:rPr>
          <w:i/>
          <w:iCs/>
        </w:rPr>
        <w:t>Cornus mas, Cotinus coggygria, Crataegus monogyna, Ligustrum vulgare, Paliurus spina-christi, Prunus spinosa, Rhamnus cathartica, Rosa gallica, Syringa vulgaris, Ulmus minor</w:t>
      </w:r>
      <w:r w:rsidRPr="001443A8">
        <w:t xml:space="preserve">. В тревния етаж се срещат предимно видове, характерни за ксеротермните дъбови гори. Такива са: </w:t>
      </w:r>
      <w:r w:rsidRPr="001443A8">
        <w:rPr>
          <w:i/>
          <w:iCs/>
        </w:rPr>
        <w:t>Asparagus officinalis, A</w:t>
      </w:r>
      <w:r w:rsidRPr="001443A8">
        <w:t xml:space="preserve">. </w:t>
      </w:r>
      <w:r w:rsidRPr="001443A8">
        <w:rPr>
          <w:i/>
          <w:iCs/>
        </w:rPr>
        <w:t xml:space="preserve">tenuifolius, Brachypodium sylvaticum, Buglossoides purpurocaerulea, Dactylis glomerata, Festuca heterophylla, Helleborus odorus, Lactuca quercina, Lathyrus niger, Orchis simia, Potentilla micrantha, Pulmonaria mollis </w:t>
      </w:r>
      <w:r w:rsidRPr="001443A8">
        <w:rPr>
          <w:iCs/>
        </w:rPr>
        <w:t>и др</w:t>
      </w:r>
      <w:r w:rsidRPr="001443A8">
        <w:t xml:space="preserve">. Поради отворения характер и доброто осветление, във флористичния състав на горите от космат дъб участват много видове, които се срещат по поляните и ливадите, както и в редините на горите. Такива са: </w:t>
      </w:r>
      <w:r w:rsidRPr="001443A8">
        <w:rPr>
          <w:i/>
          <w:iCs/>
        </w:rPr>
        <w:t>Dichanthium ischaemum</w:t>
      </w:r>
      <w:r w:rsidRPr="001443A8">
        <w:t xml:space="preserve">, </w:t>
      </w:r>
      <w:r w:rsidRPr="001443A8">
        <w:rPr>
          <w:i/>
          <w:iCs/>
        </w:rPr>
        <w:t xml:space="preserve">Chrysopogon gryllus, Dictamnus albus, Echinops sphaerocephalus, Euphorbia polychroma, Filipendula vulgaris, Geranium sanguineum, Orchis purpurea, Primula veris </w:t>
      </w:r>
      <w:r w:rsidRPr="001443A8">
        <w:rPr>
          <w:iCs/>
        </w:rPr>
        <w:t>и др</w:t>
      </w:r>
      <w:r w:rsidRPr="001443A8">
        <w:t>.</w:t>
      </w:r>
    </w:p>
    <w:p w:rsidR="00FF575F" w:rsidRPr="001443A8" w:rsidRDefault="00FF575F" w:rsidP="001443A8">
      <w:pPr>
        <w:ind w:firstLine="709"/>
        <w:jc w:val="both"/>
      </w:pPr>
      <w:r w:rsidRPr="001443A8">
        <w:lastRenderedPageBreak/>
        <w:t>Този тип гори са включени в Червена книга на България том. ІІІ Местообитания с категория “застрашено местообитание”.</w:t>
      </w:r>
    </w:p>
    <w:p w:rsidR="00FF575F" w:rsidRPr="001443A8" w:rsidRDefault="00FF575F" w:rsidP="001443A8">
      <w:pPr>
        <w:ind w:firstLine="709"/>
        <w:jc w:val="both"/>
      </w:pPr>
      <w:r w:rsidRPr="001443A8">
        <w:t>На територията на Д</w:t>
      </w:r>
      <w:r w:rsidR="00FA45DF" w:rsidRPr="001443A8">
        <w:t>ГС</w:t>
      </w:r>
      <w:r w:rsidRPr="001443A8">
        <w:t xml:space="preserve"> Омуртаг местообитанието е установено в отдел:</w:t>
      </w:r>
      <w:r w:rsidRPr="001443A8">
        <w:rPr>
          <w:b/>
          <w:bCs/>
          <w:i/>
          <w:iCs/>
        </w:rPr>
        <w:t xml:space="preserve"> 327 </w:t>
      </w:r>
      <w:r w:rsidRPr="001443A8">
        <w:t>а.</w:t>
      </w:r>
    </w:p>
    <w:p w:rsidR="00AB755F" w:rsidRPr="001443A8" w:rsidRDefault="00AB755F" w:rsidP="001443A8">
      <w:pPr>
        <w:jc w:val="both"/>
      </w:pPr>
    </w:p>
    <w:p w:rsidR="00AB755F" w:rsidRPr="001443A8" w:rsidRDefault="00AB755F" w:rsidP="001443A8">
      <w:pPr>
        <w:pStyle w:val="a3"/>
        <w:ind w:left="0"/>
        <w:jc w:val="both"/>
      </w:pPr>
      <w:r w:rsidRPr="001443A8">
        <w:t>ПРЕПОРЪКИ И УКАЗАНИЯ ЗА СТОПАНИСВАНЕ</w:t>
      </w:r>
    </w:p>
    <w:p w:rsidR="00AB755F" w:rsidRPr="001443A8" w:rsidRDefault="00AB755F" w:rsidP="001443A8">
      <w:pPr>
        <w:ind w:firstLine="709"/>
        <w:jc w:val="both"/>
      </w:pPr>
      <w:r w:rsidRPr="001443A8">
        <w:rPr>
          <w:lang w:val="ru-RU"/>
        </w:rPr>
        <w:t xml:space="preserve">Приоритет при стопанисването на </w:t>
      </w:r>
      <w:r w:rsidRPr="001443A8">
        <w:t xml:space="preserve">семенните гори с преобладание на космат дъбтрябва да бъде поддържането и подобряването на устойчивостта и продуктивността им, а на </w:t>
      </w:r>
      <w:r w:rsidRPr="001443A8">
        <w:rPr>
          <w:lang w:val="ru-RU"/>
        </w:rPr>
        <w:t>издънковите горипревръщане</w:t>
      </w:r>
      <w:r w:rsidRPr="001443A8">
        <w:t>то им</w:t>
      </w:r>
      <w:r w:rsidRPr="001443A8">
        <w:rPr>
          <w:lang w:val="ru-RU"/>
        </w:rPr>
        <w:t xml:space="preserve"> в семенни</w:t>
      </w:r>
      <w:proofErr w:type="gramStart"/>
      <w:r w:rsidRPr="001443A8">
        <w:rPr>
          <w:lang w:val="ru-RU"/>
        </w:rPr>
        <w:t>.Т</w:t>
      </w:r>
      <w:proofErr w:type="gramEnd"/>
      <w:r w:rsidRPr="001443A8">
        <w:rPr>
          <w:lang w:val="ru-RU"/>
        </w:rPr>
        <w:t xml:space="preserve">ози тип гори са силно уязвими от антропогенна намеса и </w:t>
      </w:r>
      <w:r w:rsidRPr="001443A8">
        <w:t xml:space="preserve">за всяко отделно насаждения </w:t>
      </w:r>
      <w:r w:rsidRPr="001443A8">
        <w:rPr>
          <w:lang w:val="ru-RU"/>
        </w:rPr>
        <w:t xml:space="preserve">трябва </w:t>
      </w:r>
      <w:r w:rsidRPr="001443A8">
        <w:t xml:space="preserve">се прецени дали да се поставят </w:t>
      </w:r>
      <w:r w:rsidRPr="001443A8">
        <w:rPr>
          <w:lang w:val="ru-RU"/>
        </w:rPr>
        <w:t xml:space="preserve">дървопроизводителни цели. </w:t>
      </w:r>
      <w:r w:rsidRPr="001443A8">
        <w:t>Постигането на тези цели обаче трябва да се осъществи чрез прилагане на адекватни лесовъдски системи.</w:t>
      </w:r>
    </w:p>
    <w:p w:rsidR="00AB755F" w:rsidRPr="001443A8" w:rsidRDefault="00AB755F" w:rsidP="001443A8">
      <w:pPr>
        <w:ind w:firstLine="709"/>
        <w:jc w:val="both"/>
      </w:pPr>
      <w:r w:rsidRPr="001443A8">
        <w:t>За да спре процеса на деградация в тези гори е необходимо незабавно спиране на</w:t>
      </w:r>
      <w:r w:rsidRPr="001443A8">
        <w:rPr>
          <w:lang w:val="ru-RU"/>
        </w:rPr>
        <w:t xml:space="preserve"> голи</w:t>
      </w:r>
      <w:r w:rsidRPr="001443A8">
        <w:t>те</w:t>
      </w:r>
      <w:r w:rsidRPr="001443A8">
        <w:rPr>
          <w:lang w:val="ru-RU"/>
        </w:rPr>
        <w:t xml:space="preserve"> сечи и максимално ограничава</w:t>
      </w:r>
      <w:r w:rsidRPr="001443A8">
        <w:t>не</w:t>
      </w:r>
      <w:r w:rsidRPr="001443A8">
        <w:rPr>
          <w:lang w:val="ru-RU"/>
        </w:rPr>
        <w:t xml:space="preserve"> пашата на домашни животни в тях. Да се даде предимство на естественото възобновяване, а при</w:t>
      </w:r>
      <w:r w:rsidRPr="001443A8">
        <w:t xml:space="preserve">нужда от </w:t>
      </w:r>
      <w:r w:rsidRPr="001443A8">
        <w:rPr>
          <w:lang w:val="ru-RU"/>
        </w:rPr>
        <w:t xml:space="preserve">залесяване да се използват местни видове и произходи. Трябва да се увеличи делът на сечите с дълъг възобновителен период, с оглед формиране </w:t>
      </w:r>
      <w:proofErr w:type="gramStart"/>
      <w:r w:rsidRPr="001443A8">
        <w:rPr>
          <w:lang w:val="ru-RU"/>
        </w:rPr>
        <w:t>на</w:t>
      </w:r>
      <w:proofErr w:type="gramEnd"/>
      <w:r w:rsidRPr="001443A8">
        <w:rPr>
          <w:lang w:val="ru-RU"/>
        </w:rPr>
        <w:t xml:space="preserve"> неравномерна пространствена структура и разнообразен видов състав. </w:t>
      </w:r>
      <w:r w:rsidRPr="001443A8">
        <w:t xml:space="preserve">Да се ограничи прилагането на краткосрочно-постепенни възобновителни сечи. </w:t>
      </w:r>
      <w:r w:rsidRPr="001443A8">
        <w:rPr>
          <w:lang w:val="ru-RU"/>
        </w:rPr>
        <w:t xml:space="preserve">Отгледните мероприятия трябва да се извършват навреме, за да се подобри устойчивостта </w:t>
      </w:r>
      <w:r w:rsidRPr="001443A8">
        <w:t xml:space="preserve">и качествените показатели </w:t>
      </w:r>
      <w:r w:rsidRPr="001443A8">
        <w:rPr>
          <w:lang w:val="ru-RU"/>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AB755F" w:rsidRPr="001443A8" w:rsidRDefault="00AB755F" w:rsidP="001443A8">
      <w:pPr>
        <w:ind w:firstLine="709"/>
        <w:jc w:val="both"/>
        <w:rPr>
          <w:lang w:val="ru-RU"/>
        </w:rPr>
      </w:pPr>
      <w:r w:rsidRPr="001443A8">
        <w:rPr>
          <w:lang w:val="ru-RU"/>
        </w:rPr>
        <w:t xml:space="preserve">Да се осигури запазването на ключови елементи на биоразнообразието – </w:t>
      </w:r>
      <w:r w:rsidRPr="001443A8">
        <w:t xml:space="preserve">мъртва дървесина, </w:t>
      </w:r>
      <w:proofErr w:type="gramStart"/>
      <w:r w:rsidRPr="001443A8">
        <w:rPr>
          <w:lang w:val="ru-RU"/>
        </w:rPr>
        <w:t>острови на</w:t>
      </w:r>
      <w:proofErr w:type="gramEnd"/>
      <w:r w:rsidRPr="001443A8">
        <w:rPr>
          <w:lang w:val="ru-RU"/>
        </w:rPr>
        <w:t xml:space="preserve">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AB755F" w:rsidRPr="001443A8" w:rsidRDefault="00AB755F" w:rsidP="001443A8">
      <w:pPr>
        <w:ind w:firstLine="709"/>
        <w:jc w:val="both"/>
      </w:pPr>
      <w:r w:rsidRPr="001443A8">
        <w:rPr>
          <w:lang w:val="ru-RU"/>
        </w:rPr>
        <w:t>Не се препоръчва намаляването на териториите с цел инфраструктурни и други проекти, увеличаване на земеделските земи и т.н.</w:t>
      </w:r>
    </w:p>
    <w:p w:rsidR="006512AE" w:rsidRDefault="006512AE" w:rsidP="001443A8">
      <w:pPr>
        <w:jc w:val="both"/>
        <w:rPr>
          <w:b/>
        </w:rPr>
      </w:pPr>
    </w:p>
    <w:p w:rsidR="00FA3B2A" w:rsidRPr="00C25867" w:rsidRDefault="00FA3B2A" w:rsidP="00FA3B2A">
      <w:pPr>
        <w:jc w:val="both"/>
        <w:rPr>
          <w:b/>
        </w:rPr>
      </w:pPr>
      <w:r w:rsidRPr="00C25867">
        <w:rPr>
          <w:b/>
        </w:rPr>
        <w:t>Гори във фаза на старост и горски територии оставени без ползвания за развитие на естествените процеси:</w:t>
      </w: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6"/>
        <w:gridCol w:w="3763"/>
        <w:gridCol w:w="3892"/>
      </w:tblGrid>
      <w:tr w:rsidR="00F7203B" w:rsidRPr="00A10A5F" w:rsidTr="00E23CB3">
        <w:trPr>
          <w:trHeight w:val="240"/>
        </w:trPr>
        <w:tc>
          <w:tcPr>
            <w:tcW w:w="1706" w:type="dxa"/>
            <w:tcBorders>
              <w:bottom w:val="single" w:sz="4" w:space="0" w:color="auto"/>
            </w:tcBorders>
            <w:shd w:val="clear" w:color="auto" w:fill="auto"/>
            <w:noWrap/>
          </w:tcPr>
          <w:p w:rsidR="00F7203B" w:rsidRPr="00D336E8" w:rsidRDefault="00F7203B" w:rsidP="00E23CB3">
            <w:pPr>
              <w:rPr>
                <w:color w:val="000000"/>
                <w:sz w:val="20"/>
                <w:szCs w:val="20"/>
              </w:rPr>
            </w:pPr>
            <w:r>
              <w:rPr>
                <w:color w:val="000000"/>
              </w:rPr>
              <w:t>Тип горски екосистеми</w:t>
            </w:r>
          </w:p>
        </w:tc>
        <w:tc>
          <w:tcPr>
            <w:tcW w:w="3763" w:type="dxa"/>
            <w:shd w:val="clear" w:color="auto" w:fill="auto"/>
          </w:tcPr>
          <w:p w:rsidR="00F7203B" w:rsidRPr="00D336E8" w:rsidRDefault="00F7203B" w:rsidP="00E23CB3">
            <w:pPr>
              <w:rPr>
                <w:color w:val="000000"/>
                <w:sz w:val="20"/>
                <w:szCs w:val="20"/>
              </w:rPr>
            </w:pPr>
            <w:r w:rsidRPr="00D336E8">
              <w:rPr>
                <w:color w:val="000000"/>
                <w:sz w:val="20"/>
                <w:szCs w:val="20"/>
              </w:rPr>
              <w:t> </w:t>
            </w:r>
            <w:r w:rsidRPr="00D336E8">
              <w:rPr>
                <w:b/>
                <w:bCs/>
                <w:color w:val="000000"/>
                <w:sz w:val="20"/>
                <w:szCs w:val="20"/>
              </w:rPr>
              <w:t>Подотдели и площи на</w:t>
            </w:r>
            <w:r w:rsidRPr="00D336E8">
              <w:rPr>
                <w:b/>
                <w:bCs/>
                <w:color w:val="000000"/>
                <w:sz w:val="20"/>
                <w:szCs w:val="20"/>
              </w:rPr>
              <w:br/>
              <w:t>представителни образци.</w:t>
            </w:r>
            <w:r w:rsidRPr="00D336E8">
              <w:rPr>
                <w:b/>
                <w:bCs/>
                <w:color w:val="000000"/>
                <w:sz w:val="20"/>
                <w:szCs w:val="20"/>
              </w:rPr>
              <w:br/>
              <w:t>Обща площ на образците (не по-малка от 10%), ха</w:t>
            </w:r>
          </w:p>
        </w:tc>
        <w:tc>
          <w:tcPr>
            <w:tcW w:w="3892" w:type="dxa"/>
          </w:tcPr>
          <w:p w:rsidR="00F7203B" w:rsidRPr="00A10A5F" w:rsidRDefault="00DB4C8E" w:rsidP="00DB4C8E">
            <w:pPr>
              <w:rPr>
                <w:color w:val="000000"/>
                <w:sz w:val="20"/>
                <w:szCs w:val="20"/>
              </w:rPr>
            </w:pPr>
            <w:r w:rsidRPr="00DB4C8E">
              <w:rPr>
                <w:b/>
                <w:color w:val="000000"/>
                <w:sz w:val="20"/>
                <w:szCs w:val="20"/>
              </w:rPr>
              <w:t>В това число</w:t>
            </w:r>
            <w:r>
              <w:rPr>
                <w:color w:val="000000"/>
                <w:sz w:val="20"/>
                <w:szCs w:val="20"/>
              </w:rPr>
              <w:t xml:space="preserve"> п</w:t>
            </w:r>
            <w:r w:rsidR="00F7203B" w:rsidRPr="00A10A5F">
              <w:rPr>
                <w:b/>
                <w:bCs/>
                <w:color w:val="000000"/>
                <w:sz w:val="20"/>
                <w:szCs w:val="20"/>
              </w:rPr>
              <w:t>одотдели и площи на</w:t>
            </w:r>
            <w:r w:rsidR="00F7203B" w:rsidRPr="00A10A5F">
              <w:rPr>
                <w:b/>
                <w:bCs/>
                <w:color w:val="000000"/>
                <w:sz w:val="20"/>
                <w:szCs w:val="20"/>
              </w:rPr>
              <w:br/>
              <w:t>гори във фаза на старост (ГФС).</w:t>
            </w:r>
            <w:r w:rsidR="00F7203B" w:rsidRPr="00A10A5F">
              <w:rPr>
                <w:b/>
                <w:bCs/>
                <w:color w:val="000000"/>
                <w:sz w:val="20"/>
                <w:szCs w:val="20"/>
              </w:rPr>
              <w:br/>
              <w:t>Обща площ на ГФС(не по-малко от 5%), ха</w:t>
            </w:r>
          </w:p>
        </w:tc>
      </w:tr>
      <w:tr w:rsidR="00F7203B" w:rsidRPr="00A10A5F" w:rsidTr="00E23CB3">
        <w:trPr>
          <w:trHeight w:val="764"/>
        </w:trPr>
        <w:tc>
          <w:tcPr>
            <w:tcW w:w="1706" w:type="dxa"/>
            <w:tcBorders>
              <w:top w:val="single" w:sz="4" w:space="0" w:color="auto"/>
              <w:left w:val="single" w:sz="4" w:space="0" w:color="auto"/>
              <w:bottom w:val="nil"/>
              <w:right w:val="single" w:sz="4" w:space="0" w:color="auto"/>
            </w:tcBorders>
            <w:shd w:val="clear" w:color="auto" w:fill="auto"/>
          </w:tcPr>
          <w:p w:rsidR="00F7203B" w:rsidRPr="00BF67FE" w:rsidRDefault="00F7203B" w:rsidP="00E23CB3">
            <w:pPr>
              <w:rPr>
                <w:color w:val="000000"/>
              </w:rPr>
            </w:pPr>
            <w:r>
              <w:rPr>
                <w:color w:val="000000"/>
              </w:rPr>
              <w:t>1.</w:t>
            </w:r>
            <w:r w:rsidRPr="00BF67FE">
              <w:rPr>
                <w:color w:val="000000"/>
              </w:rPr>
              <w:t>Букови гори</w:t>
            </w:r>
          </w:p>
        </w:tc>
        <w:tc>
          <w:tcPr>
            <w:tcW w:w="3763" w:type="dxa"/>
            <w:tcBorders>
              <w:left w:val="single" w:sz="4" w:space="0" w:color="auto"/>
            </w:tcBorders>
            <w:shd w:val="clear" w:color="auto" w:fill="auto"/>
          </w:tcPr>
          <w:p w:rsidR="00F7203B" w:rsidRDefault="00F7203B" w:rsidP="00E23CB3">
            <w:pPr>
              <w:rPr>
                <w:color w:val="000000"/>
              </w:rPr>
            </w:pPr>
            <w:r w:rsidRPr="0090089C">
              <w:rPr>
                <w:color w:val="000000"/>
              </w:rPr>
              <w:t>117г -9.4, 117e -18.8, 117ж-10.0,135а-19.8, 122а-23.5, 122д-24.8, 123и-22.5, 139с-0.4, 143а-4.8, 189б-8.8</w:t>
            </w:r>
          </w:p>
          <w:p w:rsidR="00F7203B" w:rsidRDefault="00F7203B" w:rsidP="00E23CB3">
            <w:pPr>
              <w:rPr>
                <w:color w:val="000000"/>
              </w:rPr>
            </w:pPr>
            <w:r w:rsidRPr="0090089C">
              <w:rPr>
                <w:b/>
                <w:color w:val="000000"/>
              </w:rPr>
              <w:t xml:space="preserve">Обща площ: 115.5 ха </w:t>
            </w:r>
          </w:p>
          <w:p w:rsidR="00F7203B" w:rsidRPr="00D336E8" w:rsidRDefault="00F7203B" w:rsidP="00E23CB3">
            <w:pPr>
              <w:rPr>
                <w:color w:val="000000"/>
                <w:sz w:val="20"/>
                <w:szCs w:val="20"/>
              </w:rPr>
            </w:pPr>
            <w:r w:rsidRPr="00D336E8">
              <w:rPr>
                <w:color w:val="000000"/>
                <w:sz w:val="20"/>
                <w:szCs w:val="20"/>
              </w:rPr>
              <w:t xml:space="preserve">135г-17.6, 148а-1.5, 150а-5.8, 150з-2.5, 150м-9.6, 151а-2.8, 107в-14.7, 131м-1.1, 140л-0.8, 142а-5.1, 179з-9.6, 187а-1.6 </w:t>
            </w:r>
            <w:r w:rsidRPr="0090089C">
              <w:rPr>
                <w:b/>
                <w:color w:val="000000"/>
              </w:rPr>
              <w:t>Обща площ</w:t>
            </w:r>
            <w:r>
              <w:rPr>
                <w:b/>
                <w:color w:val="000000"/>
              </w:rPr>
              <w:t>:</w:t>
            </w:r>
            <w:r w:rsidRPr="0090089C">
              <w:rPr>
                <w:b/>
                <w:color w:val="000000"/>
              </w:rPr>
              <w:t xml:space="preserve"> 72.7</w:t>
            </w:r>
            <w:r>
              <w:rPr>
                <w:b/>
                <w:color w:val="000000"/>
              </w:rPr>
              <w:t xml:space="preserve"> ха</w:t>
            </w:r>
          </w:p>
        </w:tc>
        <w:tc>
          <w:tcPr>
            <w:tcW w:w="3892" w:type="dxa"/>
          </w:tcPr>
          <w:p w:rsidR="00F7203B" w:rsidRDefault="00F7203B" w:rsidP="00E23CB3">
            <w:r w:rsidRPr="00BF67FE">
              <w:t xml:space="preserve">117г -9.4, 117e -18.8, 117ж-10.0,135а-19.8      </w:t>
            </w:r>
            <w:r w:rsidRPr="00BF67FE">
              <w:rPr>
                <w:b/>
              </w:rPr>
              <w:t>Обща площ на ГФС: 58.0 ха</w:t>
            </w:r>
            <w:r w:rsidRPr="00BF67FE">
              <w:br/>
            </w:r>
          </w:p>
          <w:p w:rsidR="00F7203B" w:rsidRDefault="00F7203B" w:rsidP="00E23CB3"/>
          <w:p w:rsidR="00F7203B" w:rsidRPr="00BF67FE" w:rsidRDefault="00F7203B" w:rsidP="00E23CB3">
            <w:r w:rsidRPr="00BF67FE">
              <w:rPr>
                <w:sz w:val="20"/>
                <w:szCs w:val="20"/>
              </w:rPr>
              <w:t xml:space="preserve">135г-17.6, 148а-1.5, 150а-5.8, 150з-2.5, 150м-9.6, 151а-2.8    </w:t>
            </w:r>
          </w:p>
          <w:p w:rsidR="00F7203B" w:rsidRPr="00BF67FE" w:rsidRDefault="00F7203B" w:rsidP="00E23CB3">
            <w:pPr>
              <w:rPr>
                <w:sz w:val="20"/>
                <w:szCs w:val="20"/>
              </w:rPr>
            </w:pPr>
            <w:r w:rsidRPr="00BF67FE">
              <w:rPr>
                <w:b/>
                <w:sz w:val="20"/>
                <w:szCs w:val="20"/>
              </w:rPr>
              <w:t>Обща площ на ГФС: 39.8 ха</w:t>
            </w:r>
          </w:p>
        </w:tc>
      </w:tr>
      <w:tr w:rsidR="00F7203B" w:rsidRPr="00A10A5F" w:rsidTr="00E23CB3">
        <w:trPr>
          <w:trHeight w:val="845"/>
        </w:trPr>
        <w:tc>
          <w:tcPr>
            <w:tcW w:w="1706" w:type="dxa"/>
            <w:tcBorders>
              <w:top w:val="nil"/>
              <w:left w:val="single" w:sz="4" w:space="0" w:color="auto"/>
              <w:bottom w:val="single" w:sz="4" w:space="0" w:color="auto"/>
              <w:right w:val="single" w:sz="4" w:space="0" w:color="auto"/>
            </w:tcBorders>
            <w:shd w:val="clear" w:color="auto" w:fill="auto"/>
          </w:tcPr>
          <w:p w:rsidR="00F7203B" w:rsidRPr="00D336E8" w:rsidRDefault="00F7203B" w:rsidP="00E23CB3">
            <w:pPr>
              <w:rPr>
                <w:color w:val="000000"/>
                <w:sz w:val="20"/>
                <w:szCs w:val="20"/>
              </w:rPr>
            </w:pPr>
          </w:p>
        </w:tc>
        <w:tc>
          <w:tcPr>
            <w:tcW w:w="3763" w:type="dxa"/>
            <w:tcBorders>
              <w:left w:val="single" w:sz="4" w:space="0" w:color="auto"/>
            </w:tcBorders>
            <w:shd w:val="clear" w:color="auto" w:fill="auto"/>
          </w:tcPr>
          <w:p w:rsidR="00F7203B" w:rsidRPr="00D336E8" w:rsidRDefault="00F7203B" w:rsidP="00E23CB3">
            <w:pPr>
              <w:rPr>
                <w:color w:val="000000"/>
                <w:sz w:val="20"/>
                <w:szCs w:val="20"/>
              </w:rPr>
            </w:pPr>
            <w:r w:rsidRPr="00D336E8">
              <w:rPr>
                <w:color w:val="000000"/>
                <w:sz w:val="20"/>
                <w:szCs w:val="20"/>
              </w:rPr>
              <w:t xml:space="preserve">181д-5.9, 77р-7.6, 92з-0.8, 164з-2.2, 141д-7.6, 141ж-12.6, 165а-18.0, 141и-0.4, 191м-9.1 </w:t>
            </w:r>
            <w:r w:rsidRPr="00D336E8">
              <w:rPr>
                <w:b/>
                <w:color w:val="000000"/>
                <w:sz w:val="20"/>
                <w:szCs w:val="20"/>
              </w:rPr>
              <w:t>Обща площ 64.2ха</w:t>
            </w:r>
          </w:p>
        </w:tc>
        <w:tc>
          <w:tcPr>
            <w:tcW w:w="3892" w:type="dxa"/>
          </w:tcPr>
          <w:p w:rsidR="00F7203B" w:rsidRPr="00BF67FE" w:rsidRDefault="00F7203B" w:rsidP="00E23CB3">
            <w:pPr>
              <w:rPr>
                <w:sz w:val="20"/>
                <w:szCs w:val="20"/>
              </w:rPr>
            </w:pPr>
            <w:r w:rsidRPr="00BF67FE">
              <w:rPr>
                <w:sz w:val="20"/>
                <w:szCs w:val="20"/>
              </w:rPr>
              <w:t> </w:t>
            </w:r>
          </w:p>
        </w:tc>
      </w:tr>
      <w:tr w:rsidR="00F7203B" w:rsidRPr="00A10A5F" w:rsidTr="00E23CB3">
        <w:trPr>
          <w:trHeight w:val="2580"/>
        </w:trPr>
        <w:tc>
          <w:tcPr>
            <w:tcW w:w="1706" w:type="dxa"/>
            <w:tcBorders>
              <w:top w:val="single" w:sz="4" w:space="0" w:color="auto"/>
            </w:tcBorders>
            <w:shd w:val="clear" w:color="auto" w:fill="auto"/>
          </w:tcPr>
          <w:p w:rsidR="00F7203B" w:rsidRPr="00D336E8" w:rsidRDefault="00F7203B" w:rsidP="00E23CB3">
            <w:pPr>
              <w:rPr>
                <w:color w:val="000000"/>
                <w:sz w:val="20"/>
                <w:szCs w:val="20"/>
              </w:rPr>
            </w:pPr>
            <w:r>
              <w:rPr>
                <w:color w:val="000000"/>
              </w:rPr>
              <w:lastRenderedPageBreak/>
              <w:t>2.Дъбови гори с участие на зимен дъб благун, цер</w:t>
            </w:r>
          </w:p>
        </w:tc>
        <w:tc>
          <w:tcPr>
            <w:tcW w:w="3763" w:type="dxa"/>
            <w:shd w:val="clear" w:color="auto" w:fill="auto"/>
          </w:tcPr>
          <w:p w:rsidR="00F7203B" w:rsidRDefault="00F7203B" w:rsidP="00E23CB3">
            <w:pPr>
              <w:rPr>
                <w:color w:val="000000"/>
              </w:rPr>
            </w:pPr>
            <w:r w:rsidRPr="00D336E8">
              <w:rPr>
                <w:color w:val="000000"/>
                <w:sz w:val="20"/>
                <w:szCs w:val="20"/>
              </w:rPr>
              <w:t xml:space="preserve">99з-2.6, 137а-11.1, 137и-20.7, 49м-1.4, 102р-1.4, 149е-19.1, 169и-13.9, 170д-7.9, 372г-0.6, 136ж-14.1, 11б-22.3, 17ж1-5.4, 17к1-0.8, 1б-23.3, 1г-29.6, 1е-3.5, 1ж-3.9, 27а-24.5, 2ж-5.0, 30б-26.8, 30е-19.3, 5а-9.9, 9л-0.7, 5е-14.5, 3е-11.3, 2у-21.6, 2п-8.8, 1д-12.0, 3з-9.2, 15в-8.4, 387б-8.0, 298а-5.6, 309д-19.3, 1д-12.0, 2у-21.6, 3е-11.3, 5е-14.5, 6е1-2.6, 6г1-1.7, 85д-8.2, 85е-12.4, 85з-21.5, 99б-3.7, 101а-0.6, 101в-0.5, 171е-16.0, 387г-15.9 </w:t>
            </w:r>
          </w:p>
          <w:p w:rsidR="00F7203B" w:rsidRPr="00D336E8" w:rsidRDefault="00F7203B" w:rsidP="00E23CB3">
            <w:pPr>
              <w:rPr>
                <w:b/>
                <w:color w:val="000000"/>
                <w:sz w:val="20"/>
                <w:szCs w:val="20"/>
              </w:rPr>
            </w:pPr>
            <w:r w:rsidRPr="00D336E8">
              <w:rPr>
                <w:b/>
                <w:color w:val="000000"/>
                <w:sz w:val="20"/>
                <w:szCs w:val="20"/>
              </w:rPr>
              <w:t xml:space="preserve">Обща площ 529.0ха    </w:t>
            </w:r>
          </w:p>
        </w:tc>
        <w:tc>
          <w:tcPr>
            <w:tcW w:w="3892" w:type="dxa"/>
          </w:tcPr>
          <w:p w:rsidR="00F7203B" w:rsidRDefault="00F7203B" w:rsidP="00E23CB3">
            <w:r w:rsidRPr="00BF67FE">
              <w:rPr>
                <w:sz w:val="20"/>
                <w:szCs w:val="20"/>
              </w:rPr>
              <w:t>99з-2.6, 137а-11.1, 137и-20.7, 49м-1.4, 102р-1.4, 149е-19.1, 169и-13.9, 170д-7.9, 372г-0.6, 136ж-14.1, 11б-22.3, 17ж1-5.4, 17к1-0.8, 1б-23.3, 1г-29.6, 1е-3.5, 1ж-3.9, 27а-24.5, 2ж-5.0, 30б-26.8, 30е-19.3, 5а-9.9, 9л-0.7, 5е-14.5, 3е-11.3, 2у-21.6, 2п-8.8, 1д-12.0, 3з-9.2, 15в-8.4,</w:t>
            </w:r>
          </w:p>
          <w:p w:rsidR="00F7203B" w:rsidRPr="00BF67FE" w:rsidRDefault="00F7203B" w:rsidP="00E23CB3">
            <w:pPr>
              <w:rPr>
                <w:b/>
                <w:sz w:val="20"/>
                <w:szCs w:val="20"/>
              </w:rPr>
            </w:pPr>
            <w:r w:rsidRPr="00BF67FE">
              <w:rPr>
                <w:b/>
                <w:sz w:val="20"/>
                <w:szCs w:val="20"/>
              </w:rPr>
              <w:t>Обща площ на ГФС: 353.6 ха</w:t>
            </w:r>
          </w:p>
        </w:tc>
      </w:tr>
      <w:tr w:rsidR="00F7203B" w:rsidRPr="00A10A5F" w:rsidTr="00E23CB3">
        <w:trPr>
          <w:trHeight w:val="419"/>
        </w:trPr>
        <w:tc>
          <w:tcPr>
            <w:tcW w:w="1706" w:type="dxa"/>
            <w:shd w:val="clear" w:color="auto" w:fill="auto"/>
            <w:noWrap/>
          </w:tcPr>
          <w:p w:rsidR="00F7203B" w:rsidRPr="00D336E8" w:rsidRDefault="00F7203B" w:rsidP="00E23CB3">
            <w:pPr>
              <w:rPr>
                <w:color w:val="000000"/>
                <w:sz w:val="20"/>
                <w:szCs w:val="20"/>
              </w:rPr>
            </w:pPr>
            <w:r>
              <w:rPr>
                <w:color w:val="000000"/>
              </w:rPr>
              <w:t>3. Церови гори</w:t>
            </w:r>
          </w:p>
        </w:tc>
        <w:tc>
          <w:tcPr>
            <w:tcW w:w="3763" w:type="dxa"/>
            <w:shd w:val="clear" w:color="auto" w:fill="auto"/>
          </w:tcPr>
          <w:p w:rsidR="00F7203B" w:rsidRDefault="00F7203B" w:rsidP="00E23CB3">
            <w:r w:rsidRPr="00AD172F">
              <w:rPr>
                <w:sz w:val="20"/>
                <w:szCs w:val="20"/>
              </w:rPr>
              <w:t xml:space="preserve">91с-4.8, 99в-1.4, 99д-27.5 </w:t>
            </w:r>
          </w:p>
          <w:p w:rsidR="00F7203B" w:rsidRPr="00AD172F" w:rsidRDefault="00F7203B" w:rsidP="00E23CB3">
            <w:pPr>
              <w:rPr>
                <w:color w:val="000000"/>
                <w:sz w:val="20"/>
                <w:szCs w:val="20"/>
              </w:rPr>
            </w:pPr>
            <w:r w:rsidRPr="00BF67FE">
              <w:rPr>
                <w:b/>
                <w:sz w:val="20"/>
                <w:szCs w:val="20"/>
              </w:rPr>
              <w:t>Обща площ: 33.7 ха</w:t>
            </w:r>
          </w:p>
        </w:tc>
        <w:tc>
          <w:tcPr>
            <w:tcW w:w="3892" w:type="dxa"/>
          </w:tcPr>
          <w:p w:rsidR="00F7203B" w:rsidRDefault="00F7203B" w:rsidP="00E23CB3">
            <w:r w:rsidRPr="00BF67FE">
              <w:rPr>
                <w:sz w:val="20"/>
                <w:szCs w:val="20"/>
              </w:rPr>
              <w:t xml:space="preserve">91с-4.8, 99в-1.4, 99д-27.5 </w:t>
            </w:r>
          </w:p>
          <w:p w:rsidR="00F7203B" w:rsidRPr="00BF67FE" w:rsidRDefault="00F7203B" w:rsidP="00E23CB3">
            <w:pPr>
              <w:rPr>
                <w:b/>
                <w:sz w:val="20"/>
                <w:szCs w:val="20"/>
              </w:rPr>
            </w:pPr>
            <w:r w:rsidRPr="00BF67FE">
              <w:rPr>
                <w:b/>
                <w:sz w:val="20"/>
                <w:szCs w:val="20"/>
              </w:rPr>
              <w:t>Обща площ на ГФС: 33.7 ха</w:t>
            </w:r>
          </w:p>
        </w:tc>
      </w:tr>
      <w:tr w:rsidR="00F7203B" w:rsidRPr="00A10A5F" w:rsidTr="00E23CB3">
        <w:trPr>
          <w:trHeight w:val="384"/>
        </w:trPr>
        <w:tc>
          <w:tcPr>
            <w:tcW w:w="1706" w:type="dxa"/>
            <w:shd w:val="clear" w:color="auto" w:fill="auto"/>
            <w:noWrap/>
          </w:tcPr>
          <w:p w:rsidR="00F7203B" w:rsidRPr="00D336E8" w:rsidRDefault="00F7203B" w:rsidP="00E23CB3">
            <w:pPr>
              <w:rPr>
                <w:color w:val="000000"/>
                <w:sz w:val="20"/>
                <w:szCs w:val="20"/>
              </w:rPr>
            </w:pPr>
            <w:r>
              <w:rPr>
                <w:color w:val="000000"/>
              </w:rPr>
              <w:t>4. Гори от космат дъб</w:t>
            </w:r>
          </w:p>
        </w:tc>
        <w:tc>
          <w:tcPr>
            <w:tcW w:w="3763" w:type="dxa"/>
            <w:shd w:val="clear" w:color="auto" w:fill="auto"/>
          </w:tcPr>
          <w:p w:rsidR="00F7203B" w:rsidRPr="00D336E8" w:rsidRDefault="00F7203B" w:rsidP="00E23CB3">
            <w:pPr>
              <w:rPr>
                <w:color w:val="000000"/>
                <w:sz w:val="20"/>
                <w:szCs w:val="20"/>
              </w:rPr>
            </w:pPr>
            <w:r w:rsidRPr="00D336E8">
              <w:rPr>
                <w:color w:val="000000"/>
                <w:sz w:val="20"/>
                <w:szCs w:val="20"/>
              </w:rPr>
              <w:t>327а-2.5 ха</w:t>
            </w:r>
            <w:r>
              <w:rPr>
                <w:color w:val="000000"/>
              </w:rPr>
              <w:br/>
            </w:r>
            <w:r w:rsidRPr="00BF67FE">
              <w:rPr>
                <w:b/>
                <w:sz w:val="20"/>
                <w:szCs w:val="20"/>
              </w:rPr>
              <w:t>Обща площ:</w:t>
            </w:r>
            <w:r w:rsidRPr="00D336E8">
              <w:rPr>
                <w:b/>
                <w:color w:val="000000"/>
                <w:sz w:val="20"/>
                <w:szCs w:val="20"/>
              </w:rPr>
              <w:t>2.5 ха</w:t>
            </w:r>
          </w:p>
        </w:tc>
        <w:tc>
          <w:tcPr>
            <w:tcW w:w="3892" w:type="dxa"/>
          </w:tcPr>
          <w:p w:rsidR="00F7203B" w:rsidRPr="00A10A5F" w:rsidRDefault="00F7203B" w:rsidP="00E23CB3">
            <w:pPr>
              <w:rPr>
                <w:color w:val="000000"/>
                <w:sz w:val="20"/>
                <w:szCs w:val="20"/>
              </w:rPr>
            </w:pPr>
          </w:p>
        </w:tc>
      </w:tr>
      <w:tr w:rsidR="00F7203B" w:rsidRPr="00A10A5F" w:rsidTr="00E23CB3">
        <w:trPr>
          <w:trHeight w:val="2409"/>
        </w:trPr>
        <w:tc>
          <w:tcPr>
            <w:tcW w:w="1706" w:type="dxa"/>
            <w:shd w:val="clear" w:color="auto" w:fill="auto"/>
          </w:tcPr>
          <w:p w:rsidR="00F7203B" w:rsidRPr="00D336E8" w:rsidRDefault="00F7203B" w:rsidP="00E23CB3">
            <w:pPr>
              <w:rPr>
                <w:color w:val="000000"/>
                <w:sz w:val="20"/>
                <w:szCs w:val="20"/>
              </w:rPr>
            </w:pPr>
            <w:r>
              <w:rPr>
                <w:color w:val="000000"/>
              </w:rPr>
              <w:t>5. Габърови гори</w:t>
            </w:r>
          </w:p>
        </w:tc>
        <w:tc>
          <w:tcPr>
            <w:tcW w:w="3763" w:type="dxa"/>
            <w:shd w:val="clear" w:color="auto" w:fill="auto"/>
          </w:tcPr>
          <w:p w:rsidR="00F7203B" w:rsidRDefault="00F7203B" w:rsidP="00E23CB3">
            <w:pPr>
              <w:rPr>
                <w:color w:val="000000"/>
              </w:rPr>
            </w:pPr>
            <w:r w:rsidRPr="00D336E8">
              <w:rPr>
                <w:color w:val="000000"/>
                <w:sz w:val="20"/>
                <w:szCs w:val="20"/>
              </w:rPr>
              <w:t>158р-21.8, 88б-25.8, 145г-4.7, 145л-3.9, 145м-2.5, 145п-2.4, 149ж-2.6, 150б-8.5, 153а-17.5, 158б-2.5, 158о-4.4, 169л-2.31, 135в-23.9, 9и-1.6, 5о-12.7, 160л-0.8, 158р-21.8, 5о-12.7, 12б-8.9, 12г-13.7, 12м-9.6, 83и-24, 83а1-22.8,88б-25.8, 94г-21, 108г-11.7, 117д-3.9, 149и-1.9, 149к-2.1, 106б-0.3, 167б-8.3, 172д-9.4, 176е-4.6, 188е-12.3</w:t>
            </w:r>
            <w:r>
              <w:rPr>
                <w:color w:val="000000"/>
              </w:rPr>
              <w:t>, 184ж-2.5, 309г-5.7, 309в-6.6</w:t>
            </w:r>
          </w:p>
          <w:p w:rsidR="00F7203B" w:rsidRPr="00D336E8" w:rsidRDefault="00F7203B" w:rsidP="00E23CB3">
            <w:pPr>
              <w:rPr>
                <w:b/>
                <w:color w:val="000000"/>
                <w:sz w:val="20"/>
                <w:szCs w:val="20"/>
              </w:rPr>
            </w:pPr>
            <w:r w:rsidRPr="00D336E8">
              <w:rPr>
                <w:b/>
                <w:color w:val="000000"/>
                <w:sz w:val="20"/>
                <w:szCs w:val="20"/>
              </w:rPr>
              <w:t>Обща площ: 367.5ха</w:t>
            </w:r>
          </w:p>
        </w:tc>
        <w:tc>
          <w:tcPr>
            <w:tcW w:w="3892" w:type="dxa"/>
          </w:tcPr>
          <w:p w:rsidR="00F7203B" w:rsidRDefault="00F7203B" w:rsidP="00E23CB3">
            <w:r w:rsidRPr="00A10A5F">
              <w:rPr>
                <w:sz w:val="20"/>
                <w:szCs w:val="20"/>
              </w:rPr>
              <w:t xml:space="preserve">158р-21.8, 88б-25.8, 145г-4.7, 145л-3.9, </w:t>
            </w:r>
            <w:r w:rsidRPr="00BF67FE">
              <w:rPr>
                <w:sz w:val="20"/>
                <w:szCs w:val="20"/>
              </w:rPr>
              <w:t>145м-2.5, 145п-2.4, 149ж-2.6, 150б-8.5, 153а-17.5, 158б-2.5, 158о-4.4, 169л-2.31, 135в-23.9, 9и-1.6, 5о</w:t>
            </w:r>
            <w:r w:rsidRPr="00A10A5F">
              <w:rPr>
                <w:sz w:val="20"/>
                <w:szCs w:val="20"/>
              </w:rPr>
              <w:t xml:space="preserve">-12.7, 160л-0.8, 158р-21.8 </w:t>
            </w:r>
          </w:p>
          <w:p w:rsidR="00F7203B" w:rsidRPr="00BF67FE" w:rsidRDefault="00F7203B" w:rsidP="00E23CB3">
            <w:pPr>
              <w:rPr>
                <w:b/>
                <w:sz w:val="20"/>
                <w:szCs w:val="20"/>
              </w:rPr>
            </w:pPr>
            <w:r w:rsidRPr="00BF67FE">
              <w:rPr>
                <w:b/>
                <w:sz w:val="20"/>
                <w:szCs w:val="20"/>
              </w:rPr>
              <w:t>Обща площ на ГФС: 159.7 ха</w:t>
            </w:r>
          </w:p>
        </w:tc>
      </w:tr>
      <w:tr w:rsidR="00F7203B" w:rsidRPr="00A10A5F" w:rsidTr="00E23CB3">
        <w:trPr>
          <w:trHeight w:val="488"/>
        </w:trPr>
        <w:tc>
          <w:tcPr>
            <w:tcW w:w="1706" w:type="dxa"/>
            <w:shd w:val="clear" w:color="auto" w:fill="auto"/>
          </w:tcPr>
          <w:p w:rsidR="00F7203B" w:rsidRPr="00D336E8" w:rsidRDefault="00F7203B" w:rsidP="00E23CB3">
            <w:pPr>
              <w:rPr>
                <w:color w:val="000000"/>
                <w:sz w:val="20"/>
                <w:szCs w:val="20"/>
              </w:rPr>
            </w:pPr>
            <w:r>
              <w:rPr>
                <w:color w:val="000000"/>
              </w:rPr>
              <w:t>6. Липови гори</w:t>
            </w:r>
          </w:p>
        </w:tc>
        <w:tc>
          <w:tcPr>
            <w:tcW w:w="3763" w:type="dxa"/>
            <w:shd w:val="clear" w:color="auto" w:fill="auto"/>
          </w:tcPr>
          <w:p w:rsidR="00F7203B" w:rsidRDefault="00F7203B" w:rsidP="00E23CB3">
            <w:pPr>
              <w:rPr>
                <w:color w:val="000000"/>
              </w:rPr>
            </w:pPr>
            <w:r w:rsidRPr="00D336E8">
              <w:rPr>
                <w:color w:val="000000"/>
                <w:sz w:val="20"/>
                <w:szCs w:val="20"/>
              </w:rPr>
              <w:t xml:space="preserve">48к-9.4, 47д-24.5ха,47з-21.7, 52л-4.6 </w:t>
            </w:r>
          </w:p>
          <w:p w:rsidR="00F7203B" w:rsidRPr="00D336E8" w:rsidRDefault="00F7203B" w:rsidP="00E23CB3">
            <w:pPr>
              <w:rPr>
                <w:b/>
                <w:color w:val="000000"/>
                <w:sz w:val="20"/>
                <w:szCs w:val="20"/>
              </w:rPr>
            </w:pPr>
            <w:r w:rsidRPr="00D336E8">
              <w:rPr>
                <w:b/>
                <w:color w:val="000000"/>
                <w:sz w:val="20"/>
                <w:szCs w:val="20"/>
              </w:rPr>
              <w:t>Обща площ 60.2ха</w:t>
            </w:r>
          </w:p>
        </w:tc>
        <w:tc>
          <w:tcPr>
            <w:tcW w:w="3892" w:type="dxa"/>
          </w:tcPr>
          <w:p w:rsidR="00F7203B" w:rsidRDefault="00F7203B" w:rsidP="00E23CB3">
            <w:r w:rsidRPr="00A10A5F">
              <w:rPr>
                <w:sz w:val="20"/>
                <w:szCs w:val="20"/>
              </w:rPr>
              <w:t xml:space="preserve">48к-9.4 </w:t>
            </w:r>
          </w:p>
          <w:p w:rsidR="00F7203B" w:rsidRPr="00BF67FE" w:rsidRDefault="00F7203B" w:rsidP="00E23CB3">
            <w:pPr>
              <w:rPr>
                <w:b/>
                <w:sz w:val="20"/>
                <w:szCs w:val="20"/>
              </w:rPr>
            </w:pPr>
            <w:r w:rsidRPr="00BF67FE">
              <w:rPr>
                <w:b/>
                <w:sz w:val="20"/>
                <w:szCs w:val="20"/>
              </w:rPr>
              <w:t>Обща площ на ГФС:9.4 ха</w:t>
            </w:r>
          </w:p>
        </w:tc>
      </w:tr>
      <w:tr w:rsidR="00F7203B" w:rsidRPr="00A10A5F" w:rsidTr="00E23CB3">
        <w:trPr>
          <w:trHeight w:val="552"/>
        </w:trPr>
        <w:tc>
          <w:tcPr>
            <w:tcW w:w="1706" w:type="dxa"/>
            <w:shd w:val="clear" w:color="auto" w:fill="auto"/>
          </w:tcPr>
          <w:p w:rsidR="00F7203B" w:rsidRPr="00D336E8" w:rsidRDefault="00F7203B" w:rsidP="00E23CB3">
            <w:pPr>
              <w:rPr>
                <w:color w:val="000000"/>
                <w:sz w:val="20"/>
                <w:szCs w:val="20"/>
              </w:rPr>
            </w:pPr>
            <w:r>
              <w:rPr>
                <w:color w:val="000000"/>
              </w:rPr>
              <w:t>7. Смесени широколистни гори на стръмни склонове</w:t>
            </w:r>
          </w:p>
        </w:tc>
        <w:tc>
          <w:tcPr>
            <w:tcW w:w="3763" w:type="dxa"/>
            <w:shd w:val="clear" w:color="auto" w:fill="auto"/>
          </w:tcPr>
          <w:p w:rsidR="00F7203B" w:rsidRPr="00D336E8" w:rsidRDefault="00F7203B" w:rsidP="00E23CB3">
            <w:pPr>
              <w:rPr>
                <w:color w:val="000000"/>
                <w:sz w:val="20"/>
                <w:szCs w:val="20"/>
              </w:rPr>
            </w:pPr>
            <w:r w:rsidRPr="00D336E8">
              <w:rPr>
                <w:color w:val="000000"/>
                <w:sz w:val="20"/>
                <w:szCs w:val="20"/>
              </w:rPr>
              <w:t xml:space="preserve">5п-4.8, 159у-2.2                                                     </w:t>
            </w:r>
            <w:r w:rsidRPr="00D336E8">
              <w:rPr>
                <w:b/>
                <w:color w:val="000000"/>
                <w:sz w:val="20"/>
                <w:szCs w:val="20"/>
              </w:rPr>
              <w:t>Обща площ: 7.0 ха</w:t>
            </w:r>
          </w:p>
        </w:tc>
        <w:tc>
          <w:tcPr>
            <w:tcW w:w="3892" w:type="dxa"/>
          </w:tcPr>
          <w:p w:rsidR="00F7203B" w:rsidRPr="00A10A5F" w:rsidRDefault="00F7203B" w:rsidP="00E23CB3">
            <w:pPr>
              <w:rPr>
                <w:sz w:val="20"/>
                <w:szCs w:val="20"/>
              </w:rPr>
            </w:pPr>
            <w:r w:rsidRPr="00BF67FE">
              <w:rPr>
                <w:sz w:val="20"/>
                <w:szCs w:val="20"/>
              </w:rPr>
              <w:t>5п-4.8, 159у-2.</w:t>
            </w:r>
            <w:r w:rsidRPr="00A10A5F">
              <w:rPr>
                <w:sz w:val="20"/>
                <w:szCs w:val="20"/>
              </w:rPr>
              <w:t xml:space="preserve">2                                                     </w:t>
            </w:r>
            <w:r w:rsidRPr="00BF67FE">
              <w:rPr>
                <w:b/>
                <w:sz w:val="20"/>
                <w:szCs w:val="20"/>
              </w:rPr>
              <w:t>Обща площ на ГФС: 7.0 ха</w:t>
            </w:r>
          </w:p>
        </w:tc>
      </w:tr>
      <w:tr w:rsidR="00F7203B" w:rsidRPr="00A10A5F" w:rsidTr="00E23CB3">
        <w:trPr>
          <w:trHeight w:val="2554"/>
        </w:trPr>
        <w:tc>
          <w:tcPr>
            <w:tcW w:w="1706" w:type="dxa"/>
            <w:shd w:val="clear" w:color="auto" w:fill="auto"/>
          </w:tcPr>
          <w:p w:rsidR="00F7203B" w:rsidRPr="00D336E8" w:rsidRDefault="00F7203B" w:rsidP="00E23CB3">
            <w:pPr>
              <w:rPr>
                <w:color w:val="000000"/>
                <w:sz w:val="20"/>
                <w:szCs w:val="20"/>
              </w:rPr>
            </w:pPr>
            <w:r>
              <w:rPr>
                <w:color w:val="000000"/>
              </w:rPr>
              <w:t>8. Гори от келяв габър</w:t>
            </w:r>
          </w:p>
        </w:tc>
        <w:tc>
          <w:tcPr>
            <w:tcW w:w="3763" w:type="dxa"/>
            <w:shd w:val="clear" w:color="auto" w:fill="auto"/>
          </w:tcPr>
          <w:p w:rsidR="00F7203B" w:rsidRDefault="00F7203B" w:rsidP="00E23CB3">
            <w:pPr>
              <w:rPr>
                <w:b/>
                <w:color w:val="000000"/>
              </w:rPr>
            </w:pPr>
            <w:r w:rsidRPr="00D336E8">
              <w:rPr>
                <w:color w:val="000000"/>
                <w:sz w:val="20"/>
                <w:szCs w:val="20"/>
              </w:rPr>
              <w:t>9а-15.1,90ц-19.1,149а-7.2, 91я-16.5, 100г-11.8, 100д-16.5, 101и-26.9, 108б-18.9, 108в-21.6, 108д-24.9, 116н-28.4, 118а-27.9, 118б-11.2, 156ф-15.0, 118в-16.4, 2д-9.0, 160а-8.7, 299а-8.1, 299б-7.7, 305а-11.0, 305б-28.7, 305з-5.1, 332и-18.4,374а-21.4, 374в-8.8, 374г-10.0, 374д-16.9, 2д-9.0, 2з-18.8, 11в-7.4, 99и-22.3, 99к-10.0, 99л-5.6, 101к-16.8, 101л-22.6, 116и-1.4, 116п-11.2, 123ж-1.7, 157р-2.2, 168с-2.2, 186р-3.5, 187р-2.1</w:t>
            </w:r>
          </w:p>
          <w:p w:rsidR="00F7203B" w:rsidRPr="00D336E8" w:rsidRDefault="00F7203B" w:rsidP="00E23CB3">
            <w:pPr>
              <w:rPr>
                <w:color w:val="000000"/>
                <w:sz w:val="20"/>
                <w:szCs w:val="20"/>
              </w:rPr>
            </w:pPr>
            <w:r w:rsidRPr="00D336E8">
              <w:rPr>
                <w:b/>
                <w:color w:val="000000"/>
                <w:sz w:val="20"/>
                <w:szCs w:val="20"/>
              </w:rPr>
              <w:t>Обща площ: 568.0 ха</w:t>
            </w:r>
          </w:p>
        </w:tc>
        <w:tc>
          <w:tcPr>
            <w:tcW w:w="3892" w:type="dxa"/>
          </w:tcPr>
          <w:p w:rsidR="00F7203B" w:rsidRPr="00A10A5F" w:rsidRDefault="00F7203B" w:rsidP="00E23CB3">
            <w:pPr>
              <w:rPr>
                <w:sz w:val="20"/>
                <w:szCs w:val="20"/>
              </w:rPr>
            </w:pPr>
            <w:r w:rsidRPr="00A10A5F">
              <w:rPr>
                <w:sz w:val="20"/>
                <w:szCs w:val="20"/>
              </w:rPr>
              <w:t xml:space="preserve">9а-15.1,90ц-19.1,149а-7.2, 91я-16.5, 100г-11.8, 100д-16.5, 101и-26.9, 108б-18.9, 108в-21.6, 108д-24.9, 116н-28.4, 118а-27.9, 118б-11.2, 156ф-15.0, 118в-16.4, 2д-9.0, 160а-8.7 </w:t>
            </w:r>
            <w:r w:rsidRPr="00BF67FE">
              <w:rPr>
                <w:b/>
                <w:sz w:val="20"/>
                <w:szCs w:val="20"/>
              </w:rPr>
              <w:t>Обща площ на ГФС: 295.1 ха</w:t>
            </w:r>
          </w:p>
        </w:tc>
      </w:tr>
      <w:tr w:rsidR="006F0109" w:rsidRPr="00A10A5F" w:rsidTr="006F0109">
        <w:trPr>
          <w:trHeight w:val="579"/>
        </w:trPr>
        <w:tc>
          <w:tcPr>
            <w:tcW w:w="1706" w:type="dxa"/>
            <w:shd w:val="clear" w:color="auto" w:fill="auto"/>
          </w:tcPr>
          <w:p w:rsidR="006F0109" w:rsidRPr="00C25867" w:rsidRDefault="006F0109" w:rsidP="00E23CB3">
            <w:pPr>
              <w:rPr>
                <w:b/>
                <w:color w:val="000000"/>
              </w:rPr>
            </w:pPr>
            <w:r w:rsidRPr="00C25867">
              <w:rPr>
                <w:b/>
                <w:color w:val="000000"/>
              </w:rPr>
              <w:t>Общо:</w:t>
            </w:r>
          </w:p>
        </w:tc>
        <w:tc>
          <w:tcPr>
            <w:tcW w:w="3763" w:type="dxa"/>
            <w:shd w:val="clear" w:color="auto" w:fill="auto"/>
          </w:tcPr>
          <w:p w:rsidR="006F0109" w:rsidRPr="00C25867" w:rsidRDefault="006F0109" w:rsidP="00E23CB3">
            <w:pPr>
              <w:rPr>
                <w:b/>
                <w:color w:val="000000"/>
                <w:sz w:val="20"/>
                <w:szCs w:val="20"/>
              </w:rPr>
            </w:pPr>
            <w:r w:rsidRPr="00C25867">
              <w:rPr>
                <w:b/>
                <w:color w:val="000000"/>
                <w:sz w:val="20"/>
                <w:szCs w:val="20"/>
              </w:rPr>
              <w:t xml:space="preserve">1820.3 ха </w:t>
            </w:r>
            <w:r w:rsidR="00C25867" w:rsidRPr="00C25867">
              <w:rPr>
                <w:b/>
                <w:color w:val="000000"/>
                <w:sz w:val="20"/>
                <w:szCs w:val="20"/>
              </w:rPr>
              <w:t xml:space="preserve">- </w:t>
            </w:r>
            <w:r w:rsidRPr="00C25867">
              <w:rPr>
                <w:b/>
                <w:color w:val="000000"/>
                <w:sz w:val="20"/>
                <w:szCs w:val="20"/>
              </w:rPr>
              <w:t>10% от общата залесена сертифицирана територия 17986 ха</w:t>
            </w:r>
          </w:p>
        </w:tc>
        <w:tc>
          <w:tcPr>
            <w:tcW w:w="3892" w:type="dxa"/>
          </w:tcPr>
          <w:p w:rsidR="006F0109" w:rsidRPr="00C25867" w:rsidRDefault="006F0109" w:rsidP="00C25867">
            <w:pPr>
              <w:jc w:val="both"/>
              <w:rPr>
                <w:b/>
                <w:sz w:val="20"/>
                <w:szCs w:val="20"/>
              </w:rPr>
            </w:pPr>
            <w:r w:rsidRPr="00C25867">
              <w:rPr>
                <w:b/>
                <w:sz w:val="20"/>
                <w:szCs w:val="20"/>
              </w:rPr>
              <w:t xml:space="preserve">956.3 ха </w:t>
            </w:r>
            <w:r w:rsidR="00C25867" w:rsidRPr="00C25867">
              <w:rPr>
                <w:b/>
                <w:sz w:val="20"/>
                <w:szCs w:val="20"/>
              </w:rPr>
              <w:t xml:space="preserve">- </w:t>
            </w:r>
            <w:r w:rsidRPr="00C25867">
              <w:rPr>
                <w:b/>
                <w:sz w:val="20"/>
                <w:szCs w:val="20"/>
              </w:rPr>
              <w:t xml:space="preserve">5% от </w:t>
            </w:r>
            <w:r w:rsidRPr="00C25867">
              <w:rPr>
                <w:b/>
                <w:color w:val="000000"/>
                <w:sz w:val="20"/>
                <w:szCs w:val="20"/>
              </w:rPr>
              <w:t>общата залесена сертифицирана територия 17986 ха</w:t>
            </w:r>
          </w:p>
        </w:tc>
      </w:tr>
    </w:tbl>
    <w:p w:rsidR="006512AE" w:rsidRDefault="006512AE" w:rsidP="00056996">
      <w:pPr>
        <w:jc w:val="both"/>
      </w:pPr>
    </w:p>
    <w:p w:rsidR="00AB755F" w:rsidRPr="00056996" w:rsidRDefault="00AB755F" w:rsidP="00056996">
      <w:pPr>
        <w:pStyle w:val="a3"/>
        <w:ind w:left="0"/>
        <w:jc w:val="both"/>
      </w:pPr>
      <w:r w:rsidRPr="00056996">
        <w:t xml:space="preserve">ПРЕПОРЪКИ И УКАЗАНИЯ ЗА СТОПАНИСВАНЕ </w:t>
      </w:r>
    </w:p>
    <w:p w:rsidR="00AB755F" w:rsidRPr="00056996" w:rsidRDefault="00AB755F" w:rsidP="00056996">
      <w:pPr>
        <w:ind w:firstLine="709"/>
        <w:jc w:val="both"/>
        <w:rPr>
          <w:lang w:val="ru-RU"/>
        </w:rPr>
      </w:pPr>
      <w:proofErr w:type="gramStart"/>
      <w:r w:rsidRPr="00056996">
        <w:rPr>
          <w:lang w:val="ru-RU"/>
        </w:rPr>
        <w:t>За да може да достигнат характеристиките на горите във фаза на старост определените насаждения трябва да се оставят на естествената им динамика.</w:t>
      </w:r>
      <w:proofErr w:type="gramEnd"/>
      <w:r w:rsidRPr="00056996">
        <w:rPr>
          <w:lang w:val="ru-RU"/>
        </w:rPr>
        <w:t xml:space="preserve"> В тях се не се допуска лесовъдска намеса и извличане на дървесина, освен в случаите на големи природни нарушения /ветровали и каламитети </w:t>
      </w:r>
      <w:r w:rsidR="003434B8">
        <w:rPr>
          <w:lang w:val="ru-RU"/>
        </w:rPr>
        <w:t xml:space="preserve">на площи заемащи </w:t>
      </w:r>
      <w:proofErr w:type="gramStart"/>
      <w:r w:rsidR="003434B8">
        <w:rPr>
          <w:lang w:val="ru-RU"/>
        </w:rPr>
        <w:t>над</w:t>
      </w:r>
      <w:proofErr w:type="gramEnd"/>
      <w:r w:rsidR="003434B8">
        <w:rPr>
          <w:lang w:val="ru-RU"/>
        </w:rPr>
        <w:t xml:space="preserve"> 50% от ГФС</w:t>
      </w:r>
      <w:r w:rsidRPr="00056996">
        <w:rPr>
          <w:lang w:val="ru-RU"/>
        </w:rPr>
        <w:t>.</w:t>
      </w:r>
    </w:p>
    <w:p w:rsidR="00AB755F" w:rsidRPr="00056996" w:rsidRDefault="00AB755F" w:rsidP="003434B8">
      <w:pPr>
        <w:jc w:val="both"/>
      </w:pPr>
    </w:p>
    <w:p w:rsidR="003020C7" w:rsidRDefault="00AB755F" w:rsidP="001D7F80">
      <w:pPr>
        <w:pStyle w:val="a3"/>
        <w:ind w:left="0"/>
        <w:jc w:val="both"/>
      </w:pPr>
      <w:r w:rsidRPr="003434B8">
        <w:t>ПРЕПОРЪКИ И УКАЗАНИЯ ЗА МОНИТОРИНГ НА ВКС 3</w:t>
      </w:r>
    </w:p>
    <w:p w:rsidR="00AB755F" w:rsidRPr="003020C7" w:rsidRDefault="00B039CC" w:rsidP="001D7F80">
      <w:pPr>
        <w:pStyle w:val="a3"/>
        <w:ind w:left="0" w:firstLine="709"/>
        <w:jc w:val="center"/>
        <w:rPr>
          <w:i/>
        </w:rPr>
      </w:pPr>
      <w:r w:rsidRPr="003020C7">
        <w:rPr>
          <w:i/>
        </w:rPr>
        <w:t>(за всички посочени местообитания)</w:t>
      </w:r>
    </w:p>
    <w:p w:rsidR="00AB755F" w:rsidRPr="003434B8" w:rsidRDefault="00AB755F" w:rsidP="001D7F80">
      <w:pPr>
        <w:ind w:firstLine="709"/>
        <w:jc w:val="both"/>
        <w:rPr>
          <w:lang w:val="ru-RU"/>
        </w:rPr>
      </w:pPr>
      <w:r w:rsidRPr="003434B8">
        <w:lastRenderedPageBreak/>
        <w:t>Мониторинга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AB755F" w:rsidRPr="003434B8" w:rsidRDefault="00AB755F" w:rsidP="001D7F80">
      <w:pPr>
        <w:ind w:firstLine="709"/>
        <w:jc w:val="both"/>
      </w:pPr>
      <w:r w:rsidRPr="003434B8">
        <w:t>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може да се провежда веднъж или повече годишно, ако е необходимо сезонно отчитане, т.е. ако в горскостопанската единица настъпват значими събит</w:t>
      </w:r>
      <w:r w:rsidR="005C752E">
        <w:t>ия само през определени месеци:</w:t>
      </w:r>
    </w:p>
    <w:p w:rsidR="00AB755F" w:rsidRPr="003434B8" w:rsidRDefault="00AB755F" w:rsidP="005A1AD8">
      <w:pPr>
        <w:pStyle w:val="11"/>
        <w:numPr>
          <w:ilvl w:val="0"/>
          <w:numId w:val="15"/>
        </w:numPr>
        <w:ind w:left="0" w:firstLine="709"/>
        <w:jc w:val="both"/>
      </w:pPr>
      <w:r w:rsidRPr="003434B8">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AB755F" w:rsidRPr="003434B8" w:rsidRDefault="00AB755F" w:rsidP="005A1AD8">
      <w:pPr>
        <w:pStyle w:val="11"/>
        <w:numPr>
          <w:ilvl w:val="0"/>
          <w:numId w:val="15"/>
        </w:numPr>
        <w:ind w:left="0" w:firstLine="851"/>
        <w:jc w:val="both"/>
      </w:pPr>
      <w:r w:rsidRPr="003434B8">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AB755F" w:rsidRPr="003434B8" w:rsidRDefault="00AB755F" w:rsidP="005A1AD8">
      <w:pPr>
        <w:pStyle w:val="11"/>
        <w:numPr>
          <w:ilvl w:val="0"/>
          <w:numId w:val="15"/>
        </w:numPr>
        <w:ind w:left="0" w:firstLine="851"/>
        <w:jc w:val="both"/>
      </w:pPr>
      <w:r w:rsidRPr="003434B8">
        <w:t>За успешно прилагане на процедурите по мониторинг е необходимо обучение на персонала, участващ в горскостопанските мероприятия, което трябва да</w:t>
      </w:r>
      <w:r w:rsidRPr="005C752E">
        <w:rPr>
          <w:lang w:val="be-BY"/>
        </w:rPr>
        <w:t xml:space="preserve"> запознае</w:t>
      </w:r>
      <w:r w:rsidRPr="003434B8">
        <w:t xml:space="preserve"> всички с ограниченията предизвикани от наличието на ВКС и мерките за неговото опазване.</w:t>
      </w:r>
    </w:p>
    <w:p w:rsidR="00AB755F" w:rsidRDefault="00AB755F" w:rsidP="005A1AD8">
      <w:pPr>
        <w:pStyle w:val="11"/>
        <w:numPr>
          <w:ilvl w:val="0"/>
          <w:numId w:val="15"/>
        </w:numPr>
        <w:ind w:left="0" w:firstLine="851"/>
        <w:jc w:val="both"/>
      </w:pPr>
      <w:r w:rsidRPr="003434B8">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3434B8" w:rsidRDefault="003434B8" w:rsidP="001D7F80">
      <w:pPr>
        <w:ind w:firstLine="851"/>
        <w:jc w:val="both"/>
      </w:pPr>
    </w:p>
    <w:p w:rsidR="00386F81" w:rsidRPr="005F299D" w:rsidRDefault="00386F81" w:rsidP="001D7F80">
      <w:pPr>
        <w:ind w:firstLine="851"/>
        <w:jc w:val="both"/>
        <w:rPr>
          <w:b/>
        </w:rPr>
      </w:pPr>
      <w:r w:rsidRPr="005F299D">
        <w:rPr>
          <w:b/>
        </w:rPr>
        <w:t>ЗАПЛАХИ:</w:t>
      </w:r>
    </w:p>
    <w:p w:rsidR="00386F81" w:rsidRDefault="00386F81" w:rsidP="001D7F80">
      <w:pPr>
        <w:ind w:firstLine="851"/>
        <w:jc w:val="both"/>
      </w:pPr>
      <w:r>
        <w:t xml:space="preserve">• Намаляване на процента на лесистост. </w:t>
      </w:r>
    </w:p>
    <w:p w:rsidR="00386F81" w:rsidRDefault="00386F81" w:rsidP="001D7F80">
      <w:pPr>
        <w:ind w:firstLine="851"/>
        <w:jc w:val="both"/>
      </w:pPr>
      <w:r>
        <w:t xml:space="preserve">• Намаляване на процента на ГФС. </w:t>
      </w:r>
    </w:p>
    <w:p w:rsidR="00386F81" w:rsidRDefault="00386F81" w:rsidP="001D7F80">
      <w:pPr>
        <w:ind w:firstLine="851"/>
        <w:jc w:val="both"/>
      </w:pPr>
      <w:r>
        <w:t>• Изчистване на насажденията от мъртва и биотопна дървесина, в т.ч. дървета с хралупи, единични и групи със стари дървета.</w:t>
      </w:r>
    </w:p>
    <w:p w:rsidR="00386F81" w:rsidRDefault="00386F81" w:rsidP="001D7F80">
      <w:pPr>
        <w:ind w:firstLine="851"/>
        <w:jc w:val="both"/>
      </w:pPr>
      <w:r>
        <w:t xml:space="preserve">• Изкуствено залесяване на естествени открити пространства. </w:t>
      </w:r>
    </w:p>
    <w:p w:rsidR="003434B8" w:rsidRDefault="00386F81" w:rsidP="001D7F80">
      <w:pPr>
        <w:ind w:firstLine="709"/>
        <w:jc w:val="both"/>
      </w:pPr>
      <w:r>
        <w:t>• Антропогенна фрагментираност на територията.</w:t>
      </w:r>
    </w:p>
    <w:p w:rsidR="002D13BB" w:rsidRPr="009B3CAB" w:rsidRDefault="002D13BB" w:rsidP="009B3CAB">
      <w:pPr>
        <w:pBdr>
          <w:top w:val="single" w:sz="4" w:space="1" w:color="auto"/>
          <w:bottom w:val="single" w:sz="4" w:space="1" w:color="auto"/>
        </w:pBdr>
        <w:autoSpaceDE w:val="0"/>
        <w:autoSpaceDN w:val="0"/>
        <w:adjustRightInd w:val="0"/>
        <w:rPr>
          <w:b/>
        </w:rPr>
      </w:pPr>
      <w:r w:rsidRPr="009B3CAB">
        <w:rPr>
          <w:b/>
        </w:rPr>
        <w:t>ВКС 4.</w:t>
      </w:r>
      <w:r w:rsidR="009B3CAB" w:rsidRPr="009B3CAB">
        <w:rPr>
          <w:rFonts w:eastAsia="Calibri"/>
          <w:b/>
        </w:rPr>
        <w:t xml:space="preserve"> Екосистемни услуги от критично значение</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Тази ВКС се отнася до важните екологични функции на стопанисваната гора. Определени са следните компоненти:</w:t>
      </w:r>
    </w:p>
    <w:p w:rsidR="002D13BB" w:rsidRPr="00691FFE" w:rsidRDefault="002D13BB" w:rsidP="002D13BB">
      <w:pPr>
        <w:pStyle w:val="a5"/>
        <w:jc w:val="both"/>
        <w:rPr>
          <w:b/>
        </w:rPr>
      </w:pPr>
    </w:p>
    <w:p w:rsidR="002D13BB" w:rsidRPr="00691FFE" w:rsidRDefault="002D13BB" w:rsidP="00846024">
      <w:pPr>
        <w:pStyle w:val="a5"/>
        <w:numPr>
          <w:ilvl w:val="0"/>
          <w:numId w:val="2"/>
        </w:numPr>
        <w:spacing w:after="0"/>
        <w:ind w:left="0" w:firstLine="0"/>
        <w:jc w:val="both"/>
        <w:rPr>
          <w:b/>
        </w:rPr>
      </w:pPr>
      <w:r w:rsidRPr="00691FFE">
        <w:rPr>
          <w:b/>
        </w:rPr>
        <w:t>Гори представляващи единствени източници на питейна вода</w:t>
      </w:r>
    </w:p>
    <w:p w:rsidR="002D13BB" w:rsidRPr="00691FFE" w:rsidRDefault="002D13BB" w:rsidP="00846024">
      <w:pPr>
        <w:pStyle w:val="a5"/>
        <w:numPr>
          <w:ilvl w:val="0"/>
          <w:numId w:val="2"/>
        </w:numPr>
        <w:spacing w:after="0"/>
        <w:ind w:left="0" w:firstLine="0"/>
        <w:jc w:val="both"/>
        <w:rPr>
          <w:b/>
          <w:lang w:val="ru-RU"/>
        </w:rPr>
      </w:pPr>
      <w:r w:rsidRPr="00691FFE">
        <w:rPr>
          <w:b/>
        </w:rPr>
        <w:t>Гори от решаващо значение за водосбора</w:t>
      </w:r>
    </w:p>
    <w:p w:rsidR="002D13BB" w:rsidRPr="00691FFE" w:rsidRDefault="002D13BB" w:rsidP="00846024">
      <w:pPr>
        <w:pStyle w:val="a5"/>
        <w:numPr>
          <w:ilvl w:val="0"/>
          <w:numId w:val="2"/>
        </w:numPr>
        <w:spacing w:after="0"/>
        <w:ind w:left="0" w:firstLine="0"/>
        <w:jc w:val="both"/>
        <w:rPr>
          <w:b/>
        </w:rPr>
      </w:pPr>
      <w:r w:rsidRPr="00691FFE">
        <w:rPr>
          <w:b/>
        </w:rPr>
        <w:t>Гори с решаващо противоерозионно значение</w:t>
      </w:r>
    </w:p>
    <w:p w:rsidR="002D13BB" w:rsidRPr="00691FFE" w:rsidRDefault="002D13BB" w:rsidP="00846024">
      <w:pPr>
        <w:pStyle w:val="a5"/>
        <w:numPr>
          <w:ilvl w:val="0"/>
          <w:numId w:val="2"/>
        </w:numPr>
        <w:spacing w:after="0"/>
        <w:ind w:left="0" w:firstLine="0"/>
        <w:jc w:val="both"/>
        <w:rPr>
          <w:b/>
        </w:rPr>
      </w:pPr>
      <w:r w:rsidRPr="00691FFE">
        <w:rPr>
          <w:b/>
        </w:rPr>
        <w:t>Гори с пожарозащитни функции</w:t>
      </w:r>
    </w:p>
    <w:p w:rsidR="002D13BB" w:rsidRPr="00691FFE" w:rsidRDefault="002D13BB" w:rsidP="00846024">
      <w:pPr>
        <w:pStyle w:val="a5"/>
        <w:numPr>
          <w:ilvl w:val="0"/>
          <w:numId w:val="2"/>
        </w:numPr>
        <w:spacing w:after="0"/>
        <w:ind w:left="0" w:firstLine="0"/>
        <w:jc w:val="both"/>
        <w:rPr>
          <w:b/>
        </w:rPr>
      </w:pPr>
      <w:r w:rsidRPr="00691FFE">
        <w:rPr>
          <w:b/>
        </w:rPr>
        <w:t>Гори с решаващо значение за земеделието и рибарството</w:t>
      </w:r>
    </w:p>
    <w:p w:rsidR="002D13BB" w:rsidRPr="00691FFE" w:rsidRDefault="002D13BB" w:rsidP="002D13BB">
      <w:pPr>
        <w:jc w:val="both"/>
        <w:rPr>
          <w:highlight w:val="yellow"/>
        </w:rPr>
      </w:pPr>
    </w:p>
    <w:p w:rsidR="002D13BB" w:rsidRDefault="002D13BB" w:rsidP="00B039CC">
      <w:pPr>
        <w:ind w:firstLine="709"/>
        <w:jc w:val="both"/>
      </w:pPr>
      <w:r w:rsidRPr="00B039CC">
        <w:t>На територията на Д</w:t>
      </w:r>
      <w:r w:rsidR="00DD55FC" w:rsidRPr="00B039CC">
        <w:t>ГС</w:t>
      </w:r>
      <w:r w:rsidRPr="00B039CC">
        <w:t xml:space="preserve"> Омуртаг са представени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идентифицираните ВКС-та за територията на Д</w:t>
      </w:r>
      <w:r w:rsidR="00DD55FC" w:rsidRPr="00B039CC">
        <w:t>ГС</w:t>
      </w:r>
      <w:r w:rsidRPr="00B039CC">
        <w:t xml:space="preserve"> Омуртаг са разписани конкретни мерки за стопанисване и мониторинг.</w:t>
      </w:r>
    </w:p>
    <w:p w:rsidR="00B039CC" w:rsidRPr="00B039CC" w:rsidRDefault="00B039CC" w:rsidP="00B039CC">
      <w:pPr>
        <w:ind w:firstLine="709"/>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2" w:name="_Toc45425037"/>
      <w:bookmarkStart w:id="13" w:name="_Toc77398985"/>
      <w:bookmarkStart w:id="14" w:name="_Toc11046597"/>
      <w:r w:rsidRPr="00691FFE">
        <w:rPr>
          <w:rFonts w:ascii="Times New Roman" w:hAnsi="Times New Roman"/>
          <w:color w:val="auto"/>
          <w:sz w:val="24"/>
          <w:szCs w:val="24"/>
        </w:rPr>
        <w:lastRenderedPageBreak/>
        <w:t>ВКС 4.1 ГОРИ – ЕДИНСТВЕНИ ИЗТОЧНИЦИ НА ПИТЕЙНА ВОДА</w:t>
      </w:r>
      <w:bookmarkEnd w:id="12"/>
      <w:bookmarkEnd w:id="13"/>
      <w:bookmarkEnd w:id="14"/>
    </w:p>
    <w:p w:rsidR="002D13BB" w:rsidRPr="00691FFE" w:rsidRDefault="002D13BB" w:rsidP="002D13BB">
      <w:pPr>
        <w:jc w:val="both"/>
        <w:rPr>
          <w:highlight w:val="red"/>
          <w:lang w:val="be-BY"/>
        </w:rPr>
      </w:pPr>
    </w:p>
    <w:p w:rsidR="002D13BB" w:rsidRPr="00691FFE" w:rsidRDefault="002D13BB" w:rsidP="002D13BB">
      <w:pPr>
        <w:jc w:val="both"/>
        <w:rPr>
          <w:lang w:val="be-BY"/>
        </w:rPr>
      </w:pPr>
      <w:r w:rsidRPr="00691FFE">
        <w:rPr>
          <w:b/>
        </w:rPr>
        <w:t>В България за ГВКС се считат всички ЗГГФ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ЗГГФ попадащи в близост до източници за питейно - 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2D13BB" w:rsidRPr="00691FFE" w:rsidRDefault="002D13BB" w:rsidP="002D13BB">
      <w:pPr>
        <w:jc w:val="both"/>
        <w:rPr>
          <w:highlight w:val="red"/>
          <w:lang w:val="be-BY"/>
        </w:rPr>
      </w:pPr>
    </w:p>
    <w:p w:rsidR="00E2275C" w:rsidRPr="00B4229A" w:rsidRDefault="002D13BB" w:rsidP="00B4229A">
      <w:pPr>
        <w:ind w:firstLine="709"/>
        <w:jc w:val="both"/>
        <w:rPr>
          <w:lang w:val="be-BY"/>
        </w:rPr>
      </w:pPr>
      <w:r w:rsidRPr="00B4229A">
        <w:rPr>
          <w:lang w:val="be-BY"/>
        </w:rPr>
        <w:t>За територията на Д</w:t>
      </w:r>
      <w:r w:rsidR="00DD55FC" w:rsidRPr="00B4229A">
        <w:rPr>
          <w:lang w:val="be-BY"/>
        </w:rPr>
        <w:t>ГС</w:t>
      </w:r>
      <w:r w:rsidRPr="00B4229A">
        <w:rPr>
          <w:lang w:val="be-BY"/>
        </w:rPr>
        <w:t xml:space="preserve"> Омуртаг в тази консервационна стойност попадат следните отдели и подотдели, определени като вододайна зона, обособени с цел снабдяване на населените места с вода з</w:t>
      </w:r>
      <w:r w:rsidRPr="00B4229A">
        <w:t>а питейно - битов</w:t>
      </w:r>
      <w:r w:rsidRPr="00B4229A">
        <w:rPr>
          <w:lang w:val="be-BY"/>
        </w:rPr>
        <w:t>ину</w:t>
      </w:r>
      <w:r w:rsidR="009B5129" w:rsidRPr="00B4229A">
        <w:rPr>
          <w:lang w:val="be-BY"/>
        </w:rPr>
        <w:t xml:space="preserve">жди: </w:t>
      </w:r>
    </w:p>
    <w:p w:rsidR="009E7F93" w:rsidRPr="00B4229A" w:rsidRDefault="00CE7B39" w:rsidP="005A1AD8">
      <w:pPr>
        <w:pStyle w:val="11"/>
        <w:numPr>
          <w:ilvl w:val="0"/>
          <w:numId w:val="16"/>
        </w:numPr>
        <w:jc w:val="both"/>
        <w:rPr>
          <w:lang w:val="be-BY"/>
        </w:rPr>
      </w:pPr>
      <w:r w:rsidRPr="00B4229A">
        <w:rPr>
          <w:lang w:val="be-BY"/>
        </w:rPr>
        <w:t>Санит</w:t>
      </w:r>
      <w:r w:rsidR="00E2275C" w:rsidRPr="00B4229A">
        <w:rPr>
          <w:lang w:val="be-BY"/>
        </w:rPr>
        <w:t>а</w:t>
      </w:r>
      <w:r w:rsidRPr="00B4229A">
        <w:rPr>
          <w:lang w:val="be-BY"/>
        </w:rPr>
        <w:t>рно охронителна зона І и ІІ пояс на ШК1, с. Камбурово на ХВП “Първи май” учредена с заповед на Директора на БДУВДР – СОЗ-46/21.02.2005 година.</w:t>
      </w:r>
    </w:p>
    <w:p w:rsidR="00CE7B39" w:rsidRPr="00B4229A" w:rsidRDefault="00CE7B39" w:rsidP="005A1AD8">
      <w:pPr>
        <w:pStyle w:val="11"/>
        <w:numPr>
          <w:ilvl w:val="0"/>
          <w:numId w:val="16"/>
        </w:numPr>
        <w:jc w:val="both"/>
        <w:rPr>
          <w:i/>
          <w:lang w:val="be-BY"/>
        </w:rPr>
      </w:pPr>
      <w:r w:rsidRPr="00B4229A">
        <w:rPr>
          <w:lang w:val="be-BY"/>
        </w:rPr>
        <w:t xml:space="preserve">Съгласно писмо на МОСВ с изх. № 05-08-2561/03.05.2012 година процедурата по определяне на санитарно-охранителна зона (СОЗ) около язовир “Ястребино” е на етап проект и все още няма издадена Запавед по реда на </w:t>
      </w:r>
      <w:r w:rsidRPr="00B4229A">
        <w:rPr>
          <w:i/>
          <w:lang w:val="be-BY"/>
        </w:rPr>
        <w:t>Наредба №3 от 16 октомври 2000 година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F51A76" w:rsidRPr="00B4229A" w:rsidRDefault="00F51A76" w:rsidP="00B4229A">
      <w:pPr>
        <w:jc w:val="both"/>
        <w:rPr>
          <w:i/>
          <w:lang w:val="be-BY"/>
        </w:rPr>
      </w:pPr>
    </w:p>
    <w:p w:rsidR="00AB755F" w:rsidRPr="003020C7" w:rsidRDefault="00AB755F" w:rsidP="003020C7">
      <w:pPr>
        <w:pStyle w:val="a3"/>
        <w:ind w:left="0"/>
        <w:jc w:val="both"/>
      </w:pPr>
      <w:bookmarkStart w:id="15" w:name="_Toc77398989"/>
      <w:r w:rsidRPr="003020C7">
        <w:t>ПРЕПОРЪКИ И УКАЗАНИЯ ЗА СТОПАНИСВАНЕ НА ВКС 4.1</w:t>
      </w:r>
      <w:bookmarkEnd w:id="15"/>
    </w:p>
    <w:p w:rsidR="00AB755F" w:rsidRPr="003020C7" w:rsidRDefault="00AB755F" w:rsidP="003020C7">
      <w:pPr>
        <w:jc w:val="both"/>
      </w:pPr>
      <w:r w:rsidRPr="003020C7">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 в посочените насаждения:</w:t>
      </w:r>
    </w:p>
    <w:p w:rsidR="00AB755F" w:rsidRPr="0068714E" w:rsidRDefault="00AB755F" w:rsidP="005A1AD8">
      <w:pPr>
        <w:pStyle w:val="11"/>
        <w:numPr>
          <w:ilvl w:val="0"/>
          <w:numId w:val="17"/>
        </w:numPr>
        <w:jc w:val="both"/>
      </w:pPr>
      <w:r w:rsidRPr="0068714E">
        <w:t>Да се подпомага създаването и поддържането на смесени насаждения с неравномерна пространствена структура;</w:t>
      </w:r>
    </w:p>
    <w:p w:rsidR="00AB755F" w:rsidRPr="0068714E" w:rsidRDefault="00AB755F" w:rsidP="005A1AD8">
      <w:pPr>
        <w:pStyle w:val="11"/>
        <w:numPr>
          <w:ilvl w:val="0"/>
          <w:numId w:val="17"/>
        </w:numPr>
        <w:jc w:val="both"/>
      </w:pPr>
      <w:r w:rsidRPr="0068714E">
        <w:t>Да се използват лесовъдски системи, осигуряващи постоянно покритие на горските територии във водосбора с гора;</w:t>
      </w:r>
    </w:p>
    <w:p w:rsidR="00AB755F" w:rsidRPr="0068714E" w:rsidRDefault="00AB755F" w:rsidP="005A1AD8">
      <w:pPr>
        <w:pStyle w:val="11"/>
        <w:numPr>
          <w:ilvl w:val="0"/>
          <w:numId w:val="17"/>
        </w:numPr>
        <w:jc w:val="both"/>
      </w:pPr>
      <w:r w:rsidRPr="0068714E">
        <w:t>Пълнотата на насажденията във водосбора да не намалява под 0.5, но и да не е по-висока от 0.8, тъй като се увеличава процента на евапотранспирация;</w:t>
      </w:r>
    </w:p>
    <w:p w:rsidR="00AB755F" w:rsidRPr="0068714E" w:rsidRDefault="00AB755F" w:rsidP="005A1AD8">
      <w:pPr>
        <w:pStyle w:val="11"/>
        <w:numPr>
          <w:ilvl w:val="0"/>
          <w:numId w:val="17"/>
        </w:numPr>
        <w:jc w:val="both"/>
      </w:pPr>
      <w:r w:rsidRPr="0068714E">
        <w:t>Забрана за използване на голи сечи;</w:t>
      </w:r>
    </w:p>
    <w:p w:rsidR="00AB755F" w:rsidRPr="0068714E" w:rsidRDefault="00AB755F" w:rsidP="005A1AD8">
      <w:pPr>
        <w:pStyle w:val="11"/>
        <w:numPr>
          <w:ilvl w:val="0"/>
          <w:numId w:val="17"/>
        </w:numPr>
        <w:jc w:val="both"/>
      </w:pPr>
      <w:r w:rsidRPr="0068714E">
        <w:t>Зоните в непосредствена близост до водоизточниците изискват повече внимание при планиране и провеждане на дейностите, минимално нарушаване на земната повърхност при извоз на дървесина, дърводобив с</w:t>
      </w:r>
      <w:r w:rsidRPr="0068714E">
        <w:rPr>
          <w:lang w:val="be-BY"/>
        </w:rPr>
        <w:t xml:space="preserve"> много ниска</w:t>
      </w:r>
      <w:r w:rsidRPr="0068714E">
        <w:t xml:space="preserve"> интензивност или липса на такъв.</w:t>
      </w:r>
    </w:p>
    <w:p w:rsidR="00AB755F" w:rsidRPr="0068714E" w:rsidRDefault="00AB755F" w:rsidP="0068714E">
      <w:pPr>
        <w:jc w:val="both"/>
      </w:pPr>
      <w:r w:rsidRPr="0068714E">
        <w:t xml:space="preserve">2. Трябва да се извършва обучение на персонала, който участва в горскостопанските мероприятия. </w:t>
      </w:r>
      <w:r w:rsidRPr="0068714E">
        <w:rPr>
          <w:lang w:val="be-BY"/>
        </w:rPr>
        <w:t>Обучението трябва да запознае</w:t>
      </w:r>
      <w:r w:rsidRPr="0068714E">
        <w:t xml:space="preserve"> персонала с ограниченията предизвикани от наличието на ВКС и мерките за опазване на тези стойности.</w:t>
      </w:r>
    </w:p>
    <w:p w:rsidR="00AB755F" w:rsidRPr="0068714E" w:rsidRDefault="00AB755F" w:rsidP="0068714E">
      <w:pPr>
        <w:jc w:val="both"/>
      </w:pPr>
      <w:r w:rsidRPr="0068714E">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AB755F" w:rsidRPr="0068714E" w:rsidRDefault="00AB755F" w:rsidP="0068714E">
      <w:pPr>
        <w:jc w:val="both"/>
      </w:pPr>
      <w:r w:rsidRPr="0068714E">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AB755F" w:rsidRPr="0068714E" w:rsidRDefault="00AB755F" w:rsidP="0068714E">
      <w:pPr>
        <w:jc w:val="both"/>
      </w:pPr>
    </w:p>
    <w:p w:rsidR="00AB755F" w:rsidRPr="0068714E" w:rsidRDefault="00AB755F" w:rsidP="0068714E">
      <w:pPr>
        <w:pStyle w:val="a3"/>
        <w:ind w:left="0"/>
        <w:jc w:val="both"/>
      </w:pPr>
      <w:bookmarkStart w:id="16" w:name="_Toc77398990"/>
      <w:r w:rsidRPr="0068714E">
        <w:t>ПРЕПОРЪКИ И УКАЗАНИЯ ЗА МОНИТОРИНГ НА ВКС 4.1</w:t>
      </w:r>
      <w:bookmarkEnd w:id="16"/>
    </w:p>
    <w:p w:rsidR="00AB755F" w:rsidRPr="0068714E" w:rsidRDefault="00AB755F" w:rsidP="0068714E">
      <w:pPr>
        <w:ind w:firstLine="709"/>
        <w:jc w:val="both"/>
      </w:pPr>
      <w:r w:rsidRPr="0068714E">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2D13BB" w:rsidRPr="0068714E" w:rsidRDefault="002D13BB" w:rsidP="0068714E">
      <w:pPr>
        <w:jc w:val="both"/>
      </w:pPr>
    </w:p>
    <w:p w:rsidR="002E53FD" w:rsidRPr="002E53FD" w:rsidRDefault="002E53FD" w:rsidP="002E53FD">
      <w:pPr>
        <w:ind w:firstLine="709"/>
        <w:jc w:val="both"/>
        <w:rPr>
          <w:b/>
        </w:rPr>
      </w:pPr>
      <w:r w:rsidRPr="002E53FD">
        <w:rPr>
          <w:b/>
        </w:rPr>
        <w:t xml:space="preserve">ЗАПЛАХИ: </w:t>
      </w:r>
    </w:p>
    <w:p w:rsidR="002E53FD" w:rsidRDefault="002E53FD" w:rsidP="002E53FD">
      <w:pPr>
        <w:tabs>
          <w:tab w:val="left" w:pos="709"/>
        </w:tabs>
        <w:ind w:firstLine="709"/>
        <w:jc w:val="both"/>
      </w:pPr>
      <w:r>
        <w:t xml:space="preserve">• Намаляване на пълнотата на насажденията под 0,5. </w:t>
      </w:r>
    </w:p>
    <w:p w:rsidR="002E53FD" w:rsidRDefault="002E53FD" w:rsidP="002E53FD">
      <w:pPr>
        <w:tabs>
          <w:tab w:val="left" w:pos="709"/>
        </w:tabs>
        <w:ind w:firstLine="709"/>
        <w:jc w:val="both"/>
      </w:pPr>
      <w:r>
        <w:lastRenderedPageBreak/>
        <w:t xml:space="preserve">• Складиране на дървесина непосредствено във водните течения. </w:t>
      </w:r>
    </w:p>
    <w:p w:rsidR="0068714E" w:rsidRDefault="002E53FD" w:rsidP="002E53FD">
      <w:pPr>
        <w:tabs>
          <w:tab w:val="left" w:pos="709"/>
        </w:tabs>
        <w:ind w:firstLine="709"/>
        <w:jc w:val="both"/>
      </w:pPr>
      <w:r>
        <w:t>• Извършване на подвоз и извоз на дървесина, когато почвата е мокра и/или преовлажнена.</w:t>
      </w:r>
    </w:p>
    <w:p w:rsidR="002D13BB" w:rsidRPr="00691FFE" w:rsidRDefault="002D13BB" w:rsidP="002E53FD">
      <w:pPr>
        <w:pStyle w:val="1"/>
        <w:pBdr>
          <w:top w:val="single" w:sz="4" w:space="1" w:color="auto"/>
          <w:bottom w:val="single" w:sz="4" w:space="1" w:color="auto"/>
        </w:pBdr>
        <w:tabs>
          <w:tab w:val="left" w:pos="709"/>
        </w:tabs>
        <w:ind w:firstLine="709"/>
        <w:jc w:val="both"/>
        <w:rPr>
          <w:rFonts w:ascii="Times New Roman" w:hAnsi="Times New Roman"/>
          <w:color w:val="auto"/>
          <w:sz w:val="24"/>
          <w:szCs w:val="24"/>
        </w:rPr>
      </w:pPr>
      <w:bookmarkStart w:id="17" w:name="_Toc45425040"/>
      <w:bookmarkStart w:id="18" w:name="_Toc77398991"/>
      <w:bookmarkStart w:id="19" w:name="_Toc11046598"/>
      <w:r w:rsidRPr="00691FFE">
        <w:rPr>
          <w:rFonts w:ascii="Times New Roman" w:hAnsi="Times New Roman"/>
          <w:color w:val="auto"/>
          <w:sz w:val="24"/>
          <w:szCs w:val="24"/>
        </w:rPr>
        <w:t xml:space="preserve">ВКС 4.2. </w:t>
      </w:r>
      <w:bookmarkEnd w:id="17"/>
      <w:r w:rsidRPr="00691FFE">
        <w:rPr>
          <w:rFonts w:ascii="Times New Roman" w:hAnsi="Times New Roman"/>
          <w:color w:val="auto"/>
          <w:sz w:val="24"/>
          <w:szCs w:val="24"/>
        </w:rPr>
        <w:t>ГОРИ С РЕШАВАЩО ЗНАЧЕНИЕ ЗА РЕГУЛИРАНЕ НА ВОДНИЯ ОТТОК ВЪВ ВОДОСБОРИТЕ</w:t>
      </w:r>
      <w:bookmarkEnd w:id="18"/>
      <w:bookmarkEnd w:id="19"/>
    </w:p>
    <w:p w:rsidR="002D13BB" w:rsidRPr="00691FFE" w:rsidRDefault="002D13BB" w:rsidP="002D13BB">
      <w:pPr>
        <w:pStyle w:val="a5"/>
        <w:jc w:val="both"/>
        <w:rPr>
          <w:highlight w:val="red"/>
        </w:rPr>
      </w:pPr>
    </w:p>
    <w:p w:rsidR="002D13BB" w:rsidRPr="00691FFE" w:rsidRDefault="002D13BB" w:rsidP="002D13BB">
      <w:pPr>
        <w:pStyle w:val="a5"/>
        <w:jc w:val="both"/>
        <w:rPr>
          <w:b/>
        </w:rPr>
      </w:pPr>
      <w:r w:rsidRPr="00691FFE">
        <w:rPr>
          <w:b/>
        </w:rPr>
        <w:t>В България за ГВКС се приемат всички ЗГГФ, които представляват:</w:t>
      </w:r>
    </w:p>
    <w:p w:rsidR="002D13BB" w:rsidRPr="00691FFE" w:rsidRDefault="002D13BB" w:rsidP="002D13BB">
      <w:pPr>
        <w:pStyle w:val="a5"/>
        <w:jc w:val="both"/>
        <w:rPr>
          <w:b/>
        </w:rPr>
      </w:pPr>
      <w:r w:rsidRPr="00691FFE">
        <w:rPr>
          <w:b/>
        </w:rPr>
        <w:t>1. ЗГГФ попадащи във водосборите на поройни водни течения, чиято лесистост надхвърля 40%;</w:t>
      </w:r>
    </w:p>
    <w:p w:rsidR="002D13BB" w:rsidRPr="00691FFE" w:rsidRDefault="002D13BB" w:rsidP="002D13BB">
      <w:pPr>
        <w:pStyle w:val="a5"/>
        <w:jc w:val="both"/>
        <w:rPr>
          <w:b/>
          <w:i/>
        </w:rPr>
      </w:pPr>
      <w:r w:rsidRPr="00691FFE">
        <w:rPr>
          <w:b/>
        </w:rPr>
        <w:t>2. Съобщества на клек (</w:t>
      </w:r>
      <w:r w:rsidRPr="00691FFE">
        <w:rPr>
          <w:b/>
          <w:i/>
        </w:rPr>
        <w:t>Pinus mugo</w:t>
      </w:r>
      <w:r w:rsidRPr="00691FFE">
        <w:rPr>
          <w:b/>
        </w:rPr>
        <w:t>);</w:t>
      </w:r>
    </w:p>
    <w:p w:rsidR="002D13BB" w:rsidRPr="00691FFE" w:rsidRDefault="002D13BB" w:rsidP="002D13BB">
      <w:pPr>
        <w:pStyle w:val="a5"/>
        <w:jc w:val="both"/>
        <w:rPr>
          <w:b/>
        </w:rPr>
      </w:pPr>
      <w:r w:rsidRPr="00691FFE">
        <w:rPr>
          <w:b/>
        </w:rPr>
        <w:t>3. ЗГГФ представляващи горна граница на гората (ГГГ), определени по реда на ЗГ или попадащи в 200 метрова ивица под ГГГ;</w:t>
      </w:r>
    </w:p>
    <w:p w:rsidR="002D13BB" w:rsidRPr="00691FFE" w:rsidRDefault="002D13BB" w:rsidP="002D13BB">
      <w:pPr>
        <w:pStyle w:val="a5"/>
        <w:jc w:val="both"/>
        <w:rPr>
          <w:b/>
        </w:rPr>
      </w:pPr>
      <w:r w:rsidRPr="00691FFE">
        <w:rPr>
          <w:b/>
        </w:rPr>
        <w:t xml:space="preserve">4. Крайречни естествени гори от </w:t>
      </w:r>
      <w:r w:rsidRPr="00691FFE">
        <w:rPr>
          <w:b/>
          <w:i/>
        </w:rPr>
        <w:t xml:space="preserve">Q. pedunculiflora, Q. robur, Fr. оxycarpa, Ulmus minor, U. laevis, Salix alba, Alnus glutinosa, Popolus alba, P. nigra, Platanus orientalis, </w:t>
      </w:r>
      <w:r w:rsidRPr="00691FFE">
        <w:rPr>
          <w:b/>
        </w:rPr>
        <w:t>попадащи в заливаемата тераса на речното течение;</w:t>
      </w:r>
    </w:p>
    <w:p w:rsidR="002D13BB" w:rsidRPr="00691FFE" w:rsidRDefault="002D13BB" w:rsidP="002D13BB">
      <w:pPr>
        <w:pStyle w:val="a5"/>
        <w:jc w:val="both"/>
        <w:rPr>
          <w:b/>
        </w:rPr>
      </w:pPr>
      <w:r w:rsidRPr="00691FFE">
        <w:rPr>
          <w:b/>
        </w:rPr>
        <w:t>5. Горите между дигата и десния бряг на р. Дунав, горите на островите и 200 метровата ивица от високия бряг на реката;</w:t>
      </w:r>
    </w:p>
    <w:p w:rsidR="002D13BB" w:rsidRPr="00691FFE" w:rsidRDefault="002D13BB" w:rsidP="002D13BB">
      <w:pPr>
        <w:pStyle w:val="a5"/>
        <w:jc w:val="both"/>
        <w:rPr>
          <w:b/>
        </w:rPr>
      </w:pPr>
      <w:r w:rsidRPr="00691FFE">
        <w:rPr>
          <w:b/>
        </w:rPr>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pStyle w:val="a5"/>
        <w:jc w:val="both"/>
        <w:rPr>
          <w:b/>
        </w:rPr>
      </w:pPr>
      <w:bookmarkStart w:id="20" w:name="OLE_LINK1"/>
      <w:bookmarkStart w:id="21" w:name="OLE_LINK2"/>
      <w:r w:rsidRPr="00691FFE">
        <w:rPr>
          <w:b/>
        </w:rPr>
        <w:t>7. ЗГГФ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20"/>
    <w:bookmarkEnd w:id="21"/>
    <w:p w:rsidR="002D13BB" w:rsidRPr="00691FFE" w:rsidRDefault="002D13BB" w:rsidP="002D13BB">
      <w:pPr>
        <w:pStyle w:val="a5"/>
        <w:jc w:val="both"/>
        <w:rPr>
          <w:b/>
        </w:rPr>
      </w:pPr>
    </w:p>
    <w:p w:rsidR="002D13BB" w:rsidRPr="00BD2FC4" w:rsidRDefault="002D13BB" w:rsidP="00BD2FC4">
      <w:pPr>
        <w:ind w:firstLine="709"/>
        <w:jc w:val="both"/>
        <w:rPr>
          <w:lang w:eastAsia="ar-SA"/>
        </w:rPr>
      </w:pPr>
      <w:r w:rsidRPr="00BD2FC4">
        <w:rPr>
          <w:lang w:eastAsia="ar-SA"/>
        </w:rPr>
        <w:t>За територията на Д</w:t>
      </w:r>
      <w:r w:rsidR="002C206A" w:rsidRPr="00BD2FC4">
        <w:rPr>
          <w:lang w:eastAsia="ar-SA"/>
        </w:rPr>
        <w:t>ГС</w:t>
      </w:r>
      <w:r w:rsidRPr="00BD2FC4">
        <w:rPr>
          <w:lang w:eastAsia="ar-SA"/>
        </w:rPr>
        <w:t xml:space="preserve"> Омуртаг са определени ГВКС, покриващи изискванията на т.6и 7 от определението, съгласно Националното ръководство за определяне на ГВКС.</w:t>
      </w:r>
    </w:p>
    <w:p w:rsid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4.2.6 на територията на Д</w:t>
      </w:r>
      <w:r w:rsidR="002C206A" w:rsidRPr="00BD2FC4">
        <w:t>ГС</w:t>
      </w:r>
      <w:r w:rsidRPr="00BD2FC4">
        <w:t xml:space="preserve"> Омуртаг:</w:t>
      </w:r>
      <w:r w:rsidRPr="00BD2FC4">
        <w:rPr>
          <w:b/>
          <w:bCs/>
          <w:i/>
          <w:iCs/>
        </w:rPr>
        <w:t xml:space="preserve"> 369 </w:t>
      </w:r>
      <w:r w:rsidRPr="00BD2FC4">
        <w:t xml:space="preserve">3, ж, з, и, </w:t>
      </w:r>
      <w:r w:rsidRPr="00BD2FC4">
        <w:rPr>
          <w:b/>
          <w:bCs/>
          <w:i/>
          <w:iCs/>
        </w:rPr>
        <w:t xml:space="preserve">370 </w:t>
      </w:r>
      <w:r w:rsidRPr="00BD2FC4">
        <w:t xml:space="preserve">1, 2, 3, 6, к, л, м, н, о, п, р, с, у, ф, х, </w:t>
      </w:r>
      <w:r w:rsidRPr="00BD2FC4">
        <w:rPr>
          <w:b/>
          <w:bCs/>
          <w:i/>
          <w:iCs/>
        </w:rPr>
        <w:t xml:space="preserve">394 </w:t>
      </w:r>
      <w:r w:rsidRPr="00BD2FC4">
        <w:t>а.</w:t>
      </w:r>
    </w:p>
    <w:p w:rsidR="002D13BB" w:rsidRP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4.2.7 на територията на Д</w:t>
      </w:r>
      <w:r w:rsidR="002C206A" w:rsidRPr="00BD2FC4">
        <w:t>ГС</w:t>
      </w:r>
      <w:r w:rsidRPr="00BD2FC4">
        <w:t xml:space="preserve"> Омуртаг:</w:t>
      </w:r>
      <w:r w:rsidRPr="00BD2FC4">
        <w:rPr>
          <w:b/>
          <w:bCs/>
          <w:i/>
          <w:iCs/>
        </w:rPr>
        <w:t xml:space="preserve"> 260 </w:t>
      </w:r>
      <w:r w:rsidRPr="00BD2FC4">
        <w:t xml:space="preserve">н, </w:t>
      </w:r>
      <w:r w:rsidRPr="00BD2FC4">
        <w:rPr>
          <w:b/>
          <w:bCs/>
          <w:i/>
          <w:iCs/>
        </w:rPr>
        <w:t xml:space="preserve">262 </w:t>
      </w:r>
      <w:r w:rsidRPr="00BD2FC4">
        <w:t xml:space="preserve">10, 11, 12, 3, 4, 5, 7, 8, 9, г, д, ж, з, и, о, п, р, у, ф, х, </w:t>
      </w:r>
      <w:r w:rsidRPr="00BD2FC4">
        <w:rPr>
          <w:b/>
          <w:bCs/>
          <w:i/>
          <w:iCs/>
        </w:rPr>
        <w:t xml:space="preserve">263 </w:t>
      </w:r>
      <w:r w:rsidRPr="00BD2FC4">
        <w:t xml:space="preserve">3, в, г, д, е, ж, з, </w:t>
      </w:r>
      <w:r w:rsidRPr="00BD2FC4">
        <w:rPr>
          <w:b/>
          <w:bCs/>
          <w:i/>
          <w:iCs/>
        </w:rPr>
        <w:t xml:space="preserve">264 </w:t>
      </w:r>
      <w:r w:rsidRPr="00BD2FC4">
        <w:t xml:space="preserve">1, 2, а, б, в, г, д, </w:t>
      </w:r>
      <w:r w:rsidRPr="00BD2FC4">
        <w:rPr>
          <w:b/>
          <w:bCs/>
          <w:i/>
          <w:iCs/>
        </w:rPr>
        <w:t xml:space="preserve">265 </w:t>
      </w:r>
      <w:r w:rsidRPr="00BD2FC4">
        <w:t xml:space="preserve">1, 2, 3, ж, з, и, к, л, м, </w:t>
      </w:r>
      <w:r w:rsidRPr="00BD2FC4">
        <w:rPr>
          <w:b/>
          <w:bCs/>
          <w:i/>
          <w:iCs/>
        </w:rPr>
        <w:t xml:space="preserve">266 </w:t>
      </w:r>
      <w:r w:rsidRPr="00BD2FC4">
        <w:t xml:space="preserve">1, с, т, у, </w:t>
      </w:r>
      <w:r w:rsidRPr="00BD2FC4">
        <w:rPr>
          <w:b/>
          <w:bCs/>
          <w:i/>
          <w:iCs/>
        </w:rPr>
        <w:t xml:space="preserve">267 </w:t>
      </w:r>
      <w:r w:rsidRPr="00BD2FC4">
        <w:t xml:space="preserve">1, 12, 13, 2, 3, 4, 6, а, а1, б, б1, в, в1, г, д, з, к, л, м, н, о, п, р, с, т, у, х, ц, ч, </w:t>
      </w:r>
      <w:r w:rsidRPr="00BD2FC4">
        <w:rPr>
          <w:b/>
          <w:bCs/>
          <w:i/>
          <w:iCs/>
        </w:rPr>
        <w:t xml:space="preserve">268 </w:t>
      </w:r>
      <w:r w:rsidRPr="00BD2FC4">
        <w:t xml:space="preserve">2, 3, а, б, г, х, ц, </w:t>
      </w:r>
      <w:r w:rsidRPr="00BD2FC4">
        <w:rPr>
          <w:b/>
          <w:bCs/>
          <w:i/>
          <w:iCs/>
        </w:rPr>
        <w:t xml:space="preserve">269 </w:t>
      </w:r>
      <w:r w:rsidRPr="00BD2FC4">
        <w:t xml:space="preserve">а, б, в, г, </w:t>
      </w:r>
      <w:r w:rsidRPr="00BD2FC4">
        <w:rPr>
          <w:b/>
          <w:bCs/>
          <w:i/>
          <w:iCs/>
        </w:rPr>
        <w:t xml:space="preserve">270 </w:t>
      </w:r>
      <w:r w:rsidRPr="00BD2FC4">
        <w:t xml:space="preserve">а, б, в, г, д, е, </w:t>
      </w:r>
      <w:r w:rsidRPr="00BD2FC4">
        <w:rPr>
          <w:b/>
          <w:bCs/>
          <w:i/>
          <w:iCs/>
        </w:rPr>
        <w:t xml:space="preserve">273 </w:t>
      </w:r>
      <w:r w:rsidRPr="00BD2FC4">
        <w:t xml:space="preserve">1, 3, б, г, д, е, ж, </w:t>
      </w:r>
      <w:r w:rsidRPr="00BD2FC4">
        <w:rPr>
          <w:b/>
          <w:bCs/>
          <w:i/>
          <w:iCs/>
        </w:rPr>
        <w:t xml:space="preserve">274 </w:t>
      </w:r>
      <w:r w:rsidRPr="00BD2FC4">
        <w:t xml:space="preserve">1, 2, б, в, г, д, е, ж, з, </w:t>
      </w:r>
      <w:r w:rsidRPr="00BD2FC4">
        <w:rPr>
          <w:b/>
          <w:bCs/>
          <w:i/>
          <w:iCs/>
        </w:rPr>
        <w:t xml:space="preserve">275 </w:t>
      </w:r>
      <w:r w:rsidRPr="00BD2FC4">
        <w:t xml:space="preserve">ж, </w:t>
      </w:r>
      <w:r w:rsidRPr="00BD2FC4">
        <w:rPr>
          <w:b/>
          <w:bCs/>
          <w:i/>
          <w:iCs/>
        </w:rPr>
        <w:t xml:space="preserve">276 </w:t>
      </w:r>
      <w:r w:rsidRPr="00BD2FC4">
        <w:t xml:space="preserve">2, в, е, ж, з, и, к, м, </w:t>
      </w:r>
      <w:r w:rsidRPr="00BD2FC4">
        <w:rPr>
          <w:b/>
          <w:bCs/>
          <w:i/>
          <w:iCs/>
        </w:rPr>
        <w:t xml:space="preserve">277 </w:t>
      </w:r>
      <w:r w:rsidRPr="00BD2FC4">
        <w:t xml:space="preserve">2, р, с, т, </w:t>
      </w:r>
      <w:r w:rsidRPr="00BD2FC4">
        <w:rPr>
          <w:b/>
          <w:bCs/>
          <w:i/>
          <w:iCs/>
        </w:rPr>
        <w:t xml:space="preserve">301 </w:t>
      </w:r>
      <w:r w:rsidRPr="00BD2FC4">
        <w:t>1, 5, в, г, д, е.</w:t>
      </w:r>
    </w:p>
    <w:p w:rsidR="00E351D5" w:rsidRPr="00BD2FC4" w:rsidRDefault="00E351D5" w:rsidP="00BD2FC4">
      <w:pPr>
        <w:jc w:val="both"/>
      </w:pPr>
    </w:p>
    <w:p w:rsidR="00BA4889" w:rsidRPr="00BD2FC4" w:rsidRDefault="00BA4889" w:rsidP="00BD2FC4">
      <w:pPr>
        <w:pStyle w:val="a3"/>
        <w:ind w:left="0"/>
        <w:jc w:val="both"/>
      </w:pPr>
      <w:bookmarkStart w:id="22" w:name="_Toc77398995"/>
      <w:r w:rsidRPr="00BD2FC4">
        <w:t>ПРЕПОРЪКИ И УКАЗАНИЯ ЗА СТОПАНИСВАНЕ НА ВКС 4.2</w:t>
      </w:r>
      <w:bookmarkEnd w:id="22"/>
    </w:p>
    <w:p w:rsidR="00BA4889" w:rsidRPr="00BD2FC4" w:rsidRDefault="00BA4889" w:rsidP="00BD2FC4">
      <w:pPr>
        <w:jc w:val="both"/>
      </w:pPr>
      <w:r w:rsidRPr="00BD2FC4">
        <w:t>1. Провеждането на стопанска дейност трябва да се извършва съобразно Правилника за определяне, устройство и стопанисване на горите и териториите със специално предназначение. Планирането и стопанските дейности в ГВКС се съобразяват с поддържане и подобряване на ВКС 4.2.</w:t>
      </w:r>
    </w:p>
    <w:p w:rsidR="00BA4889" w:rsidRPr="00BD2FC4" w:rsidRDefault="00BA4889" w:rsidP="00BD2FC4">
      <w:pPr>
        <w:jc w:val="both"/>
        <w:rPr>
          <w:lang w:val="ru-RU"/>
        </w:rPr>
      </w:pPr>
      <w:r w:rsidRPr="00BD2FC4">
        <w:t xml:space="preserve">3. За насажденията с ВКС 4.2.4 са в сила всички мерки, които са посочени за съответните насаждения, посочени във </w:t>
      </w:r>
      <w:r w:rsidRPr="00BD2FC4">
        <w:rPr>
          <w:lang w:val="ru-RU"/>
        </w:rPr>
        <w:t>ВКС 3 за типа Крайречни заливни гори, доминирани от бяла върба.</w:t>
      </w:r>
    </w:p>
    <w:p w:rsidR="00BA4889" w:rsidRPr="00BD2FC4" w:rsidRDefault="00BA4889" w:rsidP="00BD2FC4">
      <w:pPr>
        <w:jc w:val="both"/>
      </w:pPr>
      <w:r w:rsidRPr="00BD2FC4">
        <w:t>4. В насажденията, формиращи защитната ивица около река Дунав и 100 метровата ивица около р. Русенски лом и притоците й могат да се посочат следните общи препоръки за лесовъдска намеса:</w:t>
      </w:r>
    </w:p>
    <w:p w:rsidR="00BA4889" w:rsidRPr="00BD2FC4" w:rsidRDefault="00BA4889" w:rsidP="005A1AD8">
      <w:pPr>
        <w:pStyle w:val="11"/>
        <w:numPr>
          <w:ilvl w:val="0"/>
          <w:numId w:val="18"/>
        </w:numPr>
        <w:jc w:val="both"/>
      </w:pPr>
      <w:r w:rsidRPr="00BD2FC4">
        <w:t>За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A4889" w:rsidRPr="00BD2FC4" w:rsidRDefault="00BA4889" w:rsidP="005A1AD8">
      <w:pPr>
        <w:pStyle w:val="11"/>
        <w:numPr>
          <w:ilvl w:val="0"/>
          <w:numId w:val="18"/>
        </w:numPr>
        <w:jc w:val="both"/>
      </w:pPr>
      <w:r w:rsidRPr="00BD2FC4">
        <w:lastRenderedPageBreak/>
        <w:t>При нужда се провеждат залесителни мероприятия с подходящи местни видове за увеличаване лесистостта на водосбора;</w:t>
      </w:r>
    </w:p>
    <w:p w:rsidR="00BA4889" w:rsidRPr="00BD2FC4" w:rsidRDefault="00BA4889" w:rsidP="005A1AD8">
      <w:pPr>
        <w:pStyle w:val="11"/>
        <w:numPr>
          <w:ilvl w:val="0"/>
          <w:numId w:val="18"/>
        </w:numPr>
        <w:jc w:val="both"/>
      </w:pPr>
      <w:r w:rsidRPr="00BD2FC4">
        <w:t>В насаждения с влошени структурни параметри и устойчивост да се планират и прилагат възстановителни мероприятия;</w:t>
      </w:r>
    </w:p>
    <w:p w:rsidR="00BA4889" w:rsidRPr="00BD2FC4" w:rsidRDefault="00BA4889" w:rsidP="005A1AD8">
      <w:pPr>
        <w:pStyle w:val="11"/>
        <w:numPr>
          <w:ilvl w:val="0"/>
          <w:numId w:val="18"/>
        </w:numPr>
        <w:jc w:val="both"/>
      </w:pPr>
      <w:r w:rsidRPr="00BD2FC4">
        <w:t>Подпомага се създаването и поддържането на смесени насаждения с неравномерна пространствена структура;</w:t>
      </w:r>
    </w:p>
    <w:p w:rsidR="00BA4889" w:rsidRPr="00BD2FC4" w:rsidRDefault="00BA4889" w:rsidP="005A1AD8">
      <w:pPr>
        <w:pStyle w:val="11"/>
        <w:numPr>
          <w:ilvl w:val="0"/>
          <w:numId w:val="18"/>
        </w:numPr>
        <w:jc w:val="both"/>
      </w:pPr>
      <w:r w:rsidRPr="00BD2FC4">
        <w:t>Пълнотата на насажденията във водосбора да не намалява под 0.5;</w:t>
      </w:r>
    </w:p>
    <w:p w:rsidR="00BA4889" w:rsidRPr="00BD2FC4" w:rsidRDefault="00BA4889" w:rsidP="005A1AD8">
      <w:pPr>
        <w:pStyle w:val="11"/>
        <w:numPr>
          <w:ilvl w:val="0"/>
          <w:numId w:val="18"/>
        </w:numPr>
        <w:jc w:val="both"/>
      </w:pPr>
      <w:r w:rsidRPr="00BD2FC4">
        <w:t>Забрана за използване на голи сечи, освен в интензивните тополови култури, като след сечта е необходимо залесяване на площа в максимално кратки срокове;</w:t>
      </w:r>
    </w:p>
    <w:p w:rsidR="00BA4889" w:rsidRPr="00BD2FC4" w:rsidRDefault="00BA4889" w:rsidP="005A1AD8">
      <w:pPr>
        <w:pStyle w:val="11"/>
        <w:numPr>
          <w:ilvl w:val="0"/>
          <w:numId w:val="18"/>
        </w:numPr>
        <w:jc w:val="both"/>
      </w:pPr>
      <w:r w:rsidRPr="00BD2FC4">
        <w:t>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pPr>
      <w:r w:rsidRPr="00DB553A">
        <w:rPr>
          <w:lang w:val="ru-RU"/>
        </w:rPr>
        <w:t xml:space="preserve">5. Да се осигури запазването на ключови елементи на биоразнообразието – мъртва дървесина, </w:t>
      </w:r>
      <w:proofErr w:type="gramStart"/>
      <w:r w:rsidRPr="00DB553A">
        <w:rPr>
          <w:lang w:val="ru-RU"/>
        </w:rPr>
        <w:t>острови на</w:t>
      </w:r>
      <w:proofErr w:type="gramEnd"/>
      <w:r w:rsidRPr="00DB553A">
        <w:rPr>
          <w:lang w:val="ru-RU"/>
        </w:rPr>
        <w:t xml:space="preserve"> старостта, дървета с хралупи, зони на спокойствие и т.н.</w:t>
      </w:r>
    </w:p>
    <w:p w:rsidR="00BA4889" w:rsidRPr="00DB553A" w:rsidRDefault="00BA4889" w:rsidP="00DB553A">
      <w:pPr>
        <w:jc w:val="both"/>
      </w:pPr>
      <w:r w:rsidRPr="00DB553A">
        <w:t>6. Поради опасността от ерозия, трябва да се използват технологични схеми и техника, осигуряващи минимално нарушаване на земната повърхност при извоз на дървесина.</w:t>
      </w:r>
    </w:p>
    <w:p w:rsidR="00BA4889" w:rsidRPr="00DB553A" w:rsidRDefault="00BA4889" w:rsidP="00DB553A">
      <w:pPr>
        <w:jc w:val="both"/>
      </w:pPr>
      <w:r w:rsidRPr="00DB553A">
        <w:t>7. 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rPr>
          <w:b/>
        </w:rPr>
      </w:pPr>
      <w:r w:rsidRPr="00DB553A">
        <w:t>8. Препоръчва се провеждане на обучение на персонала, участващ в горскостопанските мероприятия, което</w:t>
      </w:r>
      <w:r w:rsidRPr="00DB553A">
        <w:rPr>
          <w:lang w:val="be-BY"/>
        </w:rPr>
        <w:t xml:space="preserve"> трябва да го запознае</w:t>
      </w:r>
      <w:r w:rsidRPr="00DB553A">
        <w:t xml:space="preserve"> с ограниченията, предизвикани от наличието на ВКС и мерките за неговото опазване.</w:t>
      </w:r>
      <w:bookmarkStart w:id="23" w:name="_Toc77398996"/>
    </w:p>
    <w:p w:rsidR="00BA4889" w:rsidRPr="00DB553A" w:rsidRDefault="00BA4889" w:rsidP="00DB553A">
      <w:pPr>
        <w:jc w:val="both"/>
        <w:rPr>
          <w:rFonts w:ascii="Cambria" w:hAnsi="Cambria"/>
          <w:bCs/>
        </w:rPr>
      </w:pPr>
    </w:p>
    <w:p w:rsidR="00BA4889" w:rsidRPr="00DB553A" w:rsidRDefault="00BA4889" w:rsidP="00DB553A">
      <w:pPr>
        <w:pStyle w:val="a3"/>
        <w:ind w:left="0"/>
        <w:jc w:val="both"/>
      </w:pPr>
      <w:r w:rsidRPr="00DB553A">
        <w:t>ПРЕПОРЪКИ И УКАЗАНИЯ ЗА МОНИТОРИНГ НА ВКС 4.2</w:t>
      </w:r>
      <w:bookmarkEnd w:id="23"/>
    </w:p>
    <w:p w:rsidR="00BA4889" w:rsidRPr="00DB553A" w:rsidRDefault="00BA4889" w:rsidP="00DB553A">
      <w:pPr>
        <w:ind w:firstLine="709"/>
        <w:jc w:val="both"/>
      </w:pPr>
      <w:r w:rsidRPr="00DB553A">
        <w:t>В мониторинга на ВКС 4.2. се включват параметри като здравословно състояние на гората, наличие и интензивност на ерозионните процеси, промени в структурата и състава на насажденията, количество и структура на мъртвата дървесина.Като допълнение се организира мониторинг на параметри, характеризиращи водорегулационните функции на гората, като динамика на лесистостта, ерозионните процеси, степен на повреди по крайречната растителност и др.</w:t>
      </w:r>
    </w:p>
    <w:p w:rsidR="00BA4889" w:rsidRPr="00DB553A" w:rsidRDefault="00BA4889" w:rsidP="00DB553A">
      <w:pPr>
        <w:ind w:firstLine="709"/>
        <w:jc w:val="both"/>
      </w:pPr>
      <w:r w:rsidRPr="00DB553A">
        <w:t>За определяне на отклонения в функционалността на тези гори може да се използва мониторинга на водите, извършван от компетентните органи – РИОСВ, басейновите дирекции или водностопанските фирми.</w:t>
      </w:r>
    </w:p>
    <w:p w:rsidR="006512AE" w:rsidRDefault="006512AE" w:rsidP="00DB553A">
      <w:pPr>
        <w:jc w:val="both"/>
      </w:pPr>
    </w:p>
    <w:p w:rsidR="006E585D" w:rsidRDefault="006E585D" w:rsidP="0096541F">
      <w:pPr>
        <w:jc w:val="both"/>
        <w:rPr>
          <w:b/>
        </w:rPr>
      </w:pPr>
      <w:r w:rsidRPr="006E585D">
        <w:rPr>
          <w:b/>
        </w:rPr>
        <w:t xml:space="preserve">ЗАПЛАХИ: </w:t>
      </w:r>
    </w:p>
    <w:p w:rsidR="0096541F" w:rsidRDefault="0096541F" w:rsidP="0096541F">
      <w:pPr>
        <w:pStyle w:val="af8"/>
        <w:numPr>
          <w:ilvl w:val="0"/>
          <w:numId w:val="37"/>
        </w:numPr>
        <w:tabs>
          <w:tab w:val="left" w:pos="851"/>
          <w:tab w:val="left" w:pos="1418"/>
        </w:tabs>
        <w:ind w:left="0" w:firstLine="709"/>
        <w:jc w:val="both"/>
      </w:pPr>
      <w:r>
        <w:t xml:space="preserve">Замърсяване с битови отпадъци. </w:t>
      </w:r>
    </w:p>
    <w:p w:rsidR="0096541F" w:rsidRPr="0096541F" w:rsidRDefault="0096541F" w:rsidP="0096541F">
      <w:pPr>
        <w:pStyle w:val="af8"/>
        <w:numPr>
          <w:ilvl w:val="0"/>
          <w:numId w:val="37"/>
        </w:numPr>
        <w:tabs>
          <w:tab w:val="left" w:pos="851"/>
          <w:tab w:val="left" w:pos="1418"/>
        </w:tabs>
        <w:ind w:left="0" w:firstLine="709"/>
        <w:jc w:val="both"/>
        <w:rPr>
          <w:b/>
        </w:rPr>
      </w:pPr>
      <w:r>
        <w:t>Извършване на подвоз и извоз на дървесина, когато почвата е мокра и/или преовлажнена.</w:t>
      </w: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24" w:name="_Toc45425043"/>
      <w:bookmarkStart w:id="25" w:name="_Toc77398997"/>
      <w:bookmarkStart w:id="26" w:name="_Toc11046599"/>
      <w:r w:rsidRPr="00691FFE">
        <w:rPr>
          <w:rFonts w:ascii="Times New Roman" w:hAnsi="Times New Roman"/>
          <w:color w:val="auto"/>
          <w:sz w:val="24"/>
          <w:szCs w:val="24"/>
        </w:rPr>
        <w:t xml:space="preserve">ВКС 4.3 </w:t>
      </w:r>
      <w:bookmarkEnd w:id="24"/>
      <w:r w:rsidRPr="00691FFE">
        <w:rPr>
          <w:rFonts w:ascii="Times New Roman" w:hAnsi="Times New Roman"/>
          <w:color w:val="auto"/>
          <w:sz w:val="24"/>
          <w:szCs w:val="24"/>
        </w:rPr>
        <w:t>ГОРИ С РЕШАВАЩО ПРОТИВОЕРОЗИОННО ЗНАЧЕНИЕ</w:t>
      </w:r>
      <w:bookmarkEnd w:id="25"/>
      <w:bookmarkEnd w:id="26"/>
    </w:p>
    <w:p w:rsidR="002D13BB" w:rsidRPr="00691FFE" w:rsidRDefault="002D13BB" w:rsidP="002D13BB">
      <w:pPr>
        <w:pStyle w:val="a5"/>
        <w:ind w:left="360"/>
        <w:jc w:val="both"/>
        <w:rPr>
          <w:b/>
          <w:highlight w:val="red"/>
        </w:rPr>
      </w:pPr>
    </w:p>
    <w:p w:rsidR="002D13BB" w:rsidRPr="00691FFE" w:rsidRDefault="002D13BB" w:rsidP="002D13BB">
      <w:pPr>
        <w:pStyle w:val="a5"/>
        <w:jc w:val="both"/>
        <w:rPr>
          <w:b/>
        </w:rPr>
      </w:pPr>
      <w:r w:rsidRPr="00691FFE">
        <w:rPr>
          <w:b/>
        </w:rPr>
        <w:t>В България за ГВКС се приемат всички ЗГГФ, представляващи:</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1. ЗГГФ с наклон над 30</w:t>
      </w:r>
      <w:r w:rsidRPr="00691FFE">
        <w:rPr>
          <w:b/>
          <w:vertAlign w:val="superscript"/>
        </w:rPr>
        <w:t>о</w:t>
      </w:r>
      <w:r w:rsidRPr="00691FFE">
        <w:rPr>
          <w:b/>
        </w:rPr>
        <w:t xml:space="preserve"> (или по-малък, при разположение под обработваеми земи, поляни, голини, редини, които са с наклон над 10</w:t>
      </w:r>
      <w:r w:rsidRPr="00691FFE">
        <w:rPr>
          <w:b/>
          <w:vertAlign w:val="superscript"/>
        </w:rPr>
        <w:t>о</w:t>
      </w:r>
      <w:r w:rsidRPr="00691FFE">
        <w:rPr>
          <w:b/>
        </w:rPr>
        <w:t xml:space="preserve"> и дължина по-голяма от 200 м) с площ над 1 ha и пълнота над 0,6;</w:t>
      </w:r>
    </w:p>
    <w:p w:rsidR="002D13BB" w:rsidRPr="00691FFE" w:rsidRDefault="002D13BB" w:rsidP="002D13BB">
      <w:pPr>
        <w:pStyle w:val="a5"/>
        <w:jc w:val="both"/>
        <w:rPr>
          <w:b/>
        </w:rPr>
      </w:pPr>
      <w:r w:rsidRPr="00691FFE">
        <w:rPr>
          <w:b/>
        </w:rPr>
        <w:t xml:space="preserve">2. Гори, създадени по технически проекти за борба с ерозията, корекционни, брегозащитни и колматажни горски пояси, </w:t>
      </w:r>
    </w:p>
    <w:p w:rsidR="002D13BB" w:rsidRPr="00691FFE" w:rsidRDefault="002D13BB" w:rsidP="002D13BB">
      <w:pPr>
        <w:pStyle w:val="a5"/>
        <w:jc w:val="both"/>
        <w:rPr>
          <w:b/>
        </w:rPr>
      </w:pPr>
      <w:r w:rsidRPr="00691FFE">
        <w:rPr>
          <w:b/>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691FFE">
        <w:rPr>
          <w:b/>
          <w:vertAlign w:val="superscript"/>
        </w:rPr>
        <w:t>о</w:t>
      </w:r>
      <w:r w:rsidRPr="00691FFE">
        <w:rPr>
          <w:b/>
        </w:rPr>
        <w:t>–50</w:t>
      </w:r>
      <w:r w:rsidRPr="00691FFE">
        <w:rPr>
          <w:b/>
          <w:vertAlign w:val="superscript"/>
        </w:rPr>
        <w:t>о</w:t>
      </w:r>
      <w:r w:rsidRPr="00691FFE">
        <w:rPr>
          <w:b/>
        </w:rPr>
        <w:t>, както и такива разположени под обезлесена снегосборна област с дължина над 200 м. и наклон над 20</w:t>
      </w:r>
      <w:r w:rsidRPr="00691FFE">
        <w:rPr>
          <w:b/>
          <w:vertAlign w:val="superscript"/>
        </w:rPr>
        <w:t>о</w:t>
      </w:r>
      <w:r w:rsidRPr="00691FFE">
        <w:rPr>
          <w:b/>
        </w:rPr>
        <w:t>;</w:t>
      </w:r>
    </w:p>
    <w:p w:rsidR="002D13BB" w:rsidRPr="00691FFE" w:rsidRDefault="002D13BB" w:rsidP="002D13BB">
      <w:pPr>
        <w:pStyle w:val="a5"/>
        <w:jc w:val="both"/>
        <w:rPr>
          <w:b/>
          <w:highlight w:val="red"/>
        </w:rPr>
      </w:pPr>
    </w:p>
    <w:p w:rsidR="002D13BB" w:rsidRPr="00E351D5" w:rsidRDefault="002D13BB" w:rsidP="0012458D">
      <w:pPr>
        <w:ind w:firstLine="709"/>
        <w:jc w:val="both"/>
      </w:pPr>
      <w:r w:rsidRPr="00691FFE">
        <w:t>От ЗГГФ, включени на територията на Д</w:t>
      </w:r>
      <w:r w:rsidR="006512AE">
        <w:t>ГС</w:t>
      </w:r>
      <w:r w:rsidR="00707400">
        <w:t>Омуртаг</w:t>
      </w:r>
      <w:r w:rsidRPr="00691FFE">
        <w:t xml:space="preserve"> за тази консервационна стойност се покриват определението по т.1.</w:t>
      </w:r>
    </w:p>
    <w:p w:rsidR="002D13BB" w:rsidRPr="0085381F" w:rsidRDefault="002D13BB" w:rsidP="0085381F">
      <w:pPr>
        <w:ind w:firstLine="709"/>
        <w:jc w:val="both"/>
      </w:pPr>
      <w:r w:rsidRPr="0085381F">
        <w:rPr>
          <w:b/>
        </w:rPr>
        <w:t>1.ЗГГФ с наклон над 30</w:t>
      </w:r>
      <w:r w:rsidRPr="0085381F">
        <w:rPr>
          <w:b/>
          <w:vertAlign w:val="superscript"/>
        </w:rPr>
        <w:t>о</w:t>
      </w:r>
      <w:r w:rsidRPr="0085381F">
        <w:rPr>
          <w:b/>
        </w:rPr>
        <w:t xml:space="preserve"> (или по-малък, при разположение под обработваеми земи, поляни, голини, редини, които са с наклон над 10</w:t>
      </w:r>
      <w:r w:rsidRPr="0085381F">
        <w:rPr>
          <w:b/>
          <w:vertAlign w:val="superscript"/>
        </w:rPr>
        <w:t>о</w:t>
      </w:r>
      <w:r w:rsidRPr="0085381F">
        <w:rPr>
          <w:b/>
        </w:rPr>
        <w:t xml:space="preserve"> и дължина по-голяма от 200 м) с площ над 1 ha и пълнота над 0,6</w:t>
      </w:r>
      <w:r w:rsidR="005D12A2">
        <w:t>:</w:t>
      </w:r>
    </w:p>
    <w:p w:rsidR="009B5129" w:rsidRDefault="002D13BB" w:rsidP="00E1076A">
      <w:pPr>
        <w:ind w:firstLine="709"/>
        <w:jc w:val="both"/>
      </w:pPr>
      <w:r w:rsidRPr="0085381F">
        <w:t>Насаждения с наклон над 30</w:t>
      </w:r>
      <w:r w:rsidRPr="0085381F">
        <w:rPr>
          <w:vertAlign w:val="superscript"/>
        </w:rPr>
        <w:t>о</w:t>
      </w:r>
      <w:r w:rsidR="005D12A2">
        <w:t>в стопанството:</w:t>
      </w:r>
      <w:r w:rsidR="003F7DCD">
        <w:rPr>
          <w:b/>
          <w:bCs/>
          <w:i/>
          <w:iCs/>
        </w:rPr>
        <w:t xml:space="preserve"> 5 </w:t>
      </w:r>
      <w:r w:rsidR="00263207" w:rsidRPr="00E1076A">
        <w:rPr>
          <w:bCs/>
          <w:iCs/>
        </w:rPr>
        <w:t xml:space="preserve">в, н, </w:t>
      </w:r>
      <w:r w:rsidR="003F7DCD" w:rsidRPr="00E1076A">
        <w:rPr>
          <w:bCs/>
          <w:iCs/>
        </w:rPr>
        <w:t>o,</w:t>
      </w:r>
      <w:r w:rsidR="003F7DCD">
        <w:rPr>
          <w:b/>
          <w:bCs/>
          <w:i/>
          <w:iCs/>
        </w:rPr>
        <w:t xml:space="preserve"> 4</w:t>
      </w:r>
      <w:r w:rsidR="00707400" w:rsidRPr="005D12A2">
        <w:rPr>
          <w:b/>
          <w:bCs/>
          <w:i/>
          <w:iCs/>
        </w:rPr>
        <w:t>2</w:t>
      </w:r>
      <w:r w:rsidR="00707400" w:rsidRPr="0085381F">
        <w:t xml:space="preserve"> т,</w:t>
      </w:r>
      <w:r w:rsidR="003F7DCD">
        <w:t xml:space="preserve"> с,</w:t>
      </w:r>
      <w:r w:rsidR="00707400" w:rsidRPr="005D12A2">
        <w:rPr>
          <w:b/>
          <w:bCs/>
          <w:i/>
          <w:iCs/>
        </w:rPr>
        <w:t>43</w:t>
      </w:r>
      <w:r w:rsidR="00707400" w:rsidRPr="0085381F">
        <w:t xml:space="preserve">г, </w:t>
      </w:r>
      <w:r w:rsidR="00707400" w:rsidRPr="005D12A2">
        <w:rPr>
          <w:b/>
          <w:bCs/>
          <w:i/>
          <w:iCs/>
        </w:rPr>
        <w:t>46</w:t>
      </w:r>
      <w:r w:rsidR="004002A3">
        <w:t>д,</w:t>
      </w:r>
      <w:r w:rsidR="00707400" w:rsidRPr="00AA5B7B">
        <w:rPr>
          <w:b/>
          <w:bCs/>
          <w:i/>
          <w:iCs/>
        </w:rPr>
        <w:t>55</w:t>
      </w:r>
      <w:r w:rsidR="00707400" w:rsidRPr="0085381F">
        <w:t xml:space="preserve"> к, </w:t>
      </w:r>
      <w:r w:rsidR="00707400" w:rsidRPr="00AA5B7B">
        <w:rPr>
          <w:b/>
          <w:bCs/>
          <w:i/>
          <w:iCs/>
        </w:rPr>
        <w:t>99</w:t>
      </w:r>
      <w:r w:rsidR="00C352D9" w:rsidRPr="00E1076A">
        <w:rPr>
          <w:bCs/>
          <w:iCs/>
        </w:rPr>
        <w:t xml:space="preserve">д, </w:t>
      </w:r>
      <w:r w:rsidR="001460D0" w:rsidRPr="00E1076A">
        <w:t>е,</w:t>
      </w:r>
      <w:r w:rsidR="00C352D9" w:rsidRPr="00E1076A">
        <w:t xml:space="preserve"> ж,</w:t>
      </w:r>
      <w:r w:rsidR="00707400" w:rsidRPr="00AA5B7B">
        <w:rPr>
          <w:b/>
          <w:bCs/>
          <w:i/>
          <w:iCs/>
        </w:rPr>
        <w:t>101</w:t>
      </w:r>
      <w:r w:rsidR="001460D0">
        <w:t>и,</w:t>
      </w:r>
      <w:r w:rsidR="00707400" w:rsidRPr="00954394">
        <w:rPr>
          <w:b/>
          <w:bCs/>
          <w:i/>
          <w:iCs/>
        </w:rPr>
        <w:t>149</w:t>
      </w:r>
      <w:r w:rsidR="001460D0">
        <w:t>а,</w:t>
      </w:r>
      <w:r w:rsidR="003F7DCD">
        <w:t xml:space="preserve"> в,</w:t>
      </w:r>
      <w:r w:rsidR="00707400" w:rsidRPr="00954394">
        <w:rPr>
          <w:b/>
          <w:bCs/>
          <w:i/>
          <w:iCs/>
        </w:rPr>
        <w:t>1</w:t>
      </w:r>
      <w:r w:rsidR="00C352D9">
        <w:rPr>
          <w:b/>
          <w:bCs/>
          <w:i/>
          <w:iCs/>
        </w:rPr>
        <w:t xml:space="preserve">53 </w:t>
      </w:r>
      <w:r w:rsidR="00C352D9" w:rsidRPr="00E1076A">
        <w:rPr>
          <w:bCs/>
          <w:iCs/>
        </w:rPr>
        <w:t>a,</w:t>
      </w:r>
      <w:r w:rsidR="00C352D9">
        <w:rPr>
          <w:b/>
          <w:bCs/>
          <w:i/>
          <w:iCs/>
        </w:rPr>
        <w:t xml:space="preserve"> 1</w:t>
      </w:r>
      <w:r w:rsidR="00707400" w:rsidRPr="00954394">
        <w:rPr>
          <w:b/>
          <w:bCs/>
          <w:i/>
          <w:iCs/>
        </w:rPr>
        <w:t>62</w:t>
      </w:r>
      <w:r w:rsidR="003F7DCD">
        <w:t>ж,</w:t>
      </w:r>
      <w:r w:rsidR="00C352D9">
        <w:t xml:space="preserve"> з,</w:t>
      </w:r>
      <w:r w:rsidR="00707400" w:rsidRPr="00954394">
        <w:rPr>
          <w:b/>
          <w:bCs/>
          <w:i/>
          <w:iCs/>
        </w:rPr>
        <w:t>215</w:t>
      </w:r>
      <w:r w:rsidR="00E1076A">
        <w:t>о</w:t>
      </w:r>
      <w:r w:rsidRPr="0085381F">
        <w:t>.</w:t>
      </w:r>
    </w:p>
    <w:p w:rsidR="00E1076A" w:rsidRPr="00E1076A" w:rsidRDefault="00E1076A" w:rsidP="00E1076A">
      <w:pPr>
        <w:ind w:firstLine="709"/>
        <w:jc w:val="both"/>
      </w:pPr>
    </w:p>
    <w:p w:rsidR="00BA4889" w:rsidRPr="00DF4E50" w:rsidRDefault="00BA4889" w:rsidP="00DF4E50">
      <w:pPr>
        <w:pStyle w:val="a3"/>
        <w:ind w:left="0"/>
        <w:jc w:val="both"/>
      </w:pPr>
      <w:bookmarkStart w:id="27" w:name="_Toc77399001"/>
      <w:bookmarkStart w:id="28" w:name="_Toc77399003"/>
      <w:r w:rsidRPr="00DF4E50">
        <w:t>ПРЕПОРЪКИ И УКАЗАНИЯ ЗА СТОПАНИСВАНЕ НА ВКС 4.3</w:t>
      </w:r>
      <w:bookmarkEnd w:id="27"/>
    </w:p>
    <w:p w:rsidR="00BA4889" w:rsidRPr="00DF4E50" w:rsidRDefault="00BA4889" w:rsidP="00DF4E50">
      <w:pPr>
        <w:jc w:val="both"/>
      </w:pPr>
      <w:r w:rsidRPr="00DF4E50">
        <w:t>1. Стопанисването на гори, представляващи ВКС 4.3. трябва да е съгласно изискванията на ЗГ за горите със специално предназначение и с насока към ограничаване опасността от развитие на ерозионни процеси.</w:t>
      </w:r>
    </w:p>
    <w:p w:rsidR="00BA4889" w:rsidRPr="00DF4E50" w:rsidRDefault="00BA4889" w:rsidP="00DF4E50">
      <w:pPr>
        <w:jc w:val="both"/>
      </w:pPr>
      <w:r w:rsidRPr="00DF4E50">
        <w:t>2. Планирането и стопанските дейности в ГВКС се съобразяват с ВКС 4.3. Като общи препоръки за лесовъдска намеса могат да се посочат:</w:t>
      </w:r>
    </w:p>
    <w:p w:rsidR="00BA4889" w:rsidRPr="00F00E6C" w:rsidRDefault="00BA4889" w:rsidP="00DF4E50">
      <w:pPr>
        <w:ind w:firstLine="709"/>
        <w:jc w:val="both"/>
        <w:rPr>
          <w:i/>
        </w:rPr>
      </w:pPr>
      <w:r w:rsidRPr="00F00E6C">
        <w:rPr>
          <w:i/>
        </w:rPr>
        <w:t>В горите с решаващо противоерозионно значение:</w:t>
      </w:r>
    </w:p>
    <w:p w:rsidR="00BA4889" w:rsidRPr="00DF4E50" w:rsidRDefault="00BA4889" w:rsidP="005A1AD8">
      <w:pPr>
        <w:pStyle w:val="11"/>
        <w:numPr>
          <w:ilvl w:val="0"/>
          <w:numId w:val="19"/>
        </w:numPr>
        <w:jc w:val="both"/>
      </w:pPr>
      <w:r w:rsidRPr="00DF4E50">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BA4889" w:rsidRPr="00DF4E50" w:rsidRDefault="00BA4889" w:rsidP="005A1AD8">
      <w:pPr>
        <w:pStyle w:val="11"/>
        <w:numPr>
          <w:ilvl w:val="0"/>
          <w:numId w:val="19"/>
        </w:numPr>
        <w:jc w:val="both"/>
      </w:pPr>
      <w:r w:rsidRPr="00DF4E50">
        <w:t>Да се извеждат навреме отгледните мероприятия, особено в горските култури, за да се осигурят жизнеността и устойчивостта на насажденията;</w:t>
      </w:r>
    </w:p>
    <w:p w:rsidR="00BA4889" w:rsidRPr="00DF4E50" w:rsidRDefault="00BA4889" w:rsidP="005A1AD8">
      <w:pPr>
        <w:pStyle w:val="11"/>
        <w:numPr>
          <w:ilvl w:val="0"/>
          <w:numId w:val="19"/>
        </w:numPr>
        <w:jc w:val="both"/>
      </w:pPr>
      <w:r w:rsidRPr="00DF4E50">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BA4889" w:rsidRPr="00DF4E50" w:rsidRDefault="00BA4889" w:rsidP="005A1AD8">
      <w:pPr>
        <w:pStyle w:val="11"/>
        <w:numPr>
          <w:ilvl w:val="0"/>
          <w:numId w:val="19"/>
        </w:numPr>
        <w:jc w:val="both"/>
      </w:pPr>
      <w:r w:rsidRPr="00DF4E50">
        <w:t>Подпомага се създаването и поддържането на смесени насаждения с неравномерна пространствена структура;</w:t>
      </w:r>
    </w:p>
    <w:p w:rsidR="00BA4889" w:rsidRPr="00DF4E50" w:rsidRDefault="00BA4889" w:rsidP="005A1AD8">
      <w:pPr>
        <w:pStyle w:val="11"/>
        <w:numPr>
          <w:ilvl w:val="0"/>
          <w:numId w:val="19"/>
        </w:numPr>
        <w:jc w:val="both"/>
      </w:pPr>
      <w:r w:rsidRPr="00DF4E50">
        <w:t>При много стръмни терени (31-45</w:t>
      </w:r>
      <w:r w:rsidRPr="00DF4E50">
        <w:rPr>
          <w:vertAlign w:val="superscript"/>
        </w:rPr>
        <w:t>о</w:t>
      </w:r>
      <w:r w:rsidRPr="00DF4E50">
        <w:t>) не се водят голи сечи и краткосрочно постепенни сечи;</w:t>
      </w:r>
    </w:p>
    <w:p w:rsidR="00BA4889" w:rsidRPr="00DF4E50" w:rsidRDefault="00BA4889" w:rsidP="005A1AD8">
      <w:pPr>
        <w:pStyle w:val="11"/>
        <w:numPr>
          <w:ilvl w:val="0"/>
          <w:numId w:val="19"/>
        </w:numPr>
        <w:jc w:val="both"/>
      </w:pPr>
      <w:r w:rsidRPr="00DF4E50">
        <w:rPr>
          <w:lang w:val="ru-RU"/>
        </w:rPr>
        <w:t>При каменливи и урвести терени (над 45</w:t>
      </w:r>
      <w:r w:rsidRPr="00DF4E50">
        <w:rPr>
          <w:vertAlign w:val="superscript"/>
          <w:lang w:val="ru-RU"/>
        </w:rPr>
        <w:t>о</w:t>
      </w:r>
      <w:r w:rsidRPr="00DF4E50">
        <w:rPr>
          <w:lang w:val="ru-RU"/>
        </w:rPr>
        <w:t>) да не се провеждат стопански мероприятия;</w:t>
      </w:r>
    </w:p>
    <w:p w:rsidR="00BA4889" w:rsidRPr="00DF4E50" w:rsidRDefault="00BA4889" w:rsidP="005A1AD8">
      <w:pPr>
        <w:pStyle w:val="11"/>
        <w:numPr>
          <w:ilvl w:val="0"/>
          <w:numId w:val="19"/>
        </w:numPr>
        <w:jc w:val="both"/>
      </w:pPr>
      <w:r w:rsidRPr="00DF4E50">
        <w:t>При извеждането на сеч да се използват техника и технологии, с които в минимална степен се нарушава растителната и почвената покривка;</w:t>
      </w:r>
    </w:p>
    <w:p w:rsidR="00BA4889" w:rsidRPr="00DF4E50" w:rsidRDefault="00BA4889" w:rsidP="005A1AD8">
      <w:pPr>
        <w:pStyle w:val="11"/>
        <w:numPr>
          <w:ilvl w:val="0"/>
          <w:numId w:val="19"/>
        </w:numPr>
        <w:jc w:val="both"/>
      </w:pPr>
      <w:r w:rsidRPr="00DF4E50">
        <w:t>При нужда се провеждат залесителни мероприятия, като с предимство се използва коренната горскодървесна растителност;</w:t>
      </w:r>
    </w:p>
    <w:p w:rsidR="00F00E6C" w:rsidRDefault="00F00E6C" w:rsidP="00DF4E50">
      <w:pPr>
        <w:ind w:firstLine="709"/>
        <w:jc w:val="both"/>
      </w:pPr>
    </w:p>
    <w:p w:rsidR="00BA4889" w:rsidRPr="00F00E6C" w:rsidRDefault="00BA4889" w:rsidP="00DF4E50">
      <w:pPr>
        <w:ind w:firstLine="709"/>
        <w:jc w:val="both"/>
        <w:rPr>
          <w:i/>
        </w:rPr>
      </w:pPr>
      <w:r w:rsidRPr="00F00E6C">
        <w:rPr>
          <w:i/>
        </w:rPr>
        <w:t>В горите с решаващо значение против формиране на срутища и сипеи:</w:t>
      </w:r>
    </w:p>
    <w:p w:rsidR="00BA4889" w:rsidRPr="00F00E6C" w:rsidRDefault="00BA4889" w:rsidP="005A1AD8">
      <w:pPr>
        <w:pStyle w:val="11"/>
        <w:numPr>
          <w:ilvl w:val="0"/>
          <w:numId w:val="20"/>
        </w:numPr>
        <w:jc w:val="both"/>
      </w:pPr>
      <w:r w:rsidRPr="00F00E6C">
        <w:t>Не се допуска извеждането на сечи;</w:t>
      </w:r>
    </w:p>
    <w:p w:rsidR="00BA4889" w:rsidRPr="00F00E6C" w:rsidRDefault="00BA4889" w:rsidP="005A1AD8">
      <w:pPr>
        <w:pStyle w:val="11"/>
        <w:numPr>
          <w:ilvl w:val="0"/>
          <w:numId w:val="20"/>
        </w:numPr>
        <w:jc w:val="both"/>
      </w:pPr>
      <w:r w:rsidRPr="00F00E6C">
        <w:t>Провеждат се мероприятия за подпомагане на допълнително настаняване на растителност;</w:t>
      </w:r>
    </w:p>
    <w:p w:rsidR="00BA4889" w:rsidRDefault="00BA4889" w:rsidP="005A1AD8">
      <w:pPr>
        <w:pStyle w:val="11"/>
        <w:numPr>
          <w:ilvl w:val="0"/>
          <w:numId w:val="20"/>
        </w:numPr>
        <w:jc w:val="both"/>
      </w:pPr>
      <w:r w:rsidRPr="00F00E6C">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F00E6C" w:rsidRPr="00F00E6C" w:rsidRDefault="00F00E6C" w:rsidP="00F00E6C">
      <w:pPr>
        <w:jc w:val="both"/>
      </w:pPr>
    </w:p>
    <w:p w:rsidR="00BA4889" w:rsidRPr="00F00E6C" w:rsidRDefault="00BA4889" w:rsidP="00F00E6C">
      <w:pPr>
        <w:jc w:val="both"/>
      </w:pPr>
      <w:r w:rsidRPr="00F00E6C">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BA4889" w:rsidRPr="00F00E6C" w:rsidRDefault="00BA4889" w:rsidP="00F00E6C">
      <w:pPr>
        <w:jc w:val="both"/>
      </w:pPr>
      <w:r w:rsidRPr="00F00E6C">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BA4889" w:rsidRDefault="00BA4889" w:rsidP="00F00E6C">
      <w:pPr>
        <w:jc w:val="both"/>
      </w:pPr>
      <w:r w:rsidRPr="00F00E6C">
        <w:t>5. Препоръчва се провеждане на обучение на персонала, участващ в горскостопанските мероприятия, което</w:t>
      </w:r>
      <w:r w:rsidRPr="00F00E6C">
        <w:rPr>
          <w:lang w:val="be-BY"/>
        </w:rPr>
        <w:t xml:space="preserve"> трябва да го запознае</w:t>
      </w:r>
      <w:r w:rsidRPr="00F00E6C">
        <w:t xml:space="preserve"> с ограниченията предизвикани от наличието на ВКС и мерките за неговото опазване.</w:t>
      </w:r>
    </w:p>
    <w:p w:rsidR="00611AD3" w:rsidRDefault="00611AD3" w:rsidP="00F00E6C">
      <w:pPr>
        <w:jc w:val="both"/>
      </w:pPr>
    </w:p>
    <w:p w:rsidR="00BA4889" w:rsidRPr="00F00E6C" w:rsidRDefault="00BA4889" w:rsidP="00F00E6C">
      <w:pPr>
        <w:pStyle w:val="a3"/>
        <w:ind w:left="0"/>
        <w:jc w:val="both"/>
      </w:pPr>
      <w:bookmarkStart w:id="29" w:name="_Toc77399002"/>
      <w:r w:rsidRPr="00F00E6C">
        <w:t>ПРЕПОРЪКИ И УКАЗАНИЯ ЗА МОНИТОРИНГ НА ВКС 4.3</w:t>
      </w:r>
      <w:bookmarkEnd w:id="29"/>
    </w:p>
    <w:p w:rsidR="00BA4889" w:rsidRPr="005F4BF8" w:rsidRDefault="00BA4889" w:rsidP="005F4BF8">
      <w:pPr>
        <w:jc w:val="both"/>
      </w:pPr>
      <w:r w:rsidRPr="005F4BF8">
        <w:lastRenderedPageBreak/>
        <w:t>1. Препоръчително е да се осъществят контакти и консултации със специалисти от РИОСВ.</w:t>
      </w:r>
    </w:p>
    <w:p w:rsidR="00BA4889" w:rsidRPr="005F4BF8" w:rsidRDefault="00BA4889" w:rsidP="005F4BF8">
      <w:pPr>
        <w:jc w:val="both"/>
      </w:pPr>
      <w:r w:rsidRPr="005F4BF8">
        <w:t>2. За горите с решаващо противоерозионно значение да се извършва два вида мониторинг – краткосрочен и дългосрочен:</w:t>
      </w:r>
    </w:p>
    <w:p w:rsidR="00BA4889" w:rsidRPr="005F4BF8" w:rsidRDefault="00BA4889" w:rsidP="005A1AD8">
      <w:pPr>
        <w:pStyle w:val="11"/>
        <w:numPr>
          <w:ilvl w:val="0"/>
          <w:numId w:val="21"/>
        </w:numPr>
        <w:jc w:val="both"/>
      </w:pPr>
      <w:r w:rsidRPr="005F4BF8">
        <w:t>краткосрочен – наличие на прояви на съвременна ерозия (засегната площ). Наблюдение – всяка година;</w:t>
      </w:r>
    </w:p>
    <w:p w:rsidR="00BA4889" w:rsidRPr="005F4BF8" w:rsidRDefault="00BA4889" w:rsidP="005A1AD8">
      <w:pPr>
        <w:pStyle w:val="11"/>
        <w:numPr>
          <w:ilvl w:val="0"/>
          <w:numId w:val="21"/>
        </w:numPr>
        <w:jc w:val="both"/>
      </w:pPr>
      <w:r w:rsidRPr="005F4BF8">
        <w:t>дългосрочен – правят се измервания на мощността на почвения профил и мъртвата горска постилка (МГП). Наблюдение – през 10 г.</w:t>
      </w:r>
    </w:p>
    <w:p w:rsidR="00BA4889" w:rsidRPr="005F4BF8" w:rsidRDefault="00BA4889" w:rsidP="005F4BF8">
      <w:pPr>
        <w:jc w:val="both"/>
      </w:pPr>
      <w:r w:rsidRPr="005F4BF8">
        <w:t>3. За горите с решаващо значение против формиране на срутища и сипеи се отчита динамиката на следните параметри:</w:t>
      </w:r>
    </w:p>
    <w:p w:rsidR="00BA4889" w:rsidRPr="005F4BF8" w:rsidRDefault="00BA4889" w:rsidP="005A1AD8">
      <w:pPr>
        <w:pStyle w:val="11"/>
        <w:numPr>
          <w:ilvl w:val="0"/>
          <w:numId w:val="22"/>
        </w:numPr>
        <w:jc w:val="both"/>
      </w:pPr>
      <w:r w:rsidRPr="005F4BF8">
        <w:t>При формиран сипей се отчита обема на отложените материали;</w:t>
      </w:r>
    </w:p>
    <w:p w:rsidR="00BA4889" w:rsidRPr="005F4BF8" w:rsidRDefault="00BA4889" w:rsidP="005A1AD8">
      <w:pPr>
        <w:pStyle w:val="11"/>
        <w:numPr>
          <w:ilvl w:val="0"/>
          <w:numId w:val="22"/>
        </w:numPr>
        <w:jc w:val="both"/>
      </w:pPr>
      <w:r w:rsidRPr="005F4BF8">
        <w:t>Площна динамика на свлачището;</w:t>
      </w:r>
    </w:p>
    <w:p w:rsidR="00BA4889" w:rsidRPr="005F4BF8" w:rsidRDefault="00BA4889" w:rsidP="005A1AD8">
      <w:pPr>
        <w:pStyle w:val="11"/>
        <w:numPr>
          <w:ilvl w:val="0"/>
          <w:numId w:val="22"/>
        </w:numPr>
        <w:jc w:val="both"/>
      </w:pPr>
      <w:r w:rsidRPr="005F4BF8">
        <w:t>Площна (обемна) динамика на зоната на разрушаване;</w:t>
      </w:r>
    </w:p>
    <w:p w:rsidR="005F4BF8" w:rsidRDefault="005F4BF8" w:rsidP="005F4BF8">
      <w:pPr>
        <w:ind w:firstLine="709"/>
        <w:jc w:val="both"/>
      </w:pPr>
    </w:p>
    <w:p w:rsidR="00BA4889" w:rsidRDefault="00BA4889" w:rsidP="005F4BF8">
      <w:pPr>
        <w:ind w:firstLine="709"/>
        <w:jc w:val="both"/>
      </w:pPr>
      <w:r w:rsidRPr="005F4BF8">
        <w:t>Наблюденията се извършват всяка година.</w:t>
      </w:r>
    </w:p>
    <w:p w:rsidR="00017496" w:rsidRPr="002E53FD" w:rsidRDefault="00017496" w:rsidP="005F299D">
      <w:pPr>
        <w:ind w:firstLine="709"/>
        <w:jc w:val="both"/>
        <w:rPr>
          <w:b/>
        </w:rPr>
      </w:pPr>
      <w:r w:rsidRPr="002E53FD">
        <w:rPr>
          <w:b/>
        </w:rPr>
        <w:t xml:space="preserve">ЗАПЛАХИ: </w:t>
      </w:r>
    </w:p>
    <w:p w:rsidR="00017496" w:rsidRDefault="00017496" w:rsidP="005F4BF8">
      <w:pPr>
        <w:ind w:firstLine="709"/>
        <w:jc w:val="both"/>
      </w:pPr>
      <w:r>
        <w:t xml:space="preserve">• Прилагането на лесовъдски системи, при които пълнотата на насаждението да се намаля под 0,5. </w:t>
      </w:r>
    </w:p>
    <w:p w:rsidR="00017496" w:rsidRDefault="00017496" w:rsidP="005F4BF8">
      <w:pPr>
        <w:ind w:firstLine="709"/>
        <w:jc w:val="both"/>
      </w:pPr>
      <w:r>
        <w:t xml:space="preserve">• Извеждане на госкостопански мероприятия на каменливи и урвеси терени. </w:t>
      </w:r>
    </w:p>
    <w:p w:rsidR="005F4BF8" w:rsidRDefault="00017496" w:rsidP="005F4BF8">
      <w:pPr>
        <w:ind w:firstLine="709"/>
        <w:jc w:val="both"/>
      </w:pPr>
      <w:r>
        <w:t>• Използването на техники и технологии нарушаващи почвената покривка</w:t>
      </w:r>
      <w:r w:rsidR="00EB1C62">
        <w:t>.</w:t>
      </w:r>
    </w:p>
    <w:p w:rsidR="006F6022" w:rsidRPr="00087AA9" w:rsidRDefault="006F6022" w:rsidP="006F6022">
      <w:pPr>
        <w:pStyle w:val="1"/>
        <w:pBdr>
          <w:top w:val="single" w:sz="4" w:space="1" w:color="auto"/>
          <w:bottom w:val="single" w:sz="4" w:space="1" w:color="auto"/>
        </w:pBdr>
        <w:jc w:val="both"/>
        <w:rPr>
          <w:rFonts w:ascii="Times New Roman" w:hAnsi="Times New Roman"/>
          <w:color w:val="auto"/>
          <w:sz w:val="24"/>
          <w:szCs w:val="24"/>
        </w:rPr>
      </w:pPr>
      <w:bookmarkStart w:id="30" w:name="_Toc11046600"/>
      <w:r w:rsidRPr="00087AA9">
        <w:rPr>
          <w:rFonts w:ascii="Times New Roman" w:hAnsi="Times New Roman"/>
          <w:color w:val="auto"/>
          <w:sz w:val="24"/>
          <w:szCs w:val="24"/>
        </w:rPr>
        <w:t>ВКС 4.4. ГОРИ, КОИТО ПРЕДСТАВЛЯВАТ БАРИЕРА ЗА РАЗПРОСТРАНЕНИЕТО НА ПОЖАРИ</w:t>
      </w:r>
      <w:bookmarkEnd w:id="28"/>
      <w:bookmarkEnd w:id="30"/>
    </w:p>
    <w:p w:rsidR="006F6022" w:rsidRPr="000F283A" w:rsidRDefault="006F6022" w:rsidP="006F6022">
      <w:pPr>
        <w:spacing w:line="360" w:lineRule="auto"/>
        <w:jc w:val="both"/>
        <w:rPr>
          <w:color w:val="000000"/>
          <w:highlight w:val="yellow"/>
          <w:lang w:val="be-BY"/>
        </w:rPr>
      </w:pPr>
    </w:p>
    <w:p w:rsidR="006F6022" w:rsidRPr="00087AA9" w:rsidRDefault="006F6022" w:rsidP="006F6022">
      <w:pPr>
        <w:spacing w:line="360" w:lineRule="auto"/>
        <w:jc w:val="both"/>
        <w:rPr>
          <w:b/>
          <w:bCs/>
          <w:color w:val="000000"/>
        </w:rPr>
      </w:pPr>
      <w:r w:rsidRPr="00087AA9">
        <w:rPr>
          <w:b/>
          <w:bCs/>
          <w:color w:val="000000"/>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087AA9">
        <w:rPr>
          <w:b/>
          <w:bCs/>
          <w:color w:val="000000"/>
          <w:lang w:val="ru-RU"/>
        </w:rPr>
        <w:t>.</w:t>
      </w:r>
      <w:r w:rsidRPr="00087AA9">
        <w:rPr>
          <w:b/>
          <w:bCs/>
          <w:color w:val="000000"/>
        </w:rPr>
        <w:t xml:space="preserve"> и максимум 250 м</w:t>
      </w:r>
      <w:r w:rsidRPr="00087AA9">
        <w:rPr>
          <w:b/>
          <w:bCs/>
          <w:color w:val="000000"/>
          <w:lang w:val="ru-RU"/>
        </w:rPr>
        <w:t>.</w:t>
      </w:r>
      <w:r w:rsidRPr="00087AA9">
        <w:rPr>
          <w:b/>
          <w:bCs/>
          <w:color w:val="000000"/>
        </w:rPr>
        <w:t xml:space="preserve"> и състав включващ всички широколистни видове без бреза, акация и тополови култивари.</w:t>
      </w:r>
    </w:p>
    <w:p w:rsidR="006F6022" w:rsidRPr="00CB5F69" w:rsidRDefault="006F6022" w:rsidP="00CB5F69">
      <w:pPr>
        <w:ind w:firstLine="709"/>
        <w:jc w:val="both"/>
      </w:pPr>
      <w:r w:rsidRPr="00CB5F69">
        <w:t xml:space="preserve">За територията на ДГС Омуртаг въз основа на геобазата данни и теренни проучвания са определени широколистни гори от видове, отговарящи на изискванията за големина на заеманите площи. </w:t>
      </w:r>
    </w:p>
    <w:p w:rsidR="006F6022" w:rsidRPr="00CB5F69" w:rsidRDefault="006F6022" w:rsidP="00CB5F69">
      <w:pPr>
        <w:ind w:firstLine="709"/>
        <w:jc w:val="both"/>
      </w:pPr>
      <w:r w:rsidRPr="00CB5F69">
        <w:t xml:space="preserve">Подотделите, съответстващи на тази консервационна стойност са: </w:t>
      </w:r>
    </w:p>
    <w:p w:rsidR="006F6022" w:rsidRPr="00CB5F69" w:rsidRDefault="006F6022" w:rsidP="00CB5F69">
      <w:pPr>
        <w:jc w:val="both"/>
        <w:rPr>
          <w:i/>
        </w:rPr>
      </w:pPr>
      <w:r w:rsidRPr="00CB5F69">
        <w:rPr>
          <w:b/>
          <w:i/>
        </w:rPr>
        <w:t xml:space="preserve">91 </w:t>
      </w:r>
      <w:r w:rsidRPr="00CB5F69">
        <w:rPr>
          <w:i/>
        </w:rPr>
        <w:t>е,и,</w:t>
      </w:r>
      <w:r w:rsidRPr="00CB5F69">
        <w:rPr>
          <w:b/>
          <w:i/>
        </w:rPr>
        <w:t xml:space="preserve">94 </w:t>
      </w:r>
      <w:r w:rsidRPr="00CB5F69">
        <w:rPr>
          <w:i/>
        </w:rPr>
        <w:t>г,е,</w:t>
      </w:r>
      <w:r w:rsidRPr="00CB5F69">
        <w:rPr>
          <w:b/>
          <w:i/>
        </w:rPr>
        <w:t xml:space="preserve">113 </w:t>
      </w:r>
      <w:r w:rsidRPr="00CB5F69">
        <w:rPr>
          <w:i/>
        </w:rPr>
        <w:t>б,д,е,</w:t>
      </w:r>
      <w:r w:rsidRPr="00CB5F69">
        <w:rPr>
          <w:b/>
          <w:i/>
        </w:rPr>
        <w:t xml:space="preserve">124 </w:t>
      </w:r>
      <w:r w:rsidRPr="00CB5F69">
        <w:rPr>
          <w:i/>
        </w:rPr>
        <w:t>а,в,</w:t>
      </w:r>
      <w:r w:rsidRPr="00CB5F69">
        <w:rPr>
          <w:b/>
          <w:i/>
        </w:rPr>
        <w:t xml:space="preserve">125 </w:t>
      </w:r>
      <w:r w:rsidRPr="00CB5F69">
        <w:rPr>
          <w:i/>
        </w:rPr>
        <w:t>б,д,о,п,</w:t>
      </w:r>
      <w:r w:rsidRPr="00CB5F69">
        <w:rPr>
          <w:b/>
          <w:i/>
        </w:rPr>
        <w:t xml:space="preserve">126 </w:t>
      </w:r>
      <w:r w:rsidRPr="00CB5F69">
        <w:rPr>
          <w:i/>
        </w:rPr>
        <w:t>а,б,д,ж,</w:t>
      </w:r>
      <w:r w:rsidRPr="00CB5F69">
        <w:rPr>
          <w:b/>
          <w:i/>
        </w:rPr>
        <w:t xml:space="preserve">164 </w:t>
      </w:r>
      <w:r w:rsidRPr="00CB5F69">
        <w:rPr>
          <w:i/>
        </w:rPr>
        <w:t>а,б,</w:t>
      </w:r>
      <w:r w:rsidRPr="00CB5F69">
        <w:rPr>
          <w:b/>
          <w:i/>
        </w:rPr>
        <w:t xml:space="preserve">172 </w:t>
      </w:r>
      <w:r w:rsidRPr="00CB5F69">
        <w:rPr>
          <w:i/>
        </w:rPr>
        <w:t>б,в,г,д,е,ж,з,</w:t>
      </w:r>
      <w:r w:rsidRPr="00CB5F69">
        <w:rPr>
          <w:b/>
          <w:i/>
        </w:rPr>
        <w:t xml:space="preserve">173 </w:t>
      </w:r>
      <w:r w:rsidRPr="00CB5F69">
        <w:rPr>
          <w:i/>
        </w:rPr>
        <w:t>з,к,</w:t>
      </w:r>
      <w:r w:rsidRPr="00CB5F69">
        <w:rPr>
          <w:b/>
          <w:i/>
        </w:rPr>
        <w:t xml:space="preserve">174 </w:t>
      </w:r>
      <w:r w:rsidRPr="00CB5F69">
        <w:rPr>
          <w:i/>
        </w:rPr>
        <w:t>а,в,д,е,з,и,м,о,</w:t>
      </w:r>
      <w:r w:rsidRPr="00CB5F69">
        <w:rPr>
          <w:b/>
          <w:i/>
        </w:rPr>
        <w:t xml:space="preserve">175 </w:t>
      </w:r>
      <w:r w:rsidRPr="00CB5F69">
        <w:rPr>
          <w:i/>
        </w:rPr>
        <w:t>д,</w:t>
      </w:r>
      <w:r w:rsidRPr="00CB5F69">
        <w:rPr>
          <w:b/>
          <w:i/>
        </w:rPr>
        <w:t xml:space="preserve">178 </w:t>
      </w:r>
      <w:r w:rsidRPr="00CB5F69">
        <w:rPr>
          <w:i/>
        </w:rPr>
        <w:t>в,е,ж,и,м,о,п,с,</w:t>
      </w:r>
      <w:r w:rsidRPr="00CB5F69">
        <w:rPr>
          <w:b/>
          <w:i/>
        </w:rPr>
        <w:t xml:space="preserve">179 </w:t>
      </w:r>
      <w:r w:rsidRPr="00CB5F69">
        <w:rPr>
          <w:i/>
        </w:rPr>
        <w:t>б,в,г,з,</w:t>
      </w:r>
      <w:r w:rsidRPr="00CB5F69">
        <w:rPr>
          <w:b/>
          <w:i/>
        </w:rPr>
        <w:t xml:space="preserve">180 </w:t>
      </w:r>
      <w:r w:rsidRPr="00CB5F69">
        <w:rPr>
          <w:i/>
        </w:rPr>
        <w:t>л,н,п,</w:t>
      </w:r>
      <w:r w:rsidRPr="00CB5F69">
        <w:rPr>
          <w:b/>
          <w:i/>
        </w:rPr>
        <w:t xml:space="preserve">181 </w:t>
      </w:r>
      <w:r w:rsidRPr="00CB5F69">
        <w:rPr>
          <w:i/>
        </w:rPr>
        <w:t>д,ж,з,к,л,</w:t>
      </w:r>
      <w:r w:rsidRPr="00CB5F69">
        <w:rPr>
          <w:b/>
          <w:i/>
        </w:rPr>
        <w:t xml:space="preserve">182 </w:t>
      </w:r>
      <w:r w:rsidRPr="00CB5F69">
        <w:rPr>
          <w:i/>
        </w:rPr>
        <w:t>а,в,д,</w:t>
      </w:r>
      <w:r w:rsidRPr="00CB5F69">
        <w:rPr>
          <w:b/>
          <w:i/>
        </w:rPr>
        <w:t xml:space="preserve">183 </w:t>
      </w:r>
      <w:r w:rsidRPr="00CB5F69">
        <w:rPr>
          <w:i/>
        </w:rPr>
        <w:t>г,е,к,</w:t>
      </w:r>
      <w:r w:rsidRPr="00CB5F69">
        <w:rPr>
          <w:b/>
          <w:i/>
        </w:rPr>
        <w:t xml:space="preserve">184 </w:t>
      </w:r>
      <w:r w:rsidRPr="00CB5F69">
        <w:rPr>
          <w:i/>
        </w:rPr>
        <w:t>г,д,е,и,л,м,н,с,т,</w:t>
      </w:r>
      <w:r w:rsidRPr="00CB5F69">
        <w:rPr>
          <w:b/>
          <w:i/>
        </w:rPr>
        <w:t xml:space="preserve">185 </w:t>
      </w:r>
      <w:r w:rsidRPr="00CB5F69">
        <w:rPr>
          <w:i/>
        </w:rPr>
        <w:t>ж,з,и,к,л,м,н,п,р,у,</w:t>
      </w:r>
      <w:r w:rsidRPr="00CB5F69">
        <w:rPr>
          <w:b/>
          <w:i/>
        </w:rPr>
        <w:t xml:space="preserve">186 </w:t>
      </w:r>
      <w:r w:rsidRPr="00CB5F69">
        <w:rPr>
          <w:i/>
        </w:rPr>
        <w:t>в,г,д,е,и,л,н,</w:t>
      </w:r>
      <w:r w:rsidRPr="00CB5F69">
        <w:rPr>
          <w:b/>
          <w:i/>
        </w:rPr>
        <w:t xml:space="preserve">187 </w:t>
      </w:r>
      <w:r w:rsidRPr="00CB5F69">
        <w:rPr>
          <w:i/>
        </w:rPr>
        <w:t>а,в,д,и,л,т,</w:t>
      </w:r>
      <w:r w:rsidRPr="00CB5F69">
        <w:rPr>
          <w:b/>
          <w:i/>
        </w:rPr>
        <w:t xml:space="preserve">188 </w:t>
      </w:r>
      <w:r w:rsidRPr="00CB5F69">
        <w:rPr>
          <w:i/>
        </w:rPr>
        <w:t>д,е,з,и,л,м,н,</w:t>
      </w:r>
      <w:r w:rsidRPr="00CB5F69">
        <w:rPr>
          <w:b/>
          <w:i/>
        </w:rPr>
        <w:t xml:space="preserve">189 </w:t>
      </w:r>
      <w:r w:rsidRPr="00CB5F69">
        <w:rPr>
          <w:i/>
        </w:rPr>
        <w:t>б,в,д,</w:t>
      </w:r>
      <w:r w:rsidRPr="00CB5F69">
        <w:rPr>
          <w:b/>
          <w:i/>
        </w:rPr>
        <w:t xml:space="preserve">190 </w:t>
      </w:r>
      <w:r w:rsidRPr="00CB5F69">
        <w:rPr>
          <w:i/>
        </w:rPr>
        <w:t>б,г,</w:t>
      </w:r>
      <w:r w:rsidRPr="00CB5F69">
        <w:rPr>
          <w:b/>
          <w:i/>
        </w:rPr>
        <w:t xml:space="preserve">191 </w:t>
      </w:r>
      <w:r w:rsidRPr="00CB5F69">
        <w:rPr>
          <w:i/>
        </w:rPr>
        <w:t>л,н,п,</w:t>
      </w:r>
      <w:r w:rsidRPr="00CB5F69">
        <w:rPr>
          <w:b/>
          <w:i/>
        </w:rPr>
        <w:t xml:space="preserve">192 </w:t>
      </w:r>
      <w:r w:rsidRPr="00CB5F69">
        <w:rPr>
          <w:i/>
        </w:rPr>
        <w:t>г,к,н,т,</w:t>
      </w:r>
      <w:r w:rsidRPr="00CB5F69">
        <w:rPr>
          <w:b/>
          <w:i/>
        </w:rPr>
        <w:t xml:space="preserve">196 </w:t>
      </w:r>
      <w:r w:rsidRPr="00CB5F69">
        <w:rPr>
          <w:i/>
        </w:rPr>
        <w:t>м,н,о,с,</w:t>
      </w:r>
      <w:r w:rsidRPr="00CB5F69">
        <w:rPr>
          <w:b/>
          <w:i/>
        </w:rPr>
        <w:t xml:space="preserve">198 </w:t>
      </w:r>
      <w:r w:rsidRPr="00CB5F69">
        <w:rPr>
          <w:i/>
        </w:rPr>
        <w:t>ж1,з,з1,</w:t>
      </w:r>
      <w:r w:rsidRPr="00CB5F69">
        <w:rPr>
          <w:b/>
          <w:i/>
        </w:rPr>
        <w:t xml:space="preserve">199 </w:t>
      </w:r>
      <w:r w:rsidRPr="00CB5F69">
        <w:rPr>
          <w:i/>
        </w:rPr>
        <w:t>в,</w:t>
      </w:r>
      <w:r w:rsidRPr="00CB5F69">
        <w:rPr>
          <w:b/>
          <w:i/>
        </w:rPr>
        <w:t xml:space="preserve">202 </w:t>
      </w:r>
      <w:r w:rsidRPr="00CB5F69">
        <w:rPr>
          <w:i/>
        </w:rPr>
        <w:t>ф,</w:t>
      </w:r>
      <w:r w:rsidRPr="00CB5F69">
        <w:rPr>
          <w:b/>
          <w:i/>
        </w:rPr>
        <w:t xml:space="preserve">216 </w:t>
      </w:r>
      <w:r w:rsidRPr="00CB5F69">
        <w:rPr>
          <w:i/>
        </w:rPr>
        <w:t>м,</w:t>
      </w:r>
      <w:r w:rsidRPr="00CB5F69">
        <w:rPr>
          <w:b/>
          <w:i/>
        </w:rPr>
        <w:t xml:space="preserve">217 </w:t>
      </w:r>
      <w:r w:rsidRPr="00CB5F69">
        <w:rPr>
          <w:i/>
        </w:rPr>
        <w:t>з,к,</w:t>
      </w:r>
      <w:r w:rsidRPr="00CB5F69">
        <w:rPr>
          <w:b/>
          <w:i/>
        </w:rPr>
        <w:t xml:space="preserve">218 </w:t>
      </w:r>
      <w:r w:rsidRPr="00CB5F69">
        <w:rPr>
          <w:i/>
        </w:rPr>
        <w:t>и,</w:t>
      </w:r>
      <w:r w:rsidRPr="00CB5F69">
        <w:rPr>
          <w:b/>
          <w:i/>
        </w:rPr>
        <w:t xml:space="preserve">220 </w:t>
      </w:r>
      <w:r w:rsidRPr="00CB5F69">
        <w:rPr>
          <w:i/>
        </w:rPr>
        <w:t>а,в,г,</w:t>
      </w:r>
      <w:r w:rsidRPr="00CB5F69">
        <w:rPr>
          <w:b/>
          <w:i/>
        </w:rPr>
        <w:t xml:space="preserve">221 </w:t>
      </w:r>
      <w:r w:rsidRPr="00CB5F69">
        <w:rPr>
          <w:i/>
        </w:rPr>
        <w:t>а,з,и,</w:t>
      </w:r>
      <w:r w:rsidRPr="00CB5F69">
        <w:rPr>
          <w:b/>
          <w:i/>
        </w:rPr>
        <w:t xml:space="preserve">222 </w:t>
      </w:r>
      <w:r w:rsidRPr="00CB5F69">
        <w:rPr>
          <w:i/>
        </w:rPr>
        <w:t>а,</w:t>
      </w:r>
      <w:r w:rsidRPr="00CB5F69">
        <w:rPr>
          <w:b/>
          <w:i/>
        </w:rPr>
        <w:t xml:space="preserve">223 </w:t>
      </w:r>
      <w:r w:rsidRPr="00CB5F69">
        <w:rPr>
          <w:i/>
        </w:rPr>
        <w:t>ж,</w:t>
      </w:r>
      <w:r w:rsidRPr="00CB5F69">
        <w:rPr>
          <w:b/>
          <w:i/>
        </w:rPr>
        <w:t xml:space="preserve">227 </w:t>
      </w:r>
      <w:r w:rsidRPr="00CB5F69">
        <w:rPr>
          <w:i/>
        </w:rPr>
        <w:t>к,</w:t>
      </w:r>
      <w:r w:rsidRPr="00CB5F69">
        <w:rPr>
          <w:b/>
          <w:i/>
        </w:rPr>
        <w:t xml:space="preserve">230 </w:t>
      </w:r>
      <w:r w:rsidRPr="00CB5F69">
        <w:rPr>
          <w:i/>
        </w:rPr>
        <w:t>е,</w:t>
      </w:r>
      <w:r w:rsidRPr="00CB5F69">
        <w:rPr>
          <w:b/>
          <w:i/>
        </w:rPr>
        <w:t xml:space="preserve">231 </w:t>
      </w:r>
      <w:r w:rsidRPr="00CB5F69">
        <w:rPr>
          <w:i/>
        </w:rPr>
        <w:t>и,</w:t>
      </w:r>
      <w:r w:rsidRPr="00CB5F69">
        <w:rPr>
          <w:b/>
          <w:i/>
        </w:rPr>
        <w:t xml:space="preserve">232 </w:t>
      </w:r>
      <w:r w:rsidRPr="00CB5F69">
        <w:rPr>
          <w:i/>
        </w:rPr>
        <w:t>в,ж,з,и,</w:t>
      </w:r>
      <w:r w:rsidRPr="00CB5F69">
        <w:rPr>
          <w:b/>
          <w:i/>
        </w:rPr>
        <w:t xml:space="preserve">233 </w:t>
      </w:r>
      <w:r w:rsidRPr="00CB5F69">
        <w:rPr>
          <w:i/>
        </w:rPr>
        <w:t>в,г,д,ж,з,л,</w:t>
      </w:r>
      <w:r w:rsidRPr="00CB5F69">
        <w:rPr>
          <w:b/>
          <w:i/>
        </w:rPr>
        <w:t xml:space="preserve">234 </w:t>
      </w:r>
      <w:r w:rsidRPr="00CB5F69">
        <w:rPr>
          <w:i/>
        </w:rPr>
        <w:t>а,в,г,ж,</w:t>
      </w:r>
      <w:r w:rsidRPr="00CB5F69">
        <w:rPr>
          <w:b/>
          <w:i/>
        </w:rPr>
        <w:t xml:space="preserve">235 </w:t>
      </w:r>
      <w:r w:rsidRPr="00CB5F69">
        <w:rPr>
          <w:i/>
        </w:rPr>
        <w:t>б,г,ж,з,</w:t>
      </w:r>
      <w:r w:rsidRPr="00CB5F69">
        <w:rPr>
          <w:b/>
          <w:i/>
        </w:rPr>
        <w:t xml:space="preserve">236 </w:t>
      </w:r>
      <w:r w:rsidRPr="00CB5F69">
        <w:rPr>
          <w:i/>
        </w:rPr>
        <w:t>в,е,и,н,о,п,р,</w:t>
      </w:r>
      <w:r w:rsidRPr="00CB5F69">
        <w:rPr>
          <w:b/>
          <w:i/>
        </w:rPr>
        <w:t xml:space="preserve">238 </w:t>
      </w:r>
      <w:r w:rsidRPr="00CB5F69">
        <w:rPr>
          <w:i/>
        </w:rPr>
        <w:t>ж,з,и,</w:t>
      </w:r>
      <w:r w:rsidRPr="00CB5F69">
        <w:rPr>
          <w:b/>
          <w:i/>
        </w:rPr>
        <w:t xml:space="preserve">242 </w:t>
      </w:r>
      <w:r w:rsidRPr="00CB5F69">
        <w:rPr>
          <w:i/>
        </w:rPr>
        <w:t>з,</w:t>
      </w:r>
      <w:r w:rsidRPr="00CB5F69">
        <w:rPr>
          <w:b/>
          <w:i/>
        </w:rPr>
        <w:t xml:space="preserve">267 </w:t>
      </w:r>
      <w:r w:rsidRPr="00CB5F69">
        <w:rPr>
          <w:i/>
        </w:rPr>
        <w:t>б,</w:t>
      </w:r>
      <w:r w:rsidRPr="00CB5F69">
        <w:rPr>
          <w:b/>
          <w:i/>
        </w:rPr>
        <w:t xml:space="preserve">297 </w:t>
      </w:r>
      <w:r w:rsidRPr="00CB5F69">
        <w:rPr>
          <w:i/>
        </w:rPr>
        <w:t>ц,</w:t>
      </w:r>
      <w:r w:rsidRPr="00CB5F69">
        <w:rPr>
          <w:b/>
          <w:i/>
        </w:rPr>
        <w:t xml:space="preserve">301 </w:t>
      </w:r>
      <w:r w:rsidRPr="00CB5F69">
        <w:rPr>
          <w:i/>
        </w:rPr>
        <w:t>ж,</w:t>
      </w:r>
      <w:r w:rsidRPr="00CB5F69">
        <w:rPr>
          <w:b/>
          <w:i/>
        </w:rPr>
        <w:t xml:space="preserve">305 </w:t>
      </w:r>
      <w:r w:rsidRPr="00CB5F69">
        <w:rPr>
          <w:i/>
        </w:rPr>
        <w:t>д,з,</w:t>
      </w:r>
      <w:r w:rsidRPr="00CB5F69">
        <w:rPr>
          <w:b/>
          <w:i/>
        </w:rPr>
        <w:t xml:space="preserve">323 </w:t>
      </w:r>
      <w:r w:rsidRPr="00CB5F69">
        <w:rPr>
          <w:i/>
        </w:rPr>
        <w:t>л,м,с,</w:t>
      </w:r>
      <w:r w:rsidRPr="00CB5F69">
        <w:rPr>
          <w:b/>
          <w:i/>
        </w:rPr>
        <w:t xml:space="preserve">324 </w:t>
      </w:r>
      <w:r w:rsidRPr="00CB5F69">
        <w:rPr>
          <w:i/>
        </w:rPr>
        <w:t>ж,</w:t>
      </w:r>
      <w:r w:rsidRPr="00CB5F69">
        <w:rPr>
          <w:b/>
          <w:i/>
        </w:rPr>
        <w:t xml:space="preserve">326 </w:t>
      </w:r>
      <w:r w:rsidRPr="00CB5F69">
        <w:rPr>
          <w:i/>
        </w:rPr>
        <w:t>а,</w:t>
      </w:r>
      <w:r w:rsidRPr="00CB5F69">
        <w:rPr>
          <w:b/>
          <w:i/>
        </w:rPr>
        <w:t xml:space="preserve">328 </w:t>
      </w:r>
      <w:r w:rsidRPr="00CB5F69">
        <w:rPr>
          <w:i/>
        </w:rPr>
        <w:t>а,б,в,д,л,т,</w:t>
      </w:r>
      <w:r w:rsidRPr="00CB5F69">
        <w:rPr>
          <w:b/>
          <w:i/>
        </w:rPr>
        <w:t xml:space="preserve">334 </w:t>
      </w:r>
      <w:r w:rsidRPr="00CB5F69">
        <w:rPr>
          <w:i/>
        </w:rPr>
        <w:t>ж,к,</w:t>
      </w:r>
      <w:r w:rsidRPr="00CB5F69">
        <w:rPr>
          <w:b/>
          <w:i/>
        </w:rPr>
        <w:t xml:space="preserve">336 </w:t>
      </w:r>
      <w:r w:rsidRPr="00CB5F69">
        <w:rPr>
          <w:i/>
        </w:rPr>
        <w:t>т,</w:t>
      </w:r>
      <w:r w:rsidRPr="00CB5F69">
        <w:rPr>
          <w:b/>
          <w:i/>
        </w:rPr>
        <w:t xml:space="preserve">339 </w:t>
      </w:r>
      <w:r w:rsidRPr="00CB5F69">
        <w:rPr>
          <w:i/>
        </w:rPr>
        <w:t>е,ж,з,и,</w:t>
      </w:r>
      <w:r w:rsidRPr="00CB5F69">
        <w:rPr>
          <w:b/>
          <w:i/>
        </w:rPr>
        <w:t xml:space="preserve">346 </w:t>
      </w:r>
      <w:r w:rsidRPr="00CB5F69">
        <w:rPr>
          <w:i/>
        </w:rPr>
        <w:t>б,г,м,</w:t>
      </w:r>
      <w:r w:rsidRPr="00CB5F69">
        <w:rPr>
          <w:b/>
          <w:i/>
        </w:rPr>
        <w:t xml:space="preserve">376 </w:t>
      </w:r>
      <w:r w:rsidRPr="00CB5F69">
        <w:rPr>
          <w:i/>
        </w:rPr>
        <w:t>г,</w:t>
      </w:r>
      <w:r w:rsidRPr="00CB5F69">
        <w:rPr>
          <w:b/>
          <w:i/>
        </w:rPr>
        <w:t xml:space="preserve">378 </w:t>
      </w:r>
      <w:r w:rsidRPr="00CB5F69">
        <w:rPr>
          <w:i/>
        </w:rPr>
        <w:t>н,у,</w:t>
      </w:r>
      <w:r w:rsidRPr="00CB5F69">
        <w:rPr>
          <w:b/>
          <w:i/>
        </w:rPr>
        <w:t xml:space="preserve">380 </w:t>
      </w:r>
      <w:r w:rsidRPr="00CB5F69">
        <w:rPr>
          <w:i/>
        </w:rPr>
        <w:t>а,е,и,с,т,у,ф,х,</w:t>
      </w:r>
      <w:r w:rsidRPr="00CB5F69">
        <w:rPr>
          <w:b/>
          <w:i/>
        </w:rPr>
        <w:t xml:space="preserve">394 </w:t>
      </w:r>
      <w:r w:rsidRPr="00CB5F69">
        <w:rPr>
          <w:i/>
        </w:rPr>
        <w:t>а,б,г</w:t>
      </w:r>
    </w:p>
    <w:p w:rsidR="006F6022" w:rsidRPr="00CB5F69" w:rsidRDefault="006F6022" w:rsidP="00CB5F69">
      <w:pPr>
        <w:jc w:val="both"/>
      </w:pPr>
    </w:p>
    <w:p w:rsidR="00BA4889" w:rsidRPr="00DE6AE3" w:rsidRDefault="00BA4889" w:rsidP="00DE6AE3">
      <w:pPr>
        <w:pStyle w:val="a3"/>
        <w:ind w:left="0"/>
        <w:jc w:val="both"/>
      </w:pPr>
      <w:bookmarkStart w:id="31" w:name="_Toc95123314"/>
      <w:bookmarkStart w:id="32" w:name="_Toc95123316"/>
      <w:r w:rsidRPr="00DE6AE3">
        <w:t>ПРЕПОРЪКИ И УКАЗАНИЯ ЗА СТОПАНИСВАНЕ НА ВКС 4.4</w:t>
      </w:r>
      <w:bookmarkEnd w:id="31"/>
    </w:p>
    <w:p w:rsidR="00BA4889" w:rsidRPr="00DE6AE3" w:rsidRDefault="00BA4889" w:rsidP="00DE6AE3">
      <w:pPr>
        <w:jc w:val="both"/>
      </w:pPr>
      <w:r w:rsidRPr="00DE6AE3">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BA4889" w:rsidRPr="00DE6AE3" w:rsidRDefault="00BA4889" w:rsidP="00DE6AE3">
      <w:pPr>
        <w:jc w:val="both"/>
      </w:pPr>
      <w:r w:rsidRPr="00DE6AE3">
        <w:t>2. В посочените насаждения да се запази и поддържа широколистния състав на гората. При стопанисването им да не се допуска понижаване на пълнотата под 0.7 върху цялата площ на ГВКС 4.4. При възобновителните сечи да се използват лесовъдски системи, които подпомагат създаването на групова/мозаечна структура.</w:t>
      </w:r>
    </w:p>
    <w:p w:rsidR="00BA4889" w:rsidRPr="00DE6AE3" w:rsidRDefault="00BA4889" w:rsidP="00DE6AE3">
      <w:pPr>
        <w:jc w:val="both"/>
        <w:rPr>
          <w:lang w:val="ru-RU"/>
        </w:rPr>
      </w:pPr>
      <w:r w:rsidRPr="00DE6AE3">
        <w:lastRenderedPageBreak/>
        <w:t xml:space="preserve">3. </w:t>
      </w:r>
      <w:r w:rsidRPr="00DE6AE3">
        <w:rPr>
          <w:lang w:val="ru-RU"/>
        </w:rPr>
        <w:t xml:space="preserve">При липса на </w:t>
      </w:r>
      <w:r w:rsidRPr="00DE6AE3">
        <w:t>насаждения с пожарозащитна функция,</w:t>
      </w:r>
      <w:r w:rsidRPr="00DE6AE3">
        <w:rPr>
          <w:lang w:val="ru-RU"/>
        </w:rPr>
        <w:t xml:space="preserve"> да се планира създаването на буферни зони от пожароустойчиви дървесни видове с подходящи схеми </w:t>
      </w:r>
      <w:proofErr w:type="gramStart"/>
      <w:r w:rsidRPr="00DE6AE3">
        <w:rPr>
          <w:lang w:val="ru-RU"/>
        </w:rPr>
        <w:t>на</w:t>
      </w:r>
      <w:proofErr w:type="gramEnd"/>
      <w:r w:rsidRPr="00DE6AE3">
        <w:rPr>
          <w:lang w:val="ru-RU"/>
        </w:rPr>
        <w:t xml:space="preserve"> залесяване</w:t>
      </w:r>
      <w:r w:rsidRPr="00DE6AE3">
        <w:t xml:space="preserve"> около пожароопасните зони</w:t>
      </w:r>
      <w:r w:rsidRPr="00DE6AE3">
        <w:rPr>
          <w:lang w:val="ru-RU"/>
        </w:rPr>
        <w:t>.</w:t>
      </w:r>
    </w:p>
    <w:p w:rsidR="00BA4889" w:rsidRPr="00DE6AE3" w:rsidRDefault="00BA4889" w:rsidP="00DE6AE3">
      <w:pPr>
        <w:jc w:val="both"/>
      </w:pPr>
      <w:r w:rsidRPr="00DE6AE3">
        <w:rPr>
          <w:lang w:val="ru-RU"/>
        </w:rPr>
        <w:t xml:space="preserve">4. </w:t>
      </w:r>
      <w:r w:rsidRPr="00DE6AE3">
        <w:t>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BA4889" w:rsidRPr="00DE6AE3" w:rsidRDefault="00BA4889" w:rsidP="00DE6AE3">
      <w:pPr>
        <w:jc w:val="both"/>
      </w:pPr>
    </w:p>
    <w:p w:rsidR="00BA4889" w:rsidRPr="00DE6AE3" w:rsidRDefault="00BA4889" w:rsidP="00DE6AE3">
      <w:pPr>
        <w:pStyle w:val="a3"/>
        <w:ind w:left="0"/>
        <w:jc w:val="both"/>
      </w:pPr>
      <w:bookmarkStart w:id="33" w:name="_Toc95123315"/>
      <w:r w:rsidRPr="00DE6AE3">
        <w:t>ПРЕПОРЪКИ И УКАЗАНИЯ ЗА МОНИТОРИНГ НА ВКС 4.4</w:t>
      </w:r>
      <w:bookmarkEnd w:id="33"/>
    </w:p>
    <w:p w:rsidR="00BA4889" w:rsidRDefault="00BA4889" w:rsidP="00DE6AE3">
      <w:pPr>
        <w:ind w:firstLine="709"/>
        <w:jc w:val="both"/>
      </w:pPr>
      <w:r w:rsidRPr="00DE6AE3">
        <w:t>При тази ВКС се извършва мониторинг за честотата и площното разпространение на запалванията и пожарите в горскостопанската единица.</w:t>
      </w:r>
    </w:p>
    <w:p w:rsidR="00DE6AE3" w:rsidRDefault="00DE6AE3" w:rsidP="00DE6AE3">
      <w:pPr>
        <w:jc w:val="both"/>
      </w:pPr>
    </w:p>
    <w:p w:rsidR="005E76C9" w:rsidRPr="005E76C9" w:rsidRDefault="005E76C9" w:rsidP="00DE6AE3">
      <w:pPr>
        <w:jc w:val="both"/>
        <w:rPr>
          <w:b/>
        </w:rPr>
      </w:pPr>
      <w:r w:rsidRPr="005E76C9">
        <w:rPr>
          <w:b/>
        </w:rPr>
        <w:t xml:space="preserve">ЗАПЛАХИ: </w:t>
      </w:r>
    </w:p>
    <w:p w:rsidR="00DE6AE3" w:rsidRPr="00DE6AE3" w:rsidRDefault="005E76C9" w:rsidP="005E76C9">
      <w:pPr>
        <w:pStyle w:val="af8"/>
        <w:numPr>
          <w:ilvl w:val="0"/>
          <w:numId w:val="38"/>
        </w:numPr>
        <w:jc w:val="both"/>
      </w:pPr>
      <w:r>
        <w:t>Изсичането на широколистни гори в иглолистни.</w:t>
      </w: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34" w:name="_Toc11046601"/>
      <w:r w:rsidRPr="00691FFE">
        <w:rPr>
          <w:rFonts w:ascii="Times New Roman" w:hAnsi="Times New Roman"/>
          <w:color w:val="auto"/>
          <w:sz w:val="24"/>
          <w:szCs w:val="24"/>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32"/>
      <w:bookmarkEnd w:id="34"/>
    </w:p>
    <w:p w:rsidR="002D13BB" w:rsidRPr="00691FFE" w:rsidRDefault="002D13BB" w:rsidP="002D13BB">
      <w:pPr>
        <w:pStyle w:val="a5"/>
        <w:jc w:val="both"/>
      </w:pPr>
    </w:p>
    <w:p w:rsidR="002D13BB" w:rsidRPr="00691FFE" w:rsidRDefault="002D13BB" w:rsidP="002D13BB">
      <w:pPr>
        <w:pStyle w:val="a5"/>
        <w:jc w:val="both"/>
        <w:rPr>
          <w:b/>
        </w:rPr>
      </w:pPr>
      <w:r w:rsidRPr="00691FFE">
        <w:rPr>
          <w:b/>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2D13BB" w:rsidRPr="00691FFE" w:rsidRDefault="002D13BB" w:rsidP="002D13BB">
      <w:pPr>
        <w:pStyle w:val="a5"/>
        <w:jc w:val="both"/>
        <w:rPr>
          <w:b/>
        </w:rPr>
      </w:pPr>
      <w:bookmarkStart w:id="35" w:name="_Toc66784755"/>
      <w:bookmarkStart w:id="36" w:name="_Toc77399007"/>
      <w:bookmarkStart w:id="37" w:name="_Toc95122993"/>
      <w:bookmarkStart w:id="38" w:name="_Toc95123319"/>
      <w:r w:rsidRPr="00691FFE">
        <w:rPr>
          <w:b/>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35"/>
      <w:bookmarkEnd w:id="36"/>
      <w:bookmarkEnd w:id="37"/>
      <w:bookmarkEnd w:id="38"/>
    </w:p>
    <w:p w:rsidR="002D13BB" w:rsidRPr="00691FFE" w:rsidRDefault="002D13BB" w:rsidP="002D13BB">
      <w:pPr>
        <w:pStyle w:val="a5"/>
        <w:jc w:val="both"/>
        <w:rPr>
          <w:b/>
        </w:rPr>
      </w:pPr>
      <w:r w:rsidRPr="00691FFE">
        <w:rPr>
          <w:b/>
        </w:rPr>
        <w:t>2. Крайречни гори доминирани от различни представители на род Salix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jc w:val="both"/>
        <w:rPr>
          <w:lang w:val="be-BY"/>
        </w:rPr>
      </w:pPr>
      <w:r w:rsidRPr="00691FFE">
        <w:rPr>
          <w:b/>
        </w:rPr>
        <w:t>3. Гори създадени за защита на инженерни съоръжения.</w:t>
      </w:r>
    </w:p>
    <w:p w:rsidR="002D13BB" w:rsidRPr="00691FFE" w:rsidRDefault="002D13BB" w:rsidP="002D13BB">
      <w:pPr>
        <w:jc w:val="both"/>
      </w:pPr>
    </w:p>
    <w:p w:rsidR="002D13BB" w:rsidRPr="00DE6AE3" w:rsidRDefault="002D13BB" w:rsidP="00DE6AE3">
      <w:pPr>
        <w:ind w:firstLine="709"/>
        <w:jc w:val="both"/>
        <w:rPr>
          <w:lang w:val="be-BY"/>
        </w:rPr>
      </w:pPr>
      <w:r w:rsidRPr="00DE6AE3">
        <w:rPr>
          <w:lang w:val="be-BY"/>
        </w:rPr>
        <w:t>За територията на Д</w:t>
      </w:r>
      <w:r w:rsidR="003345BA" w:rsidRPr="00DE6AE3">
        <w:rPr>
          <w:lang w:val="be-BY"/>
        </w:rPr>
        <w:t>ГС</w:t>
      </w:r>
      <w:r w:rsidR="00707400" w:rsidRPr="00DE6AE3">
        <w:rPr>
          <w:lang w:val="be-BY"/>
        </w:rPr>
        <w:t>Омуртаг</w:t>
      </w:r>
      <w:r w:rsidRPr="00DE6AE3">
        <w:rPr>
          <w:lang w:val="be-BY"/>
        </w:rPr>
        <w:t xml:space="preserve"> са идентифицирани гори, които отговарят на определението за ВКС 4.5.3, свързани със защита на иженерни съоръжения.</w:t>
      </w:r>
    </w:p>
    <w:p w:rsidR="002D13BB" w:rsidRPr="00DE6AE3" w:rsidRDefault="002D13BB" w:rsidP="00DE6AE3">
      <w:pPr>
        <w:ind w:firstLine="709"/>
        <w:jc w:val="both"/>
      </w:pPr>
      <w:r w:rsidRPr="00DE6AE3">
        <w:rPr>
          <w:lang w:val="be-BY"/>
        </w:rPr>
        <w:t xml:space="preserve">Отдели и подотдели, </w:t>
      </w:r>
      <w:r w:rsidRPr="00DE6AE3">
        <w:t xml:space="preserve">представляващи ВКС 4.5.3: </w:t>
      </w:r>
      <w:r w:rsidR="00707400" w:rsidRPr="00DE6AE3">
        <w:rPr>
          <w:b/>
          <w:bCs/>
          <w:i/>
          <w:iCs/>
        </w:rPr>
        <w:t xml:space="preserve">20 </w:t>
      </w:r>
      <w:r w:rsidR="00707400" w:rsidRPr="00DE6AE3">
        <w:t xml:space="preserve">д, </w:t>
      </w:r>
      <w:r w:rsidR="00707400" w:rsidRPr="00DE6AE3">
        <w:rPr>
          <w:b/>
          <w:bCs/>
          <w:i/>
          <w:iCs/>
        </w:rPr>
        <w:t xml:space="preserve">21 </w:t>
      </w:r>
      <w:r w:rsidR="00707400" w:rsidRPr="00DE6AE3">
        <w:t xml:space="preserve">5, 6, и, к, л, н, </w:t>
      </w:r>
      <w:r w:rsidR="00707400" w:rsidRPr="00DE6AE3">
        <w:rPr>
          <w:b/>
          <w:bCs/>
          <w:i/>
          <w:iCs/>
        </w:rPr>
        <w:t xml:space="preserve">23 </w:t>
      </w:r>
      <w:r w:rsidR="00707400" w:rsidRPr="00DE6AE3">
        <w:t xml:space="preserve">11, 5, 6, 7, а1, б1, в1, ж, з, м1, </w:t>
      </w:r>
      <w:r w:rsidR="00707400" w:rsidRPr="00DE6AE3">
        <w:rPr>
          <w:b/>
          <w:bCs/>
          <w:i/>
          <w:iCs/>
        </w:rPr>
        <w:t xml:space="preserve">24 </w:t>
      </w:r>
      <w:r w:rsidR="00707400" w:rsidRPr="00DE6AE3">
        <w:t xml:space="preserve">4, о, п, р, с, </w:t>
      </w:r>
      <w:r w:rsidR="00707400" w:rsidRPr="00DE6AE3">
        <w:rPr>
          <w:b/>
          <w:bCs/>
          <w:i/>
          <w:iCs/>
        </w:rPr>
        <w:t xml:space="preserve">28 </w:t>
      </w:r>
      <w:r w:rsidR="00707400" w:rsidRPr="00DE6AE3">
        <w:t xml:space="preserve">1, и, о, </w:t>
      </w:r>
      <w:r w:rsidR="00707400" w:rsidRPr="00DE6AE3">
        <w:rPr>
          <w:b/>
          <w:bCs/>
          <w:i/>
          <w:iCs/>
        </w:rPr>
        <w:t xml:space="preserve">63 </w:t>
      </w:r>
      <w:r w:rsidR="00707400" w:rsidRPr="00DE6AE3">
        <w:t xml:space="preserve">а1, к, л, </w:t>
      </w:r>
      <w:r w:rsidR="00707400" w:rsidRPr="00DE6AE3">
        <w:rPr>
          <w:b/>
          <w:bCs/>
          <w:i/>
          <w:iCs/>
        </w:rPr>
        <w:t xml:space="preserve">64 </w:t>
      </w:r>
      <w:r w:rsidR="00707400" w:rsidRPr="00DE6AE3">
        <w:t xml:space="preserve">1, а, ш, </w:t>
      </w:r>
      <w:r w:rsidR="00707400" w:rsidRPr="00DE6AE3">
        <w:rPr>
          <w:b/>
          <w:bCs/>
          <w:i/>
          <w:iCs/>
        </w:rPr>
        <w:t xml:space="preserve">257 </w:t>
      </w:r>
      <w:r w:rsidR="00707400" w:rsidRPr="00DE6AE3">
        <w:t xml:space="preserve">1, б, в, г, к, л, м, н, о, п, с1, у1, ф1, х, х1, ц, ц1, ч1, щ1, </w:t>
      </w:r>
      <w:r w:rsidR="00707400" w:rsidRPr="00DE6AE3">
        <w:rPr>
          <w:b/>
          <w:bCs/>
          <w:i/>
          <w:iCs/>
        </w:rPr>
        <w:t xml:space="preserve">260 </w:t>
      </w:r>
      <w:r w:rsidR="00707400" w:rsidRPr="00DE6AE3">
        <w:t xml:space="preserve">7, а, б, в, </w:t>
      </w:r>
      <w:r w:rsidR="00707400" w:rsidRPr="00DE6AE3">
        <w:rPr>
          <w:b/>
          <w:bCs/>
          <w:i/>
          <w:iCs/>
        </w:rPr>
        <w:t xml:space="preserve">261 </w:t>
      </w:r>
      <w:r w:rsidR="00707400" w:rsidRPr="00DE6AE3">
        <w:t xml:space="preserve">т, </w:t>
      </w:r>
      <w:r w:rsidR="00707400" w:rsidRPr="00DE6AE3">
        <w:rPr>
          <w:b/>
          <w:bCs/>
          <w:i/>
          <w:iCs/>
        </w:rPr>
        <w:t xml:space="preserve">305 </w:t>
      </w:r>
      <w:r w:rsidR="00707400" w:rsidRPr="00DE6AE3">
        <w:t xml:space="preserve">6, 7, к, л, м, н, о, р, </w:t>
      </w:r>
      <w:r w:rsidR="00707400" w:rsidRPr="00DE6AE3">
        <w:rPr>
          <w:b/>
          <w:bCs/>
          <w:i/>
          <w:iCs/>
        </w:rPr>
        <w:t xml:space="preserve">309 </w:t>
      </w:r>
      <w:r w:rsidR="00707400" w:rsidRPr="00DE6AE3">
        <w:t xml:space="preserve">к, л, </w:t>
      </w:r>
      <w:r w:rsidR="00707400" w:rsidRPr="00DE6AE3">
        <w:rPr>
          <w:b/>
          <w:bCs/>
          <w:i/>
          <w:iCs/>
        </w:rPr>
        <w:t xml:space="preserve">313 </w:t>
      </w:r>
      <w:r w:rsidR="00707400" w:rsidRPr="00DE6AE3">
        <w:t xml:space="preserve">а, б, в, </w:t>
      </w:r>
      <w:r w:rsidR="00707400" w:rsidRPr="00DE6AE3">
        <w:rPr>
          <w:b/>
          <w:bCs/>
          <w:i/>
          <w:iCs/>
        </w:rPr>
        <w:t xml:space="preserve">314 </w:t>
      </w:r>
      <w:r w:rsidR="00707400" w:rsidRPr="00DE6AE3">
        <w:t xml:space="preserve">а, </w:t>
      </w:r>
      <w:r w:rsidR="00707400" w:rsidRPr="00DE6AE3">
        <w:rPr>
          <w:b/>
          <w:bCs/>
          <w:i/>
          <w:iCs/>
        </w:rPr>
        <w:t xml:space="preserve">392 </w:t>
      </w:r>
      <w:r w:rsidR="00707400" w:rsidRPr="00DE6AE3">
        <w:t>г, ж, з, и, к</w:t>
      </w:r>
      <w:r w:rsidRPr="00DE6AE3">
        <w:t>.</w:t>
      </w:r>
    </w:p>
    <w:p w:rsidR="009B5129" w:rsidRPr="00DE6AE3" w:rsidRDefault="009B5129" w:rsidP="00DE6AE3">
      <w:pPr>
        <w:jc w:val="both"/>
      </w:pPr>
    </w:p>
    <w:p w:rsidR="00BA4889" w:rsidRPr="00DE6AE3" w:rsidRDefault="00BA4889" w:rsidP="00DE6AE3">
      <w:pPr>
        <w:pStyle w:val="a3"/>
        <w:ind w:left="0"/>
        <w:jc w:val="both"/>
      </w:pPr>
      <w:r w:rsidRPr="00DE6AE3">
        <w:t>ПРЕПОРЪКИ И УКАЗАНИЯ ЗА СТОПАНИСВАНЕ НА ВКС 4.5</w:t>
      </w:r>
    </w:p>
    <w:p w:rsidR="00BA4889" w:rsidRPr="00DE6AE3" w:rsidRDefault="00BA4889" w:rsidP="00DE6AE3">
      <w:pPr>
        <w:ind w:firstLine="709"/>
        <w:jc w:val="both"/>
      </w:pPr>
      <w:r w:rsidRPr="00DE6AE3">
        <w:t>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w:t>
      </w:r>
    </w:p>
    <w:p w:rsidR="00BA4889" w:rsidRPr="00DE6AE3" w:rsidRDefault="00BA4889" w:rsidP="00DE6AE3">
      <w:pPr>
        <w:ind w:firstLine="709"/>
        <w:jc w:val="both"/>
      </w:pPr>
      <w:r w:rsidRPr="00DE6AE3">
        <w:t>Препоръчва се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BA4889" w:rsidRPr="00DE6AE3" w:rsidRDefault="00BA4889" w:rsidP="00DE6AE3">
      <w:pPr>
        <w:jc w:val="both"/>
      </w:pPr>
    </w:p>
    <w:p w:rsidR="00BA4889" w:rsidRPr="00DE6AE3" w:rsidRDefault="00BA4889" w:rsidP="00DE6AE3">
      <w:pPr>
        <w:pStyle w:val="a3"/>
        <w:ind w:left="0"/>
        <w:jc w:val="both"/>
      </w:pPr>
      <w:r w:rsidRPr="00DE6AE3">
        <w:t>ПРЕПОРЪКИ И УКАЗАНИЯ ЗА МОНИТОРИНГ НА ВКС 4.5</w:t>
      </w:r>
    </w:p>
    <w:p w:rsidR="00BA4889" w:rsidRDefault="00BA4889" w:rsidP="00DE6AE3">
      <w:pPr>
        <w:ind w:firstLine="709"/>
        <w:jc w:val="both"/>
      </w:pPr>
      <w:r w:rsidRPr="00DE6AE3">
        <w:lastRenderedPageBreak/>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p w:rsidR="005E76C9" w:rsidRDefault="005E76C9" w:rsidP="005E76C9">
      <w:pPr>
        <w:jc w:val="both"/>
      </w:pPr>
    </w:p>
    <w:p w:rsidR="005E76C9" w:rsidRPr="002407F9" w:rsidRDefault="002407F9" w:rsidP="005E76C9">
      <w:pPr>
        <w:jc w:val="both"/>
        <w:rPr>
          <w:b/>
        </w:rPr>
      </w:pPr>
      <w:r>
        <w:rPr>
          <w:b/>
        </w:rPr>
        <w:t>ЗАПЛАХИ:</w:t>
      </w:r>
    </w:p>
    <w:p w:rsidR="00DE6AE3" w:rsidRDefault="005E76C9" w:rsidP="005E76C9">
      <w:pPr>
        <w:pStyle w:val="af8"/>
        <w:numPr>
          <w:ilvl w:val="0"/>
          <w:numId w:val="38"/>
        </w:numPr>
        <w:jc w:val="both"/>
      </w:pPr>
      <w:r>
        <w:t>Намаляване площите на крайречните гори</w:t>
      </w:r>
    </w:p>
    <w:p w:rsidR="005E76C9" w:rsidRDefault="005E76C9" w:rsidP="00DE6AE3">
      <w:pPr>
        <w:ind w:firstLine="709"/>
        <w:jc w:val="both"/>
      </w:pPr>
    </w:p>
    <w:p w:rsidR="007F4BF6" w:rsidRPr="00313C55"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39" w:name="_Toc11046602"/>
      <w:r w:rsidRPr="005638F1">
        <w:rPr>
          <w:rFonts w:ascii="Times New Roman" w:hAnsi="Times New Roman"/>
          <w:color w:val="auto"/>
          <w:sz w:val="24"/>
          <w:szCs w:val="24"/>
        </w:rPr>
        <w:t xml:space="preserve">ВКС </w:t>
      </w:r>
      <w:r w:rsidR="00313C55" w:rsidRPr="005638F1">
        <w:rPr>
          <w:rFonts w:ascii="Times New Roman" w:eastAsia="Calibri" w:hAnsi="Times New Roman"/>
          <w:color w:val="auto"/>
          <w:sz w:val="24"/>
          <w:szCs w:val="24"/>
        </w:rPr>
        <w:t>5. ОСНОВНИ ПОТРЕБНОСТИ</w:t>
      </w:r>
      <w:r w:rsidR="00313C55" w:rsidRPr="00313C55">
        <w:rPr>
          <w:rFonts w:ascii="Times New Roman" w:eastAsia="Calibri" w:hAnsi="Times New Roman"/>
          <w:color w:val="auto"/>
          <w:sz w:val="24"/>
          <w:szCs w:val="24"/>
        </w:rPr>
        <w:t xml:space="preserve"> НА НАСЕЛЕНИЕТО</w:t>
      </w:r>
      <w:bookmarkEnd w:id="39"/>
    </w:p>
    <w:p w:rsidR="007F4BF6" w:rsidRDefault="007F4BF6" w:rsidP="007F4BF6">
      <w:pPr>
        <w:jc w:val="both"/>
        <w:rPr>
          <w:color w:val="FF0000"/>
          <w:lang w:val="ru-RU" w:eastAsia="en-US"/>
        </w:rPr>
      </w:pPr>
    </w:p>
    <w:p w:rsidR="007F4BF6" w:rsidRPr="00B21282" w:rsidRDefault="007F4BF6" w:rsidP="007F4BF6">
      <w:pPr>
        <w:pStyle w:val="a5"/>
        <w:spacing w:line="360" w:lineRule="auto"/>
        <w:ind w:firstLine="708"/>
        <w:jc w:val="both"/>
        <w:rPr>
          <w:color w:val="000000"/>
          <w:lang w:val="ru-RU" w:eastAsia="en-US"/>
        </w:rPr>
      </w:pPr>
      <w:r w:rsidRPr="00B21282">
        <w:rPr>
          <w:color w:val="000000"/>
        </w:rPr>
        <w:t>Тази ВКС се различава от биологичните и екологични стойности по участието на местните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7F4BF6" w:rsidRPr="003F7F2A" w:rsidRDefault="007F4BF6" w:rsidP="003F7F2A">
      <w:pPr>
        <w:ind w:firstLine="708"/>
        <w:jc w:val="both"/>
      </w:pPr>
      <w:r w:rsidRPr="003F7F2A">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7F4BF6" w:rsidRPr="003F7F2A" w:rsidRDefault="007F4BF6" w:rsidP="003F7F2A">
      <w:pPr>
        <w:ind w:firstLine="708"/>
        <w:jc w:val="both"/>
        <w:rPr>
          <w:lang w:val="ru-RU"/>
        </w:rPr>
      </w:pPr>
      <w:r w:rsidRPr="003F7F2A">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7F4BF6" w:rsidRPr="003F7F2A" w:rsidRDefault="007F4BF6" w:rsidP="005A1AD8">
      <w:pPr>
        <w:pStyle w:val="11"/>
        <w:numPr>
          <w:ilvl w:val="0"/>
          <w:numId w:val="23"/>
        </w:numPr>
        <w:jc w:val="both"/>
      </w:pPr>
      <w:r w:rsidRPr="003F7F2A">
        <w:t>Дърва за огрев и битови нужди</w:t>
      </w:r>
    </w:p>
    <w:p w:rsidR="007F4BF6" w:rsidRPr="003F7F2A" w:rsidRDefault="007F4BF6" w:rsidP="005A1AD8">
      <w:pPr>
        <w:pStyle w:val="11"/>
        <w:numPr>
          <w:ilvl w:val="0"/>
          <w:numId w:val="23"/>
        </w:numPr>
        <w:jc w:val="both"/>
      </w:pPr>
      <w:r w:rsidRPr="003F7F2A">
        <w:t>Паша и фураж – сено и листна маса</w:t>
      </w:r>
    </w:p>
    <w:p w:rsidR="007F4BF6" w:rsidRPr="003F7F2A" w:rsidRDefault="007F4BF6" w:rsidP="005A1AD8">
      <w:pPr>
        <w:pStyle w:val="11"/>
        <w:numPr>
          <w:ilvl w:val="0"/>
          <w:numId w:val="23"/>
        </w:numPr>
        <w:jc w:val="both"/>
      </w:pPr>
      <w:r w:rsidRPr="003F7F2A">
        <w:t>Гъби</w:t>
      </w:r>
    </w:p>
    <w:p w:rsidR="007F4BF6" w:rsidRPr="003F7F2A" w:rsidRDefault="007F4BF6" w:rsidP="005A1AD8">
      <w:pPr>
        <w:pStyle w:val="11"/>
        <w:numPr>
          <w:ilvl w:val="0"/>
          <w:numId w:val="23"/>
        </w:numPr>
        <w:jc w:val="both"/>
      </w:pPr>
      <w:r w:rsidRPr="003F7F2A">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7F4BF6" w:rsidRPr="003F7F2A" w:rsidRDefault="007F4BF6" w:rsidP="005A1AD8">
      <w:pPr>
        <w:pStyle w:val="11"/>
        <w:numPr>
          <w:ilvl w:val="0"/>
          <w:numId w:val="23"/>
        </w:numPr>
        <w:jc w:val="both"/>
      </w:pPr>
      <w:r w:rsidRPr="003F7F2A">
        <w:t xml:space="preserve">Водоснабдяване (вода за пиене и за всекидневни нужди – виж ВКС 4.1) </w:t>
      </w:r>
    </w:p>
    <w:p w:rsidR="007F4BF6" w:rsidRPr="003F7F2A" w:rsidRDefault="007F4BF6" w:rsidP="003F7F2A">
      <w:pPr>
        <w:jc w:val="both"/>
        <w:rPr>
          <w:lang w:val="ru-RU"/>
        </w:rPr>
      </w:pPr>
    </w:p>
    <w:p w:rsidR="00DB6602" w:rsidRDefault="00DB6602" w:rsidP="00D61B06">
      <w:pPr>
        <w:ind w:firstLine="709"/>
        <w:jc w:val="both"/>
      </w:pPr>
      <w:bookmarkStart w:id="40" w:name="_Toc95123331"/>
      <w:r w:rsidRPr="00AE3D80">
        <w:t>ДГС "Омуртаг" обхваща из</w:t>
      </w:r>
      <w:r>
        <w:t>цяло територията на две общини:</w:t>
      </w:r>
    </w:p>
    <w:p w:rsidR="00DB6602" w:rsidRDefault="00D61B06" w:rsidP="005A1AD8">
      <w:pPr>
        <w:pStyle w:val="11"/>
        <w:numPr>
          <w:ilvl w:val="0"/>
          <w:numId w:val="24"/>
        </w:numPr>
        <w:jc w:val="both"/>
      </w:pPr>
      <w:r>
        <w:t>Община</w:t>
      </w:r>
      <w:r w:rsidR="00DB6602" w:rsidRPr="00AE3D80">
        <w:t xml:space="preserve"> Антоново, в която се намират землищата на град Антоново</w:t>
      </w:r>
      <w:r w:rsidR="00B21C35">
        <w:t xml:space="preserve"> и на </w:t>
      </w:r>
      <w:r w:rsidR="00BA67E6">
        <w:t xml:space="preserve">още </w:t>
      </w:r>
      <w:r w:rsidR="00B21C35">
        <w:t>53 села</w:t>
      </w:r>
      <w:r w:rsidR="00BA67E6">
        <w:t xml:space="preserve"> (</w:t>
      </w:r>
      <w:r w:rsidR="00DB6602" w:rsidRPr="00AE3D80">
        <w:t>селата Банковец, Богомолско, Букак, Вельово, Великовци, Горна Златица, Глашатай, Девино, Добротица, Долна Згатица, Длъжка поляна, Дъбравица, Изворово, Капище, Китино, Коноп, Край поле, Крушолак, Къпинец, Кьосевци, Любичево, Малка Черковна, Малоградец, Мечово, Милино, Моравица, Моравка, Орач, Пиринец, Поройно, Присойна, Пчелно, Ра</w:t>
      </w:r>
      <w:r w:rsidR="00DB6602">
        <w:t>вно село, Разделци, Свирчово, И</w:t>
      </w:r>
      <w:r w:rsidR="00DB6602" w:rsidRPr="00AE3D80">
        <w:t>збодица, Семерци, Стара речка, Старчище, Стевре</w:t>
      </w:r>
      <w:r w:rsidR="00DB6602">
        <w:t>к, Стойново, Таймище, Тиховец, С</w:t>
      </w:r>
      <w:r w:rsidR="00DB6602" w:rsidRPr="00AE3D80">
        <w:t xml:space="preserve">ескавец, Халваджийско, Черна вода, Черни бряг, Шишковица, Язовец, Яребично, Ястребино и </w:t>
      </w:r>
      <w:r w:rsidR="00BA67E6">
        <w:t>махалите Божица и Еревиш);</w:t>
      </w:r>
    </w:p>
    <w:p w:rsidR="007B66DC" w:rsidRDefault="00BA67E6" w:rsidP="005A1AD8">
      <w:pPr>
        <w:pStyle w:val="11"/>
        <w:numPr>
          <w:ilvl w:val="0"/>
          <w:numId w:val="24"/>
        </w:numPr>
        <w:jc w:val="both"/>
        <w:rPr>
          <w:sz w:val="23"/>
          <w:szCs w:val="23"/>
        </w:rPr>
      </w:pPr>
      <w:r>
        <w:rPr>
          <w:sz w:val="23"/>
          <w:szCs w:val="23"/>
        </w:rPr>
        <w:t>Община</w:t>
      </w:r>
      <w:r w:rsidR="00DB6602" w:rsidRPr="00EA46A7">
        <w:rPr>
          <w:sz w:val="23"/>
          <w:szCs w:val="23"/>
        </w:rPr>
        <w:t xml:space="preserve"> Омуртаг, в която се намират землищата на гр</w:t>
      </w:r>
      <w:r w:rsidR="007B66DC">
        <w:rPr>
          <w:sz w:val="23"/>
          <w:szCs w:val="23"/>
        </w:rPr>
        <w:t xml:space="preserve">ад Омуртаг и на </w:t>
      </w:r>
      <w:r>
        <w:rPr>
          <w:sz w:val="23"/>
          <w:szCs w:val="23"/>
        </w:rPr>
        <w:t>още 45 села(</w:t>
      </w:r>
      <w:r w:rsidR="007B66DC">
        <w:rPr>
          <w:sz w:val="23"/>
          <w:szCs w:val="23"/>
        </w:rPr>
        <w:t>селата Беломорци, Б</w:t>
      </w:r>
      <w:r w:rsidR="00DB6602" w:rsidRPr="00EA46A7">
        <w:rPr>
          <w:sz w:val="23"/>
          <w:szCs w:val="23"/>
        </w:rPr>
        <w:t>остан, Българаново, Великденче, Величка, Веренци, Весе</w:t>
      </w:r>
      <w:r w:rsidR="00DB6602">
        <w:rPr>
          <w:sz w:val="23"/>
          <w:szCs w:val="23"/>
        </w:rPr>
        <w:t>лец, Висок, Врани кон, Голямо Л</w:t>
      </w:r>
      <w:r w:rsidR="00DB6602" w:rsidRPr="00EA46A7">
        <w:rPr>
          <w:sz w:val="23"/>
          <w:szCs w:val="23"/>
        </w:rPr>
        <w:t>оквище, Горна Хубавка, Горно Козарево, Горно Новково, Горско село, Долна Хубавка, Долно Козарево, Долно Новково, Железари, Зелена морава, Змейно, Звездица, Илийно, Камбурово, Кестенево, Козма Презвитер, Красноселци, Могилец, Обител, Панайот Хитово, Паничино, Петрино, Пластина, Птичево, Пъдарино, Първан, Росица, Рътлина, Средище, Станец, Тъпчилещово, Угледно,</w:t>
      </w:r>
      <w:r w:rsidR="007B66DC">
        <w:rPr>
          <w:sz w:val="23"/>
          <w:szCs w:val="23"/>
        </w:rPr>
        <w:t xml:space="preserve"> Царевци, Церовище,</w:t>
      </w:r>
      <w:r>
        <w:rPr>
          <w:sz w:val="23"/>
          <w:szCs w:val="23"/>
        </w:rPr>
        <w:t xml:space="preserve"> Чернокапци).</w:t>
      </w:r>
    </w:p>
    <w:p w:rsidR="00746294" w:rsidRDefault="00746294" w:rsidP="00BA67E6">
      <w:pPr>
        <w:ind w:firstLine="708"/>
        <w:jc w:val="both"/>
      </w:pPr>
    </w:p>
    <w:p w:rsidR="00BA67E6" w:rsidRDefault="00746294" w:rsidP="00BA67E6">
      <w:pPr>
        <w:ind w:firstLine="708"/>
        <w:jc w:val="both"/>
        <w:rPr>
          <w:rFonts w:cs="Arial"/>
          <w:color w:val="000000"/>
        </w:rPr>
      </w:pPr>
      <w:r>
        <w:t>При толкова висока гъстота на населението, и</w:t>
      </w:r>
      <w:r w:rsidR="00BA67E6" w:rsidRPr="00CE46C0">
        <w:t xml:space="preserve">кономическото значение на горите на територията на </w:t>
      </w:r>
      <w:r w:rsidR="00BA67E6">
        <w:t xml:space="preserve">ДГС </w:t>
      </w:r>
      <w:r w:rsidR="008C7E10">
        <w:t>Омуртаг</w:t>
      </w:r>
      <w:r w:rsidR="00BA67E6" w:rsidRPr="00CE46C0">
        <w:t xml:space="preserve"> е </w:t>
      </w:r>
      <w:r w:rsidR="008C38FC">
        <w:t xml:space="preserve">много високо – </w:t>
      </w:r>
      <w:r w:rsidR="008C7E10">
        <w:t>това е</w:t>
      </w:r>
      <w:r w:rsidR="008C38FC">
        <w:t xml:space="preserve"> един от основните сектори на местната икономика, ос</w:t>
      </w:r>
      <w:r w:rsidR="008C7E10">
        <w:t>игуряващ заетост на населението. Н</w:t>
      </w:r>
      <w:r w:rsidR="008C38FC">
        <w:t xml:space="preserve">е по-маловажно </w:t>
      </w:r>
      <w:r w:rsidR="008C7E10">
        <w:t xml:space="preserve">е </w:t>
      </w:r>
      <w:r w:rsidR="008C38FC">
        <w:t xml:space="preserve">и </w:t>
      </w:r>
      <w:r w:rsidR="008C7E10">
        <w:t xml:space="preserve">значението на </w:t>
      </w:r>
      <w:r w:rsidR="008C7E10" w:rsidRPr="00CE46C0">
        <w:t xml:space="preserve">горите </w:t>
      </w:r>
      <w:r w:rsidR="008C7E10" w:rsidRPr="00CE46C0">
        <w:lastRenderedPageBreak/>
        <w:t xml:space="preserve">на територията на </w:t>
      </w:r>
      <w:r w:rsidR="008C7E10">
        <w:t>ДГС Омуртаг</w:t>
      </w:r>
      <w:r w:rsidR="00BA67E6" w:rsidRPr="00CE46C0">
        <w:t xml:space="preserve">като </w:t>
      </w:r>
      <w:r w:rsidR="00E80DE9">
        <w:t xml:space="preserve">основен </w:t>
      </w:r>
      <w:r w:rsidR="00BA67E6" w:rsidRPr="00CE46C0">
        <w:t xml:space="preserve">източник на </w:t>
      </w:r>
      <w:r w:rsidR="00E80DE9">
        <w:t>ресурси за ме</w:t>
      </w:r>
      <w:r w:rsidR="00A4580E">
        <w:t>стната икономика и за домакинствата, с</w:t>
      </w:r>
      <w:r w:rsidR="00E80DE9">
        <w:t xml:space="preserve">ъответно </w:t>
      </w:r>
      <w:r w:rsidR="00BA67E6" w:rsidRPr="00CE46C0">
        <w:t xml:space="preserve">дърва за огрев и </w:t>
      </w:r>
      <w:r w:rsidR="00CA4EF6">
        <w:t>битови нужди, както и като</w:t>
      </w:r>
      <w:r w:rsidR="00BA67E6" w:rsidRPr="00CE46C0">
        <w:t>източник на с</w:t>
      </w:r>
      <w:r w:rsidR="00BA67E6">
        <w:t>троителна дървесина</w:t>
      </w:r>
      <w:r w:rsidR="00CA4EF6">
        <w:t xml:space="preserve"> и суровина за промишлена преработка</w:t>
      </w:r>
      <w:r w:rsidR="00BA67E6" w:rsidRPr="00CE46C0">
        <w:t>.</w:t>
      </w:r>
    </w:p>
    <w:p w:rsidR="00BA67E6" w:rsidRDefault="00BA67E6" w:rsidP="00BA67E6">
      <w:pPr>
        <w:ind w:firstLine="708"/>
        <w:jc w:val="both"/>
      </w:pPr>
      <w:r>
        <w:t>Значителна част</w:t>
      </w:r>
      <w:r w:rsidRPr="005939C8">
        <w:t xml:space="preserve"> от местното население </w:t>
      </w:r>
      <w:r>
        <w:t xml:space="preserve">в селищата, попадащи на територията на ДГС </w:t>
      </w:r>
      <w:r w:rsidR="008C7E10">
        <w:t>Омуртаг</w:t>
      </w:r>
      <w:r>
        <w:t xml:space="preserve">, </w:t>
      </w:r>
      <w:r w:rsidRPr="005939C8">
        <w:t xml:space="preserve">използва дърва за </w:t>
      </w:r>
      <w:r>
        <w:t>огрев за отопление и битови нужди</w:t>
      </w:r>
      <w:r w:rsidRPr="005939C8">
        <w:t xml:space="preserve">. </w:t>
      </w:r>
      <w:r>
        <w:t xml:space="preserve">Производството на дървесина от държавните гори е основен източник за снабдяване на населението с този ресурс. Цената на дървата за населението епреференциална, по-ниска от пазарните цени на дървесината за промишлеността. </w:t>
      </w:r>
      <w:r w:rsidRPr="005939C8">
        <w:t xml:space="preserve">В кметствата </w:t>
      </w:r>
      <w:r w:rsidR="00A36A62">
        <w:t xml:space="preserve">на двете общини </w:t>
      </w:r>
      <w:r w:rsidRPr="005939C8">
        <w:t>се изготвят списъци за нуждите от дърва за огрев и строителен материал, ко</w:t>
      </w:r>
      <w:r>
        <w:t xml:space="preserve">ито се съгласуват с ДГС </w:t>
      </w:r>
      <w:r w:rsidR="008C7E10">
        <w:t>Омуртаг</w:t>
      </w:r>
      <w:r w:rsidRPr="005939C8">
        <w:t>.</w:t>
      </w:r>
    </w:p>
    <w:p w:rsidR="00BA67E6" w:rsidRDefault="00BA67E6" w:rsidP="00BA67E6">
      <w:pPr>
        <w:ind w:firstLine="708"/>
        <w:jc w:val="both"/>
      </w:pPr>
      <w:r>
        <w:t xml:space="preserve">По-малка част от добива за задоволяване потребностите на местното население се осъществява и </w:t>
      </w:r>
      <w:r w:rsidRPr="005939C8">
        <w:t>индивидуално</w:t>
      </w:r>
      <w:r>
        <w:t xml:space="preserve"> по тарифа на корен, като представител на ДГС </w:t>
      </w:r>
      <w:r w:rsidR="008C7E10">
        <w:t>Омуртаг</w:t>
      </w:r>
      <w:r w:rsidRPr="005939C8">
        <w:t xml:space="preserve"> разрешава и контролира добива и извозването на дървата.От страна </w:t>
      </w:r>
      <w:r>
        <w:t xml:space="preserve">на местното население няма </w:t>
      </w:r>
      <w:r w:rsidRPr="005939C8">
        <w:t>оплаквания по отношение на предоставяните количества на дърва за огрев</w:t>
      </w:r>
      <w:r>
        <w:t xml:space="preserve"> и цената на дървения материал.</w:t>
      </w:r>
    </w:p>
    <w:p w:rsidR="00BA67E6" w:rsidRDefault="00BA67E6" w:rsidP="00BA67E6">
      <w:pPr>
        <w:ind w:firstLine="708"/>
        <w:jc w:val="both"/>
      </w:pPr>
      <w:r w:rsidRPr="00CE46C0">
        <w:t xml:space="preserve">Местното население не е ограничено и отделно от </w:t>
      </w:r>
      <w:r>
        <w:t xml:space="preserve">ползването на дърва за огрев, свободно ползва и различни видове странични </w:t>
      </w:r>
      <w:r w:rsidRPr="00CE46C0">
        <w:t xml:space="preserve">горски продукти за собствени нужди или за допълнителни доходи. </w:t>
      </w:r>
      <w:r w:rsidRPr="005939C8">
        <w:t>В</w:t>
      </w:r>
      <w:r>
        <w:t xml:space="preserve"> горските територии в обхвата на ДГС </w:t>
      </w:r>
      <w:r w:rsidR="008C7E10">
        <w:t>Омуртаг</w:t>
      </w:r>
      <w:r w:rsidRPr="005939C8">
        <w:t xml:space="preserve"> събирането и изкупуването на НДГП не представлява </w:t>
      </w:r>
      <w:r>
        <w:t>основен</w:t>
      </w:r>
      <w:r w:rsidRPr="005939C8">
        <w:t xml:space="preserve"> поминък за местното население</w:t>
      </w:r>
      <w:r>
        <w:t xml:space="preserve"> или за бизнеса, но има традиции и е доста развито в сравнения с повечето стопанства в региона и страната.</w:t>
      </w:r>
    </w:p>
    <w:p w:rsidR="00BA67E6" w:rsidRDefault="00BA67E6" w:rsidP="00BA67E6">
      <w:pPr>
        <w:ind w:firstLine="708"/>
        <w:jc w:val="both"/>
      </w:pPr>
      <w:r w:rsidRPr="00CE46C0">
        <w:t>Издаването на разрешителни</w:t>
      </w:r>
      <w:r>
        <w:t>те</w:t>
      </w:r>
      <w:r w:rsidRPr="00CE46C0">
        <w:t xml:space="preserve"> за паша става съгласно съгласуван с </w:t>
      </w:r>
      <w:r>
        <w:t>кметствата</w:t>
      </w:r>
      <w:r w:rsidRPr="00CE46C0">
        <w:t xml:space="preserve"> годишен План за паша.</w:t>
      </w:r>
      <w:r>
        <w:t xml:space="preserve"> Той се изготвя на база получения брой животни, които местното население заявява, че желае да пашува в горски територии на ДГС </w:t>
      </w:r>
      <w:r w:rsidR="008C7E10">
        <w:t>Омуртаг</w:t>
      </w:r>
      <w:r>
        <w:t>.</w:t>
      </w:r>
    </w:p>
    <w:p w:rsidR="00BA67E6" w:rsidRDefault="00BA67E6" w:rsidP="00BA67E6">
      <w:pPr>
        <w:ind w:firstLine="708"/>
        <w:jc w:val="both"/>
      </w:pPr>
      <w:r>
        <w:t>От гледна точка на ловните дейности, те се извършват съгласно одобрен Ловоустройствен п</w:t>
      </w:r>
      <w:r w:rsidR="00313C55">
        <w:t>лан</w:t>
      </w:r>
      <w:r>
        <w:t xml:space="preserve">. </w:t>
      </w:r>
      <w:r w:rsidRPr="00D24741">
        <w:t xml:space="preserve">Дивечовият състав на територията на </w:t>
      </w:r>
      <w:r>
        <w:t>стопанството е</w:t>
      </w:r>
      <w:r w:rsidRPr="00D24741">
        <w:t xml:space="preserve"> раз</w:t>
      </w:r>
      <w:r>
        <w:t xml:space="preserve">нообразен, обхващащ видовете: благородният елен, </w:t>
      </w:r>
      <w:r w:rsidRPr="00D24741">
        <w:t xml:space="preserve">сърна, </w:t>
      </w:r>
      <w:r>
        <w:t>дива свиня</w:t>
      </w:r>
      <w:r w:rsidRPr="00D24741">
        <w:t>. От дребния дивеч се срещат заек, язовец, фазан, яребица. От хищниците се срещат вълк, чакал, лисица. Ихтиофауната е представена с шаран, сом, каракуда, щука</w:t>
      </w:r>
      <w:r w:rsidR="00D01F72">
        <w:t>, кефал, червеноперка</w:t>
      </w:r>
      <w:r w:rsidRPr="00D24741">
        <w:t>.</w:t>
      </w:r>
      <w:r>
        <w:t xml:space="preserve"> Във връзка с ловните дейности ловните дружинки са в преки взаимоотношения с ДГС </w:t>
      </w:r>
      <w:r w:rsidR="008C7E10">
        <w:t>Омуртаг</w:t>
      </w:r>
      <w:r>
        <w:t xml:space="preserve">. При извършване на горскостопански дейности в излетните дни за лов, служителите на ДГС </w:t>
      </w:r>
      <w:r w:rsidR="008C7E10">
        <w:t>Омуртаг</w:t>
      </w:r>
      <w:r>
        <w:t>уведомяват председателите на съответните дружинки</w:t>
      </w:r>
      <w:r w:rsidR="00EB41A1">
        <w:t>,</w:t>
      </w:r>
      <w:r>
        <w:t xml:space="preserve"> за да се съгласуват дейностите и не пречат една на друга.</w:t>
      </w:r>
    </w:p>
    <w:p w:rsidR="0015139E" w:rsidRPr="0015139E" w:rsidRDefault="0015139E" w:rsidP="0015139E">
      <w:pPr>
        <w:ind w:firstLine="708"/>
        <w:jc w:val="both"/>
      </w:pPr>
      <w:r w:rsidRPr="0015139E">
        <w:t xml:space="preserve">Транспортната мрежа в стопанството е добре развита. През територията му преминава първокласния път от републиканската пътна мрежа София-Варна, от него се отделя при град Омуртаг второкласния път за град Котел през с. Зелена морава и през с. Врани кон за град Върбица, а при град Антоново през с. Стеврек за град Елена. Повечето населени места са свързани с асфалтови пътища, а някой по-малки села с пътища с макадамова настилка. </w:t>
      </w:r>
    </w:p>
    <w:p w:rsidR="0015139E" w:rsidRPr="007B66DC" w:rsidRDefault="0015139E" w:rsidP="0015139E">
      <w:pPr>
        <w:ind w:firstLine="709"/>
        <w:jc w:val="both"/>
        <w:rPr>
          <w:sz w:val="23"/>
          <w:szCs w:val="23"/>
        </w:rPr>
      </w:pPr>
      <w:r w:rsidRPr="0015139E">
        <w:t>Всички селища са електрифицирани, с изградено централно водоснабдяване.</w:t>
      </w:r>
      <w:r>
        <w:rPr>
          <w:sz w:val="23"/>
          <w:szCs w:val="23"/>
        </w:rPr>
        <w:t xml:space="preserve"> Телеграфопощенски услуги се предлагат на всяко домакинство в района.</w:t>
      </w:r>
    </w:p>
    <w:p w:rsidR="0015139E" w:rsidRPr="00CE46C0" w:rsidRDefault="0015139E" w:rsidP="00BA67E6">
      <w:pPr>
        <w:ind w:firstLine="708"/>
        <w:jc w:val="both"/>
      </w:pPr>
    </w:p>
    <w:p w:rsidR="00BA67E6" w:rsidRPr="00F27195" w:rsidRDefault="00BA67E6" w:rsidP="00BA67E6">
      <w:pPr>
        <w:ind w:firstLine="708"/>
        <w:jc w:val="both"/>
      </w:pPr>
      <w:r w:rsidRPr="00CE46C0">
        <w:t xml:space="preserve">Добрата инфраструктура, </w:t>
      </w:r>
      <w:r>
        <w:rPr>
          <w:color w:val="000000"/>
        </w:rPr>
        <w:t>р</w:t>
      </w:r>
      <w:r w:rsidRPr="00CE46C0">
        <w:rPr>
          <w:color w:val="000000"/>
        </w:rPr>
        <w:t>азвитите земеделие</w:t>
      </w:r>
      <w:r>
        <w:rPr>
          <w:color w:val="000000"/>
        </w:rPr>
        <w:t>, промишленост</w:t>
      </w:r>
      <w:r w:rsidRPr="00CE46C0">
        <w:rPr>
          <w:color w:val="000000"/>
        </w:rPr>
        <w:t xml:space="preserve"> и търговия в района</w:t>
      </w:r>
      <w:r>
        <w:t>,</w:t>
      </w:r>
      <w:r w:rsidRPr="00CE46C0">
        <w:t xml:space="preserve">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w:t>
      </w:r>
      <w:r>
        <w:t xml:space="preserve">ДГС </w:t>
      </w:r>
      <w:r w:rsidR="008C7E10">
        <w:t>Омуртаг</w:t>
      </w:r>
      <w:r w:rsidRPr="00CE46C0">
        <w:t>.</w:t>
      </w:r>
      <w:r>
        <w:rPr>
          <w:color w:val="000000"/>
        </w:rPr>
        <w:t>Това се потвърждава и от</w:t>
      </w:r>
      <w:r w:rsidRPr="00CE46C0">
        <w:rPr>
          <w:color w:val="000000"/>
        </w:rPr>
        <w:t xml:space="preserve"> проведените консултации </w:t>
      </w:r>
      <w:r>
        <w:rPr>
          <w:color w:val="000000"/>
        </w:rPr>
        <w:t xml:space="preserve">с община </w:t>
      </w:r>
      <w:r w:rsidR="008C7E10">
        <w:rPr>
          <w:color w:val="000000"/>
        </w:rPr>
        <w:t>Омуртаг</w:t>
      </w:r>
      <w:r>
        <w:rPr>
          <w:color w:val="000000"/>
        </w:rPr>
        <w:t xml:space="preserve">. Данните от консултациите с местни представители и кметствата на селата </w:t>
      </w:r>
      <w:r w:rsidRPr="00CE46C0">
        <w:rPr>
          <w:color w:val="000000"/>
        </w:rPr>
        <w:t xml:space="preserve">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w:t>
      </w:r>
      <w:r>
        <w:t xml:space="preserve">ДГС </w:t>
      </w:r>
      <w:r w:rsidR="008C7E10">
        <w:t>Омуртаг</w:t>
      </w:r>
      <w:r>
        <w:rPr>
          <w:color w:val="000000"/>
        </w:rPr>
        <w:t>, съгласно изискванията на националното ръководство за определяне, управление и мониторинг на гори с висока консервационна стойност</w:t>
      </w:r>
      <w:r w:rsidRPr="00CE46C0">
        <w:rPr>
          <w:color w:val="000000"/>
        </w:rPr>
        <w:t>.</w:t>
      </w:r>
    </w:p>
    <w:p w:rsidR="00BA67E6" w:rsidRPr="00F27195" w:rsidRDefault="00BA67E6" w:rsidP="00BA67E6"/>
    <w:p w:rsidR="00BA67E6" w:rsidRPr="00F27195" w:rsidRDefault="00BA67E6" w:rsidP="00BA67E6">
      <w:r w:rsidRPr="00F27195">
        <w:t>ПРЕПОРЪКИ И УКАЗАНИЯ ЗА СТОПАНИСВАНЕ И МОНИТОРИНГ НА РЕСУРСИТЕ, СВЪРЗАНИ С ВКС 5</w:t>
      </w:r>
      <w:r w:rsidR="002C7A14">
        <w:br/>
      </w:r>
    </w:p>
    <w:p w:rsidR="00BA67E6" w:rsidRPr="00432749" w:rsidRDefault="00BA67E6" w:rsidP="00BA67E6">
      <w:pPr>
        <w:ind w:firstLine="708"/>
        <w:jc w:val="both"/>
      </w:pPr>
      <w:r w:rsidRPr="00432749">
        <w:lastRenderedPageBreak/>
        <w:t>Като общи препорък</w:t>
      </w:r>
      <w:r>
        <w:t xml:space="preserve">и за управлението на горите в ДГС </w:t>
      </w:r>
      <w:r w:rsidR="008C7E10">
        <w:t>Омуртаг</w:t>
      </w:r>
      <w:r w:rsidRPr="00432749">
        <w:t xml:space="preserve"> с цел съхраняване на социалната им значимост може да се каже:</w:t>
      </w:r>
    </w:p>
    <w:p w:rsidR="00BA67E6" w:rsidRPr="00F27195" w:rsidRDefault="00BA67E6" w:rsidP="005A1AD8">
      <w:pPr>
        <w:pStyle w:val="11"/>
        <w:numPr>
          <w:ilvl w:val="0"/>
          <w:numId w:val="25"/>
        </w:numPr>
        <w:jc w:val="both"/>
        <w:rPr>
          <w:lang w:val="ru-RU"/>
        </w:rPr>
      </w:pPr>
      <w:r w:rsidRPr="00F27195">
        <w:rPr>
          <w:lang w:val="ru-RU"/>
        </w:rPr>
        <w:t xml:space="preserve">Най-уязвима група по отношение гарантирането на дървата </w:t>
      </w:r>
      <w:proofErr w:type="gramStart"/>
      <w:r w:rsidRPr="00F27195">
        <w:rPr>
          <w:lang w:val="ru-RU"/>
        </w:rPr>
        <w:t>з</w:t>
      </w:r>
      <w:r>
        <w:rPr>
          <w:lang w:val="ru-RU"/>
        </w:rPr>
        <w:t>а</w:t>
      </w:r>
      <w:proofErr w:type="gramEnd"/>
      <w:r>
        <w:rPr>
          <w:lang w:val="ru-RU"/>
        </w:rPr>
        <w:t xml:space="preserve"> огрев са жителите в селата. </w:t>
      </w:r>
      <w:proofErr w:type="gramStart"/>
      <w:r>
        <w:rPr>
          <w:lang w:val="ru-RU"/>
        </w:rPr>
        <w:t>ДГ</w:t>
      </w:r>
      <w:r w:rsidRPr="00F27195">
        <w:rPr>
          <w:lang w:val="ru-RU"/>
        </w:rPr>
        <w:t>С трябва да предвижда възможности за задоволяване на нуждите на домакинствата, които средно за страната са определен на около 8 м3 дърва на домакинство за отоплителен сезон;</w:t>
      </w:r>
      <w:proofErr w:type="gramEnd"/>
    </w:p>
    <w:p w:rsidR="00BA67E6" w:rsidRPr="00F27195" w:rsidRDefault="00BA67E6" w:rsidP="005A1AD8">
      <w:pPr>
        <w:pStyle w:val="11"/>
        <w:numPr>
          <w:ilvl w:val="0"/>
          <w:numId w:val="25"/>
        </w:numPr>
        <w:jc w:val="both"/>
        <w:rPr>
          <w:lang w:val="ru-RU"/>
        </w:rPr>
      </w:pPr>
      <w:proofErr w:type="gramStart"/>
      <w:r w:rsidRPr="00F27195">
        <w:rPr>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roofErr w:type="gramEnd"/>
    </w:p>
    <w:p w:rsidR="00BA67E6" w:rsidRPr="00F27195" w:rsidRDefault="00BA67E6" w:rsidP="005A1AD8">
      <w:pPr>
        <w:pStyle w:val="11"/>
        <w:numPr>
          <w:ilvl w:val="0"/>
          <w:numId w:val="25"/>
        </w:numPr>
        <w:jc w:val="both"/>
        <w:rPr>
          <w:lang w:val="ru-RU"/>
        </w:rPr>
      </w:pPr>
      <w:r w:rsidRPr="00F27195">
        <w:rPr>
          <w:lang w:val="ru-RU"/>
        </w:rPr>
        <w:t>Да не се извършват залесявания с не-типични и не-местни видове;</w:t>
      </w:r>
    </w:p>
    <w:p w:rsidR="00BA67E6" w:rsidRPr="00F27195" w:rsidRDefault="00BA67E6" w:rsidP="005A1AD8">
      <w:pPr>
        <w:pStyle w:val="11"/>
        <w:numPr>
          <w:ilvl w:val="0"/>
          <w:numId w:val="25"/>
        </w:numPr>
        <w:jc w:val="both"/>
        <w:rPr>
          <w:lang w:val="ru-RU"/>
        </w:rPr>
      </w:pPr>
      <w:r w:rsidRPr="00F27195">
        <w:rPr>
          <w:lang w:val="ru-RU"/>
        </w:rPr>
        <w:t>Мероприятията да се планират и обхващат цялата територия на горскостопанските единици;</w:t>
      </w:r>
    </w:p>
    <w:p w:rsidR="00BA67E6" w:rsidRDefault="00BA67E6" w:rsidP="005A1AD8">
      <w:pPr>
        <w:pStyle w:val="11"/>
        <w:numPr>
          <w:ilvl w:val="0"/>
          <w:numId w:val="25"/>
        </w:numPr>
        <w:jc w:val="both"/>
      </w:pPr>
      <w:r w:rsidRPr="00432749">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BA67E6" w:rsidRPr="007722C5" w:rsidRDefault="00BA67E6" w:rsidP="00BA67E6">
      <w:pPr>
        <w:jc w:val="both"/>
      </w:pPr>
    </w:p>
    <w:p w:rsidR="00BA67E6" w:rsidRDefault="00BA67E6" w:rsidP="00BA67E6">
      <w:pPr>
        <w:ind w:firstLine="708"/>
        <w:jc w:val="both"/>
      </w:pPr>
      <w:r w:rsidRPr="007722C5">
        <w:t xml:space="preserve">Високото социално значение и ключово място на горските ресурси в района на </w:t>
      </w:r>
      <w:r>
        <w:t xml:space="preserve">ДГС </w:t>
      </w:r>
      <w:r w:rsidR="008C7E10">
        <w:t>Омуртаг</w:t>
      </w:r>
      <w:r>
        <w:t xml:space="preserve"> не бива</w:t>
      </w:r>
      <w:r w:rsidRPr="007722C5">
        <w:t xml:space="preserve"> да се пренебрегва</w:t>
      </w:r>
      <w:r>
        <w:t>т</w:t>
      </w:r>
      <w:r w:rsidRPr="007722C5">
        <w:t xml:space="preserve"> при дейнос</w:t>
      </w:r>
      <w:r>
        <w:t>тите по управлението на горите.</w:t>
      </w:r>
    </w:p>
    <w:p w:rsidR="00BA67E6" w:rsidRDefault="00BA67E6" w:rsidP="00BA67E6">
      <w:pPr>
        <w:ind w:firstLine="708"/>
        <w:jc w:val="both"/>
      </w:pPr>
      <w:r>
        <w:t>Недопустимо е преексплоатиране</w:t>
      </w:r>
      <w:r w:rsidRPr="007722C5">
        <w:t xml:space="preserve"> на ресурсите, което в бъдеще би могло да доведе </w:t>
      </w:r>
      <w:r>
        <w:t>до сериозни социални конфликти.</w:t>
      </w:r>
    </w:p>
    <w:p w:rsidR="00BA67E6" w:rsidRPr="007722C5" w:rsidRDefault="00BA67E6" w:rsidP="00BA67E6">
      <w:pPr>
        <w:ind w:firstLine="708"/>
        <w:jc w:val="both"/>
      </w:pPr>
      <w:r w:rsidRPr="007722C5">
        <w:t xml:space="preserve">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BA67E6" w:rsidRPr="00217707" w:rsidRDefault="00BA67E6" w:rsidP="00BA67E6">
      <w:pPr>
        <w:jc w:val="both"/>
        <w:rPr>
          <w:b/>
        </w:rPr>
      </w:pPr>
    </w:p>
    <w:p w:rsidR="00217707" w:rsidRPr="00217707" w:rsidRDefault="00217707" w:rsidP="00217707">
      <w:pPr>
        <w:jc w:val="both"/>
        <w:rPr>
          <w:b/>
        </w:rPr>
      </w:pPr>
      <w:r w:rsidRPr="00217707">
        <w:rPr>
          <w:b/>
        </w:rPr>
        <w:t>ЗАПЛАХИ:</w:t>
      </w:r>
    </w:p>
    <w:p w:rsidR="00355401" w:rsidRDefault="00355401" w:rsidP="00355401">
      <w:pPr>
        <w:ind w:firstLine="708"/>
        <w:jc w:val="both"/>
      </w:pPr>
      <w:r>
        <w:t xml:space="preserve">• Бракониерство </w:t>
      </w:r>
    </w:p>
    <w:p w:rsidR="00355401" w:rsidRDefault="00355401" w:rsidP="00355401">
      <w:pPr>
        <w:ind w:firstLine="708"/>
        <w:jc w:val="both"/>
      </w:pPr>
      <w:r>
        <w:t xml:space="preserve">• Замърсяване с битови отпадъци или химически вещества. </w:t>
      </w:r>
    </w:p>
    <w:p w:rsidR="002C7A14" w:rsidRPr="002C7A14" w:rsidRDefault="00355401" w:rsidP="00217707">
      <w:pPr>
        <w:ind w:firstLine="708"/>
        <w:jc w:val="both"/>
        <w:rPr>
          <w:sz w:val="23"/>
          <w:szCs w:val="23"/>
        </w:rPr>
      </w:pPr>
      <w:r>
        <w:t xml:space="preserve">• </w:t>
      </w:r>
      <w:r w:rsidR="00217707">
        <w:t xml:space="preserve">Изкореняване и повреда на индивидите </w:t>
      </w:r>
    </w:p>
    <w:p w:rsidR="007F4BF6" w:rsidRPr="00875401"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41" w:name="_Toc11046603"/>
      <w:r w:rsidRPr="00875401">
        <w:rPr>
          <w:rFonts w:ascii="Times New Roman" w:hAnsi="Times New Roman"/>
          <w:color w:val="auto"/>
          <w:sz w:val="24"/>
          <w:szCs w:val="24"/>
        </w:rPr>
        <w:t>ВКС 6. КУЛТУРНИ ЦЕННОСТИ</w:t>
      </w:r>
      <w:bookmarkEnd w:id="40"/>
      <w:bookmarkEnd w:id="41"/>
    </w:p>
    <w:p w:rsidR="007F4BF6" w:rsidRPr="00B21282" w:rsidRDefault="007F4BF6" w:rsidP="007F4BF6">
      <w:pPr>
        <w:spacing w:line="360" w:lineRule="auto"/>
        <w:jc w:val="both"/>
        <w:rPr>
          <w:color w:val="000000"/>
        </w:rPr>
      </w:pPr>
    </w:p>
    <w:p w:rsidR="007F4BF6" w:rsidRPr="00B21282" w:rsidRDefault="007F4BF6" w:rsidP="007F4BF6">
      <w:pPr>
        <w:spacing w:line="360" w:lineRule="auto"/>
        <w:ind w:firstLine="708"/>
        <w:jc w:val="both"/>
        <w:rPr>
          <w:color w:val="000000"/>
        </w:rPr>
      </w:pPr>
      <w:r w:rsidRPr="00B21282">
        <w:rPr>
          <w:color w:val="000000"/>
        </w:rPr>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тясно свързани с горски територии. </w:t>
      </w:r>
    </w:p>
    <w:p w:rsidR="007F4BF6" w:rsidRPr="00B21282" w:rsidRDefault="007F4BF6" w:rsidP="007F4BF6">
      <w:pPr>
        <w:pStyle w:val="a5"/>
        <w:spacing w:line="360" w:lineRule="auto"/>
        <w:jc w:val="both"/>
        <w:rPr>
          <w:b/>
          <w:bCs/>
          <w:color w:val="000000"/>
        </w:rPr>
      </w:pPr>
      <w:r w:rsidRPr="00B21282">
        <w:rPr>
          <w:b/>
          <w:bCs/>
          <w:color w:val="000000"/>
        </w:rPr>
        <w:t>Такива ГВКС в България, съдържащи ВКС 6, са всички:</w:t>
      </w:r>
    </w:p>
    <w:p w:rsidR="007F4BF6" w:rsidRPr="00B21282" w:rsidRDefault="007F4BF6" w:rsidP="007F4BF6">
      <w:pPr>
        <w:pStyle w:val="a5"/>
        <w:spacing w:line="360" w:lineRule="auto"/>
        <w:jc w:val="both"/>
        <w:rPr>
          <w:b/>
          <w:bCs/>
          <w:color w:val="000000"/>
        </w:rPr>
      </w:pPr>
      <w:r w:rsidRPr="00B21282">
        <w:rPr>
          <w:b/>
          <w:bCs/>
          <w:color w:val="000000"/>
        </w:rPr>
        <w:t>1. Гори и земи от горския фонд попадащи в 500 м ивица около манастирите;</w:t>
      </w:r>
    </w:p>
    <w:p w:rsidR="007F4BF6" w:rsidRPr="00B21282" w:rsidRDefault="007F4BF6" w:rsidP="007F4BF6">
      <w:pPr>
        <w:spacing w:line="360" w:lineRule="auto"/>
        <w:jc w:val="both"/>
        <w:rPr>
          <w:b/>
          <w:bCs/>
          <w:color w:val="000000"/>
        </w:rPr>
      </w:pPr>
      <w:r w:rsidRPr="00B21282">
        <w:rPr>
          <w:b/>
          <w:bCs/>
          <w:color w:val="000000"/>
        </w:rPr>
        <w:t xml:space="preserve">2. Гори или земи от горския фонд попадащи в 100 м ивица около параклиси, оброчища, аязма, текета, определени по приложения </w:t>
      </w:r>
      <w:r w:rsidRPr="00B7706E">
        <w:rPr>
          <w:b/>
          <w:bCs/>
        </w:rPr>
        <w:t xml:space="preserve">списък в </w:t>
      </w:r>
      <w:r w:rsidRPr="00B7706E">
        <w:rPr>
          <w:b/>
          <w:bCs/>
          <w:i/>
          <w:iCs/>
        </w:rPr>
        <w:t>Приложение 6</w:t>
      </w:r>
      <w:r w:rsidR="00B7706E" w:rsidRPr="00B7706E">
        <w:rPr>
          <w:b/>
          <w:bCs/>
        </w:rPr>
        <w:t xml:space="preserve"> към националното ръководство за ГВКС</w:t>
      </w:r>
      <w:r w:rsidRPr="00B7706E">
        <w:rPr>
          <w:b/>
          <w:bCs/>
        </w:rPr>
        <w:t xml:space="preserve"> и при консултации с мест</w:t>
      </w:r>
      <w:r w:rsidRPr="00B21282">
        <w:rPr>
          <w:b/>
          <w:bCs/>
          <w:color w:val="000000"/>
        </w:rPr>
        <w:t>ните хора;</w:t>
      </w:r>
    </w:p>
    <w:p w:rsidR="007F4BF6" w:rsidRPr="00B21282" w:rsidRDefault="007F4BF6" w:rsidP="007F4BF6">
      <w:pPr>
        <w:spacing w:line="360" w:lineRule="auto"/>
        <w:jc w:val="both"/>
        <w:rPr>
          <w:b/>
          <w:bCs/>
          <w:color w:val="000000"/>
        </w:rPr>
      </w:pPr>
      <w:r w:rsidRPr="00B21282">
        <w:rPr>
          <w:b/>
          <w:bCs/>
          <w:color w:val="000000"/>
        </w:rPr>
        <w:lastRenderedPageBreak/>
        <w:t>3. Гори или земи от горския фонд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7F4BF6" w:rsidRPr="00B21282" w:rsidRDefault="007F4BF6" w:rsidP="007F4BF6">
      <w:pPr>
        <w:pStyle w:val="a5"/>
        <w:spacing w:line="360" w:lineRule="auto"/>
        <w:jc w:val="both"/>
        <w:rPr>
          <w:b/>
          <w:bCs/>
          <w:color w:val="000000"/>
        </w:rPr>
      </w:pPr>
      <w:r w:rsidRPr="00B21282">
        <w:rPr>
          <w:b/>
          <w:bCs/>
          <w:color w:val="000000"/>
        </w:rPr>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CC279B">
        <w:rPr>
          <w:b/>
          <w:bCs/>
          <w:i/>
          <w:iCs/>
          <w:color w:val="000000"/>
        </w:rPr>
        <w:t xml:space="preserve">Приложение </w:t>
      </w:r>
      <w:r w:rsidR="00CC279B" w:rsidRPr="00CC279B">
        <w:rPr>
          <w:b/>
          <w:bCs/>
          <w:i/>
          <w:iCs/>
          <w:color w:val="000000"/>
        </w:rPr>
        <w:t>7</w:t>
      </w:r>
      <w:r w:rsidRPr="00CC279B">
        <w:rPr>
          <w:b/>
          <w:bCs/>
          <w:i/>
          <w:iCs/>
          <w:color w:val="000000"/>
        </w:rPr>
        <w:t>.</w:t>
      </w:r>
    </w:p>
    <w:p w:rsidR="00B35191" w:rsidRDefault="00B35191" w:rsidP="00B35191">
      <w:pPr>
        <w:ind w:firstLine="709"/>
        <w:jc w:val="both"/>
      </w:pPr>
    </w:p>
    <w:p w:rsidR="00B976C4" w:rsidRDefault="00762460" w:rsidP="00762460">
      <w:pPr>
        <w:ind w:firstLine="709"/>
        <w:jc w:val="both"/>
      </w:pPr>
      <w:r>
        <w:t>През период</w:t>
      </w:r>
      <w:r w:rsidR="00590996">
        <w:t>а</w:t>
      </w:r>
      <w:r>
        <w:t xml:space="preserve"> на </w:t>
      </w:r>
      <w:r w:rsidR="00590996">
        <w:t>разработване на настоящото проучване</w:t>
      </w:r>
      <w:r w:rsidR="007F4BF6" w:rsidRPr="00B21282">
        <w:t xml:space="preserve">а територията на ДГС Омуртаг </w:t>
      </w:r>
      <w:r w:rsidR="00B976C4">
        <w:t xml:space="preserve">не </w:t>
      </w:r>
      <w:r w:rsidR="007F4BF6" w:rsidRPr="00B21282">
        <w:t xml:space="preserve">са установени горски територии, отговарящи на изискванията в определението по ВКС 6 към националното ръководство за определяне на ГВКС. </w:t>
      </w:r>
      <w:r w:rsidR="00B976C4">
        <w:t xml:space="preserve">Когато в резултат на периодичния мониторинг за наличие на ГВКС на територията на стопанството и </w:t>
      </w:r>
      <w:r w:rsidR="00BE3C1C">
        <w:t>от консултации с местното население се идентифицират обекти</w:t>
      </w:r>
      <w:r w:rsidR="000C2BDC">
        <w:t xml:space="preserve"> в горска територия</w:t>
      </w:r>
      <w:r w:rsidR="00BE3C1C">
        <w:t xml:space="preserve">, отговарящи на определението да бъдат ВКС 6, тогава горските стопани да се съобразяват със следните общи препоръки за управление и мониторинг на тези </w:t>
      </w:r>
      <w:r w:rsidR="000C2BDC">
        <w:t>консервационни стойности:</w:t>
      </w:r>
    </w:p>
    <w:p w:rsidR="000C2BDC" w:rsidRDefault="000C2BDC" w:rsidP="00B976C4">
      <w:pPr>
        <w:ind w:firstLine="709"/>
        <w:jc w:val="both"/>
      </w:pPr>
    </w:p>
    <w:p w:rsidR="00D92A2A" w:rsidRPr="00273E01" w:rsidRDefault="00D92A2A" w:rsidP="00D92A2A">
      <w:pPr>
        <w:pStyle w:val="a3"/>
        <w:spacing w:line="360" w:lineRule="auto"/>
        <w:ind w:left="720"/>
        <w:jc w:val="both"/>
        <w:rPr>
          <w:sz w:val="23"/>
          <w:szCs w:val="23"/>
        </w:rPr>
      </w:pPr>
      <w:r w:rsidRPr="00273E01">
        <w:rPr>
          <w:sz w:val="23"/>
          <w:szCs w:val="23"/>
        </w:rPr>
        <w:t>ПРЕПОРЪКИ И УКАЗАНИЯ ЗА СТОПАНИСВАНЕ</w:t>
      </w:r>
    </w:p>
    <w:p w:rsidR="00D92A2A" w:rsidRDefault="00D92A2A" w:rsidP="00D92A2A">
      <w:pPr>
        <w:ind w:firstLine="708"/>
        <w:jc w:val="both"/>
      </w:pPr>
      <w:r w:rsidRPr="004C72CA">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w:t>
      </w:r>
      <w:r>
        <w:t>ност).</w:t>
      </w:r>
    </w:p>
    <w:p w:rsidR="00D92A2A" w:rsidRDefault="00D92A2A" w:rsidP="00D92A2A">
      <w:pPr>
        <w:ind w:firstLine="708"/>
        <w:jc w:val="both"/>
      </w:pPr>
      <w:r w:rsidRPr="004C72CA">
        <w:t>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w:t>
      </w:r>
      <w:r>
        <w:t>и и групи дървета с интересни екс</w:t>
      </w:r>
      <w:r w:rsidRPr="004C72CA">
        <w:t>териорни качества, дървета с хра</w:t>
      </w:r>
      <w:r>
        <w:t>лупи, стари дървета).</w:t>
      </w:r>
    </w:p>
    <w:p w:rsidR="00D92A2A" w:rsidRDefault="00D92A2A" w:rsidP="00D92A2A">
      <w:pPr>
        <w:ind w:firstLine="708"/>
        <w:jc w:val="both"/>
      </w:pPr>
      <w:r w:rsidRPr="004C72CA">
        <w:t>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92A2A" w:rsidRPr="004C72CA" w:rsidRDefault="00D92A2A" w:rsidP="00D92A2A">
      <w:pPr>
        <w:jc w:val="both"/>
      </w:pPr>
    </w:p>
    <w:p w:rsidR="00D92A2A" w:rsidRPr="00273E01" w:rsidRDefault="00D92A2A" w:rsidP="00D92A2A">
      <w:pPr>
        <w:pStyle w:val="a3"/>
        <w:spacing w:line="360" w:lineRule="auto"/>
        <w:ind w:left="720"/>
        <w:jc w:val="both"/>
        <w:rPr>
          <w:sz w:val="23"/>
          <w:szCs w:val="23"/>
        </w:rPr>
      </w:pPr>
      <w:bookmarkStart w:id="42" w:name="_Toc95123339"/>
      <w:r w:rsidRPr="00273E01">
        <w:rPr>
          <w:sz w:val="23"/>
          <w:szCs w:val="23"/>
        </w:rPr>
        <w:t>ПРЕПОРЪКИ И УКАЗАНИЯ ЗА МОНИТОРИНГ НА ВКС 6</w:t>
      </w:r>
      <w:bookmarkEnd w:id="42"/>
    </w:p>
    <w:p w:rsidR="00D92A2A" w:rsidRDefault="00D92A2A" w:rsidP="00D92A2A">
      <w:pPr>
        <w:ind w:firstLine="708"/>
        <w:jc w:val="both"/>
      </w:pPr>
      <w:r w:rsidRPr="004C72CA">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на н</w:t>
      </w:r>
      <w:r>
        <w:t>ови ГВКС на територията на Д</w:t>
      </w:r>
      <w:r w:rsidR="00A67E5E">
        <w:t>Г</w:t>
      </w:r>
      <w:r>
        <w:t>С.</w:t>
      </w:r>
    </w:p>
    <w:p w:rsidR="00D92A2A" w:rsidRDefault="00D92A2A" w:rsidP="00D92A2A">
      <w:pPr>
        <w:ind w:firstLine="708"/>
        <w:jc w:val="both"/>
      </w:pPr>
      <w:r w:rsidRPr="004C72CA">
        <w:t xml:space="preserve">Ежегодно да се извършва контрол по дейностите предвидени в </w:t>
      </w:r>
      <w:r>
        <w:t>Горскостопанския план</w:t>
      </w:r>
      <w:r w:rsidRPr="004C72CA">
        <w:t xml:space="preserve"> и съобразени с препоръките и указанията за стопанисване на определените ВКС 6.</w:t>
      </w:r>
    </w:p>
    <w:p w:rsidR="000C2BDC" w:rsidRDefault="00D92A2A" w:rsidP="00DA0920">
      <w:pPr>
        <w:ind w:firstLine="708"/>
        <w:jc w:val="both"/>
      </w:pPr>
      <w:r w:rsidRPr="004C72CA">
        <w:t>Мониторингът да се провежда чрез документална проверка и снимков материал.</w:t>
      </w:r>
    </w:p>
    <w:p w:rsidR="00622B0C" w:rsidRDefault="00622B0C" w:rsidP="00622B0C">
      <w:pPr>
        <w:jc w:val="both"/>
      </w:pPr>
    </w:p>
    <w:p w:rsidR="00612E77" w:rsidRDefault="00612E77" w:rsidP="00E14531">
      <w:pPr>
        <w:ind w:firstLine="709"/>
        <w:jc w:val="both"/>
      </w:pPr>
      <w:r w:rsidRPr="00612E77">
        <w:rPr>
          <w:b/>
        </w:rPr>
        <w:t>ЗАПЛАХИ:</w:t>
      </w:r>
    </w:p>
    <w:p w:rsidR="00612E77" w:rsidRDefault="00612E77" w:rsidP="00612E77">
      <w:pPr>
        <w:pStyle w:val="af8"/>
        <w:numPr>
          <w:ilvl w:val="0"/>
          <w:numId w:val="38"/>
        </w:numPr>
        <w:ind w:left="0" w:firstLine="709"/>
        <w:jc w:val="both"/>
      </w:pPr>
      <w:r>
        <w:t xml:space="preserve">Промяна на ландшафта и облика на местностите </w:t>
      </w:r>
    </w:p>
    <w:p w:rsidR="00612E77" w:rsidRPr="00256354" w:rsidRDefault="00612E77" w:rsidP="00612E77">
      <w:pPr>
        <w:pStyle w:val="af8"/>
        <w:numPr>
          <w:ilvl w:val="0"/>
          <w:numId w:val="38"/>
        </w:numPr>
        <w:ind w:left="0" w:firstLine="709"/>
        <w:jc w:val="both"/>
      </w:pPr>
      <w:r>
        <w:t>Понижаване на стойностите на гората като ВКС</w:t>
      </w:r>
    </w:p>
    <w:p w:rsidR="00256354" w:rsidRDefault="00256354" w:rsidP="00256354">
      <w:pPr>
        <w:pStyle w:val="af8"/>
        <w:ind w:left="709"/>
        <w:jc w:val="both"/>
        <w:rPr>
          <w:lang w:val="en-US"/>
        </w:rPr>
      </w:pPr>
    </w:p>
    <w:p w:rsidR="00256354" w:rsidRPr="00256354" w:rsidRDefault="00256354" w:rsidP="00256354">
      <w:pPr>
        <w:jc w:val="both"/>
        <w:rPr>
          <w:lang w:val="en-US"/>
        </w:rPr>
      </w:pPr>
    </w:p>
    <w:p w:rsidR="00256354" w:rsidRDefault="00256354" w:rsidP="00256354">
      <w:pPr>
        <w:pStyle w:val="af8"/>
        <w:ind w:left="709"/>
        <w:jc w:val="both"/>
        <w:rPr>
          <w:lang w:val="en-US"/>
        </w:rPr>
      </w:pPr>
    </w:p>
    <w:p w:rsidR="00256354" w:rsidRPr="00256354" w:rsidRDefault="00256354" w:rsidP="00256354">
      <w:pPr>
        <w:jc w:val="both"/>
        <w:rPr>
          <w:lang w:val="en-US"/>
        </w:rPr>
      </w:pPr>
    </w:p>
    <w:sectPr w:rsidR="00256354" w:rsidRPr="00256354" w:rsidSect="00C25867">
      <w:headerReference w:type="default" r:id="rId43"/>
      <w:footerReference w:type="default" r:id="rId44"/>
      <w:headerReference w:type="first" r:id="rId45"/>
      <w:pgSz w:w="11906" w:h="16838" w:code="9"/>
      <w:pgMar w:top="1135" w:right="1134" w:bottom="426"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DD7" w:rsidRDefault="00DA6DD7" w:rsidP="00CF4685">
      <w:r>
        <w:separator/>
      </w:r>
    </w:p>
  </w:endnote>
  <w:endnote w:type="continuationSeparator" w:id="0">
    <w:p w:rsidR="00DA6DD7" w:rsidRDefault="00DA6DD7" w:rsidP="00CF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okU">
    <w:altName w:val="Courier New"/>
    <w:charset w:val="00"/>
    <w:family w:val="auto"/>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ok Fixed Normal">
    <w:altName w:val="Arial"/>
    <w:charset w:val="00"/>
    <w:family w:val="swiss"/>
    <w:pitch w:val="variable"/>
    <w:sig w:usb0="00000003" w:usb1="00000000" w:usb2="00000000" w:usb3="00000000" w:csb0="00000001" w:csb1="00000000"/>
  </w:font>
  <w:font w:name="Georgia-Bold">
    <w:altName w:val="MS Gothic"/>
    <w:panose1 w:val="00000000000000000000"/>
    <w:charset w:val="80"/>
    <w:family w:val="auto"/>
    <w:notTrueType/>
    <w:pitch w:val="default"/>
    <w:sig w:usb0="00000001" w:usb1="08070000" w:usb2="00000010" w:usb3="00000000" w:csb0="00020000" w:csb1="00000000"/>
  </w:font>
  <w:font w:name="ExcelciorCyr">
    <w:altName w:val="Times New Roman"/>
    <w:charset w:val="00"/>
    <w:family w:val="roman"/>
    <w:pitch w:val="variable"/>
    <w:sig w:usb0="00000001" w:usb1="00000000" w:usb2="00000000" w:usb3="00000000" w:csb0="0000001F" w:csb1="00000000"/>
  </w:font>
  <w:font w:name="Calibri-Bold">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99D" w:rsidRPr="00393DFB" w:rsidRDefault="00316501" w:rsidP="00B95D8F">
    <w:pPr>
      <w:pStyle w:val="af2"/>
      <w:framePr w:wrap="around" w:vAnchor="text" w:hAnchor="page" w:x="10675" w:y="1"/>
      <w:rPr>
        <w:rStyle w:val="af4"/>
        <w:rFonts w:ascii="Arial" w:hAnsi="Arial"/>
        <w:i/>
        <w:sz w:val="22"/>
        <w:szCs w:val="22"/>
      </w:rPr>
    </w:pPr>
    <w:r w:rsidRPr="00393DFB">
      <w:rPr>
        <w:rStyle w:val="af4"/>
        <w:rFonts w:ascii="Arial" w:hAnsi="Arial"/>
        <w:i/>
        <w:sz w:val="22"/>
        <w:szCs w:val="22"/>
      </w:rPr>
      <w:fldChar w:fldCharType="begin"/>
    </w:r>
    <w:r w:rsidR="005F299D"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5E0757">
      <w:rPr>
        <w:rStyle w:val="af4"/>
        <w:rFonts w:ascii="Arial" w:hAnsi="Arial"/>
        <w:i/>
        <w:noProof/>
        <w:sz w:val="22"/>
        <w:szCs w:val="22"/>
      </w:rPr>
      <w:t>43</w:t>
    </w:r>
    <w:r w:rsidRPr="00393DFB">
      <w:rPr>
        <w:rStyle w:val="af4"/>
        <w:rFonts w:ascii="Arial" w:hAnsi="Arial"/>
        <w:i/>
        <w:sz w:val="22"/>
        <w:szCs w:val="22"/>
      </w:rPr>
      <w:fldChar w:fldCharType="end"/>
    </w:r>
  </w:p>
  <w:p w:rsidR="005F299D" w:rsidRPr="00B95D8F" w:rsidRDefault="005F299D" w:rsidP="00B95D8F">
    <w:pPr>
      <w:pStyle w:val="af2"/>
      <w:ind w:right="360"/>
      <w:jc w:val="both"/>
      <w:rPr>
        <w:rFonts w:ascii="Arial" w:hAnsi="Arial"/>
        <w:i/>
        <w:sz w:val="18"/>
        <w:szCs w:val="18"/>
      </w:rPr>
    </w:pPr>
    <w:r w:rsidRPr="00871196">
      <w:rPr>
        <w:rFonts w:ascii="Arial" w:hAnsi="Arial"/>
        <w:i/>
        <w:sz w:val="18"/>
        <w:szCs w:val="18"/>
      </w:rPr>
      <w:t>Доклад за ГВКС на терито</w:t>
    </w:r>
    <w:r>
      <w:rPr>
        <w:rFonts w:ascii="Arial" w:hAnsi="Arial"/>
        <w:i/>
        <w:sz w:val="18"/>
        <w:szCs w:val="18"/>
      </w:rPr>
      <w:t>рията на ДГС Омуртаг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DD7" w:rsidRDefault="00DA6DD7" w:rsidP="00CF4685">
      <w:r>
        <w:separator/>
      </w:r>
    </w:p>
  </w:footnote>
  <w:footnote w:type="continuationSeparator" w:id="0">
    <w:p w:rsidR="00DA6DD7" w:rsidRDefault="00DA6DD7" w:rsidP="00CF4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99D" w:rsidRPr="00B95D8F" w:rsidRDefault="00256354" w:rsidP="00B95D8F">
    <w:pPr>
      <w:pStyle w:val="af2"/>
      <w:jc w:val="right"/>
      <w:rPr>
        <w:rFonts w:ascii="Arial" w:hAnsi="Arial"/>
        <w:i/>
        <w:sz w:val="22"/>
        <w:szCs w:val="22"/>
      </w:rPr>
    </w:pPr>
    <w:r>
      <w:rPr>
        <w:rStyle w:val="af4"/>
        <w:rFonts w:ascii="Arial" w:hAnsi="Arial"/>
        <w:i/>
        <w:sz w:val="22"/>
        <w:szCs w:val="22"/>
        <w:lang w:val="en-GB"/>
      </w:rPr>
      <w:t>Fjlr.</w:t>
    </w:r>
    <w:r w:rsidR="00316501" w:rsidRPr="00393DFB">
      <w:rPr>
        <w:rStyle w:val="af4"/>
        <w:rFonts w:ascii="Arial" w:hAnsi="Arial"/>
        <w:i/>
        <w:sz w:val="22"/>
        <w:szCs w:val="22"/>
      </w:rPr>
      <w:fldChar w:fldCharType="begin"/>
    </w:r>
    <w:r w:rsidR="005F299D" w:rsidRPr="00393DFB">
      <w:rPr>
        <w:rStyle w:val="af4"/>
        <w:rFonts w:ascii="Arial" w:hAnsi="Arial"/>
        <w:i/>
        <w:sz w:val="22"/>
        <w:szCs w:val="22"/>
      </w:rPr>
      <w:instrText xml:space="preserve">PAGE  </w:instrText>
    </w:r>
    <w:r w:rsidR="00316501" w:rsidRPr="00393DFB">
      <w:rPr>
        <w:rStyle w:val="af4"/>
        <w:rFonts w:ascii="Arial" w:hAnsi="Arial"/>
        <w:i/>
        <w:sz w:val="22"/>
        <w:szCs w:val="22"/>
      </w:rPr>
      <w:fldChar w:fldCharType="separate"/>
    </w:r>
    <w:r w:rsidR="005E0757">
      <w:rPr>
        <w:rStyle w:val="af4"/>
        <w:rFonts w:ascii="Arial" w:hAnsi="Arial"/>
        <w:i/>
        <w:noProof/>
        <w:sz w:val="22"/>
        <w:szCs w:val="22"/>
      </w:rPr>
      <w:t>43</w:t>
    </w:r>
    <w:r w:rsidR="00316501" w:rsidRPr="00393DFB">
      <w:rPr>
        <w:rStyle w:val="af4"/>
        <w:rFonts w:ascii="Arial" w:hAnsi="Arial"/>
        <w:i/>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99D" w:rsidRDefault="005F299D" w:rsidP="00CF4685">
    <w:pPr>
      <w:pStyle w:val="a5"/>
      <w:spacing w:line="360" w:lineRule="auto"/>
      <w:jc w:val="center"/>
      <w:rPr>
        <w:b/>
        <w:color w:val="000000"/>
        <w:sz w:val="56"/>
        <w:szCs w:val="56"/>
      </w:rPr>
    </w:pPr>
  </w:p>
  <w:p w:rsidR="005F299D" w:rsidRPr="00715063" w:rsidRDefault="005F299D" w:rsidP="00CF4685">
    <w:pPr>
      <w:pStyle w:val="a5"/>
      <w:spacing w:line="360" w:lineRule="auto"/>
      <w:jc w:val="center"/>
      <w:rPr>
        <w:b/>
        <w:color w:val="000000"/>
        <w:sz w:val="56"/>
        <w:szCs w:val="56"/>
      </w:rPr>
    </w:pPr>
    <w:r w:rsidRPr="00715063">
      <w:rPr>
        <w:b/>
        <w:color w:val="000000"/>
        <w:sz w:val="56"/>
        <w:szCs w:val="56"/>
      </w:rPr>
      <w:t>ДОКЛАД</w:t>
    </w:r>
  </w:p>
  <w:p w:rsidR="005F299D" w:rsidRPr="00715063" w:rsidRDefault="005F299D" w:rsidP="00CF4685">
    <w:pPr>
      <w:pStyle w:val="a5"/>
      <w:spacing w:line="360" w:lineRule="auto"/>
      <w:jc w:val="center"/>
      <w:rPr>
        <w:color w:val="000000"/>
        <w:sz w:val="40"/>
        <w:szCs w:val="40"/>
      </w:rPr>
    </w:pPr>
    <w:r w:rsidRPr="00715063">
      <w:rPr>
        <w:color w:val="000000"/>
        <w:sz w:val="40"/>
        <w:szCs w:val="40"/>
      </w:rPr>
      <w:t>ЗА ГОРИТЕ</w:t>
    </w:r>
  </w:p>
  <w:p w:rsidR="005F299D" w:rsidRPr="00715063" w:rsidRDefault="005F299D" w:rsidP="00CF4685">
    <w:pPr>
      <w:pStyle w:val="a5"/>
      <w:spacing w:line="360" w:lineRule="auto"/>
      <w:jc w:val="center"/>
      <w:rPr>
        <w:color w:val="000000"/>
        <w:sz w:val="40"/>
        <w:szCs w:val="40"/>
      </w:rPr>
    </w:pPr>
    <w:r w:rsidRPr="00715063">
      <w:rPr>
        <w:color w:val="000000"/>
        <w:sz w:val="40"/>
        <w:szCs w:val="40"/>
      </w:rPr>
      <w:t>С ВИСОКА КОНСЕРВАЦИОННА СТОЙНОСТ</w:t>
    </w:r>
  </w:p>
  <w:p w:rsidR="005F299D" w:rsidRPr="00715063" w:rsidRDefault="005F299D" w:rsidP="00CF4685">
    <w:pPr>
      <w:pStyle w:val="a5"/>
      <w:spacing w:line="360" w:lineRule="auto"/>
      <w:jc w:val="center"/>
      <w:rPr>
        <w:color w:val="000000"/>
        <w:sz w:val="40"/>
        <w:szCs w:val="40"/>
      </w:rPr>
    </w:pPr>
    <w:r w:rsidRPr="00715063">
      <w:rPr>
        <w:color w:val="000000"/>
        <w:sz w:val="40"/>
        <w:szCs w:val="40"/>
      </w:rPr>
      <w:t>НА ТЕРИТОРИЯТА НА ДГС ОМУРТАГ</w:t>
    </w:r>
  </w:p>
  <w:p w:rsidR="005F299D" w:rsidRPr="00715063" w:rsidRDefault="005F299D" w:rsidP="00715063">
    <w:pPr>
      <w:pStyle w:val="af0"/>
      <w:jc w:val="center"/>
      <w:rPr>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1">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2">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3">
    <w:nsid w:val="000272F1"/>
    <w:multiLevelType w:val="hybridMultilevel"/>
    <w:tmpl w:val="3BD6D616"/>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12A597A"/>
    <w:multiLevelType w:val="hybridMultilevel"/>
    <w:tmpl w:val="E47E411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E81DB0"/>
    <w:multiLevelType w:val="hybridMultilevel"/>
    <w:tmpl w:val="5DEC7EF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nsid w:val="106D6977"/>
    <w:multiLevelType w:val="hybridMultilevel"/>
    <w:tmpl w:val="82F8F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A359E"/>
    <w:multiLevelType w:val="hybridMultilevel"/>
    <w:tmpl w:val="331E7E88"/>
    <w:lvl w:ilvl="0" w:tplc="5B5EB2F0">
      <w:start w:val="1"/>
      <w:numFmt w:val="bullet"/>
      <w:lvlText w:val="•"/>
      <w:lvlJc w:val="left"/>
      <w:pPr>
        <w:ind w:left="720" w:hanging="360"/>
      </w:pPr>
      <w:rPr>
        <w:rFonts w:ascii="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BC52EF"/>
    <w:multiLevelType w:val="hybridMultilevel"/>
    <w:tmpl w:val="52C8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A62BC"/>
    <w:multiLevelType w:val="hybridMultilevel"/>
    <w:tmpl w:val="2332AD8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05461A"/>
    <w:multiLevelType w:val="hybridMultilevel"/>
    <w:tmpl w:val="BA3C377E"/>
    <w:lvl w:ilvl="0" w:tplc="5F92DECC">
      <w:start w:val="7"/>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
    <w:nsid w:val="1DE936A7"/>
    <w:multiLevelType w:val="hybridMultilevel"/>
    <w:tmpl w:val="B2167A2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23F94F2D"/>
    <w:multiLevelType w:val="hybridMultilevel"/>
    <w:tmpl w:val="EF8ECB0A"/>
    <w:lvl w:ilvl="0" w:tplc="1E02A510">
      <w:start w:val="13"/>
      <w:numFmt w:val="decimal"/>
      <w:lvlText w:val="%1."/>
      <w:lvlJc w:val="left"/>
      <w:pPr>
        <w:ind w:left="643" w:hanging="360"/>
      </w:pPr>
      <w:rPr>
        <w:rFonts w:hint="default"/>
        <w:b/>
      </w:rPr>
    </w:lvl>
    <w:lvl w:ilvl="1" w:tplc="04020019" w:tentative="1">
      <w:start w:val="1"/>
      <w:numFmt w:val="lowerLetter"/>
      <w:lvlText w:val="%2."/>
      <w:lvlJc w:val="left"/>
      <w:pPr>
        <w:ind w:left="1363" w:hanging="360"/>
      </w:pPr>
    </w:lvl>
    <w:lvl w:ilvl="2" w:tplc="0402001B" w:tentative="1">
      <w:start w:val="1"/>
      <w:numFmt w:val="lowerRoman"/>
      <w:lvlText w:val="%3."/>
      <w:lvlJc w:val="right"/>
      <w:pPr>
        <w:ind w:left="2083" w:hanging="180"/>
      </w:pPr>
    </w:lvl>
    <w:lvl w:ilvl="3" w:tplc="0402000F" w:tentative="1">
      <w:start w:val="1"/>
      <w:numFmt w:val="decimal"/>
      <w:lvlText w:val="%4."/>
      <w:lvlJc w:val="left"/>
      <w:pPr>
        <w:ind w:left="2803" w:hanging="360"/>
      </w:pPr>
    </w:lvl>
    <w:lvl w:ilvl="4" w:tplc="04020019" w:tentative="1">
      <w:start w:val="1"/>
      <w:numFmt w:val="lowerLetter"/>
      <w:lvlText w:val="%5."/>
      <w:lvlJc w:val="left"/>
      <w:pPr>
        <w:ind w:left="3523" w:hanging="360"/>
      </w:pPr>
    </w:lvl>
    <w:lvl w:ilvl="5" w:tplc="0402001B" w:tentative="1">
      <w:start w:val="1"/>
      <w:numFmt w:val="lowerRoman"/>
      <w:lvlText w:val="%6."/>
      <w:lvlJc w:val="right"/>
      <w:pPr>
        <w:ind w:left="4243" w:hanging="180"/>
      </w:pPr>
    </w:lvl>
    <w:lvl w:ilvl="6" w:tplc="0402000F" w:tentative="1">
      <w:start w:val="1"/>
      <w:numFmt w:val="decimal"/>
      <w:lvlText w:val="%7."/>
      <w:lvlJc w:val="left"/>
      <w:pPr>
        <w:ind w:left="4963" w:hanging="360"/>
      </w:pPr>
    </w:lvl>
    <w:lvl w:ilvl="7" w:tplc="04020019" w:tentative="1">
      <w:start w:val="1"/>
      <w:numFmt w:val="lowerLetter"/>
      <w:lvlText w:val="%8."/>
      <w:lvlJc w:val="left"/>
      <w:pPr>
        <w:ind w:left="5683" w:hanging="360"/>
      </w:pPr>
    </w:lvl>
    <w:lvl w:ilvl="8" w:tplc="0402001B" w:tentative="1">
      <w:start w:val="1"/>
      <w:numFmt w:val="lowerRoman"/>
      <w:lvlText w:val="%9."/>
      <w:lvlJc w:val="right"/>
      <w:pPr>
        <w:ind w:left="6403" w:hanging="180"/>
      </w:pPr>
    </w:lvl>
  </w:abstractNum>
  <w:abstractNum w:abstractNumId="13">
    <w:nsid w:val="241C0C2B"/>
    <w:multiLevelType w:val="hybridMultilevel"/>
    <w:tmpl w:val="00947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A9253C"/>
    <w:multiLevelType w:val="hybridMultilevel"/>
    <w:tmpl w:val="5C12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A608E8"/>
    <w:multiLevelType w:val="hybridMultilevel"/>
    <w:tmpl w:val="AC00151E"/>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C001AD"/>
    <w:multiLevelType w:val="hybridMultilevel"/>
    <w:tmpl w:val="376A3F3C"/>
    <w:lvl w:ilvl="0" w:tplc="7E42143A">
      <w:start w:val="1"/>
      <w:numFmt w:val="decimal"/>
      <w:lvlText w:val="%1."/>
      <w:lvlJc w:val="left"/>
      <w:pPr>
        <w:ind w:left="1704" w:hanging="996"/>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7">
    <w:nsid w:val="39D273B9"/>
    <w:multiLevelType w:val="hybridMultilevel"/>
    <w:tmpl w:val="B01EE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5618EB"/>
    <w:multiLevelType w:val="hybridMultilevel"/>
    <w:tmpl w:val="37784D02"/>
    <w:lvl w:ilvl="0" w:tplc="E176E720">
      <w:start w:val="15"/>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3E5747F1"/>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3EF27B94"/>
    <w:multiLevelType w:val="hybridMultilevel"/>
    <w:tmpl w:val="F6C0B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702DEA"/>
    <w:multiLevelType w:val="hybridMultilevel"/>
    <w:tmpl w:val="8EBAE812"/>
    <w:lvl w:ilvl="0" w:tplc="04020001">
      <w:start w:val="1"/>
      <w:numFmt w:val="bullet"/>
      <w:lvlText w:val=""/>
      <w:lvlJc w:val="left"/>
      <w:pPr>
        <w:ind w:left="1489" w:hanging="360"/>
      </w:pPr>
      <w:rPr>
        <w:rFonts w:ascii="Symbol" w:hAnsi="Symbol" w:hint="default"/>
      </w:rPr>
    </w:lvl>
    <w:lvl w:ilvl="1" w:tplc="04020003" w:tentative="1">
      <w:start w:val="1"/>
      <w:numFmt w:val="bullet"/>
      <w:lvlText w:val="o"/>
      <w:lvlJc w:val="left"/>
      <w:pPr>
        <w:ind w:left="2209" w:hanging="360"/>
      </w:pPr>
      <w:rPr>
        <w:rFonts w:ascii="Courier New" w:hAnsi="Courier New" w:cs="Courier New" w:hint="default"/>
      </w:rPr>
    </w:lvl>
    <w:lvl w:ilvl="2" w:tplc="04020005" w:tentative="1">
      <w:start w:val="1"/>
      <w:numFmt w:val="bullet"/>
      <w:lvlText w:val=""/>
      <w:lvlJc w:val="left"/>
      <w:pPr>
        <w:ind w:left="2929" w:hanging="360"/>
      </w:pPr>
      <w:rPr>
        <w:rFonts w:ascii="Wingdings" w:hAnsi="Wingdings" w:hint="default"/>
      </w:rPr>
    </w:lvl>
    <w:lvl w:ilvl="3" w:tplc="04020001" w:tentative="1">
      <w:start w:val="1"/>
      <w:numFmt w:val="bullet"/>
      <w:lvlText w:val=""/>
      <w:lvlJc w:val="left"/>
      <w:pPr>
        <w:ind w:left="3649" w:hanging="360"/>
      </w:pPr>
      <w:rPr>
        <w:rFonts w:ascii="Symbol" w:hAnsi="Symbol" w:hint="default"/>
      </w:rPr>
    </w:lvl>
    <w:lvl w:ilvl="4" w:tplc="04020003" w:tentative="1">
      <w:start w:val="1"/>
      <w:numFmt w:val="bullet"/>
      <w:lvlText w:val="o"/>
      <w:lvlJc w:val="left"/>
      <w:pPr>
        <w:ind w:left="4369" w:hanging="360"/>
      </w:pPr>
      <w:rPr>
        <w:rFonts w:ascii="Courier New" w:hAnsi="Courier New" w:cs="Courier New" w:hint="default"/>
      </w:rPr>
    </w:lvl>
    <w:lvl w:ilvl="5" w:tplc="04020005" w:tentative="1">
      <w:start w:val="1"/>
      <w:numFmt w:val="bullet"/>
      <w:lvlText w:val=""/>
      <w:lvlJc w:val="left"/>
      <w:pPr>
        <w:ind w:left="5089" w:hanging="360"/>
      </w:pPr>
      <w:rPr>
        <w:rFonts w:ascii="Wingdings" w:hAnsi="Wingdings" w:hint="default"/>
      </w:rPr>
    </w:lvl>
    <w:lvl w:ilvl="6" w:tplc="04020001" w:tentative="1">
      <w:start w:val="1"/>
      <w:numFmt w:val="bullet"/>
      <w:lvlText w:val=""/>
      <w:lvlJc w:val="left"/>
      <w:pPr>
        <w:ind w:left="5809" w:hanging="360"/>
      </w:pPr>
      <w:rPr>
        <w:rFonts w:ascii="Symbol" w:hAnsi="Symbol" w:hint="default"/>
      </w:rPr>
    </w:lvl>
    <w:lvl w:ilvl="7" w:tplc="04020003" w:tentative="1">
      <w:start w:val="1"/>
      <w:numFmt w:val="bullet"/>
      <w:lvlText w:val="o"/>
      <w:lvlJc w:val="left"/>
      <w:pPr>
        <w:ind w:left="6529" w:hanging="360"/>
      </w:pPr>
      <w:rPr>
        <w:rFonts w:ascii="Courier New" w:hAnsi="Courier New" w:cs="Courier New" w:hint="default"/>
      </w:rPr>
    </w:lvl>
    <w:lvl w:ilvl="8" w:tplc="04020005" w:tentative="1">
      <w:start w:val="1"/>
      <w:numFmt w:val="bullet"/>
      <w:lvlText w:val=""/>
      <w:lvlJc w:val="left"/>
      <w:pPr>
        <w:ind w:left="7249" w:hanging="360"/>
      </w:pPr>
      <w:rPr>
        <w:rFonts w:ascii="Wingdings" w:hAnsi="Wingdings" w:hint="default"/>
      </w:rPr>
    </w:lvl>
  </w:abstractNum>
  <w:abstractNum w:abstractNumId="23">
    <w:nsid w:val="45F103C7"/>
    <w:multiLevelType w:val="hybridMultilevel"/>
    <w:tmpl w:val="74A8A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4218C8"/>
    <w:multiLevelType w:val="hybridMultilevel"/>
    <w:tmpl w:val="CC5C924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515ED0"/>
    <w:multiLevelType w:val="hybridMultilevel"/>
    <w:tmpl w:val="19B49830"/>
    <w:lvl w:ilvl="0" w:tplc="C7021DBC">
      <w:start w:val="12"/>
      <w:numFmt w:val="decimal"/>
      <w:lvlText w:val="%1."/>
      <w:lvlJc w:val="left"/>
      <w:pPr>
        <w:ind w:left="786" w:hanging="360"/>
      </w:pPr>
      <w:rPr>
        <w:rFonts w:hint="default"/>
        <w:b/>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26">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1934C19"/>
    <w:multiLevelType w:val="hybridMultilevel"/>
    <w:tmpl w:val="1DF25602"/>
    <w:lvl w:ilvl="0" w:tplc="2E2CC39E">
      <w:start w:val="14"/>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8">
    <w:nsid w:val="57C84EC4"/>
    <w:multiLevelType w:val="hybridMultilevel"/>
    <w:tmpl w:val="6F0CB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6552BC"/>
    <w:multiLevelType w:val="hybridMultilevel"/>
    <w:tmpl w:val="5E60102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0">
    <w:nsid w:val="58F8586F"/>
    <w:multiLevelType w:val="hybridMultilevel"/>
    <w:tmpl w:val="91DE6870"/>
    <w:lvl w:ilvl="0" w:tplc="6E3C65D2">
      <w:start w:val="11"/>
      <w:numFmt w:val="decimal"/>
      <w:lvlText w:val="%1."/>
      <w:lvlJc w:val="left"/>
      <w:pPr>
        <w:ind w:left="1146" w:hanging="360"/>
      </w:pPr>
      <w:rPr>
        <w:rFonts w:hint="default"/>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31">
    <w:nsid w:val="5D4E35AB"/>
    <w:multiLevelType w:val="hybridMultilevel"/>
    <w:tmpl w:val="9238D69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E02B82"/>
    <w:multiLevelType w:val="hybridMultilevel"/>
    <w:tmpl w:val="AACE53F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72734B"/>
    <w:multiLevelType w:val="hybridMultilevel"/>
    <w:tmpl w:val="08CA6B6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4">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ok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ok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ok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69941CE2"/>
    <w:multiLevelType w:val="hybridMultilevel"/>
    <w:tmpl w:val="914E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5C0DC5"/>
    <w:multiLevelType w:val="hybridMultilevel"/>
    <w:tmpl w:val="E510180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A4474A"/>
    <w:multiLevelType w:val="hybridMultilevel"/>
    <w:tmpl w:val="9BF48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E05FA1"/>
    <w:multiLevelType w:val="hybridMultilevel"/>
    <w:tmpl w:val="E6E8FAB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B82874"/>
    <w:multiLevelType w:val="hybridMultilevel"/>
    <w:tmpl w:val="24CCED4A"/>
    <w:lvl w:ilvl="0" w:tplc="71B2187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0">
    <w:nsid w:val="7BD26AC0"/>
    <w:multiLevelType w:val="hybridMultilevel"/>
    <w:tmpl w:val="16169D5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6"/>
  </w:num>
  <w:num w:numId="3">
    <w:abstractNumId w:val="3"/>
  </w:num>
  <w:num w:numId="4">
    <w:abstractNumId w:val="13"/>
  </w:num>
  <w:num w:numId="5">
    <w:abstractNumId w:val="37"/>
  </w:num>
  <w:num w:numId="6">
    <w:abstractNumId w:val="14"/>
  </w:num>
  <w:num w:numId="7">
    <w:abstractNumId w:val="23"/>
  </w:num>
  <w:num w:numId="8">
    <w:abstractNumId w:val="8"/>
  </w:num>
  <w:num w:numId="9">
    <w:abstractNumId w:val="28"/>
  </w:num>
  <w:num w:numId="10">
    <w:abstractNumId w:val="35"/>
  </w:num>
  <w:num w:numId="11">
    <w:abstractNumId w:val="6"/>
  </w:num>
  <w:num w:numId="12">
    <w:abstractNumId w:val="31"/>
  </w:num>
  <w:num w:numId="13">
    <w:abstractNumId w:val="20"/>
  </w:num>
  <w:num w:numId="14">
    <w:abstractNumId w:val="7"/>
  </w:num>
  <w:num w:numId="15">
    <w:abstractNumId w:val="11"/>
  </w:num>
  <w:num w:numId="16">
    <w:abstractNumId w:val="17"/>
  </w:num>
  <w:num w:numId="17">
    <w:abstractNumId w:val="4"/>
  </w:num>
  <w:num w:numId="18">
    <w:abstractNumId w:val="38"/>
  </w:num>
  <w:num w:numId="19">
    <w:abstractNumId w:val="36"/>
  </w:num>
  <w:num w:numId="20">
    <w:abstractNumId w:val="32"/>
  </w:num>
  <w:num w:numId="21">
    <w:abstractNumId w:val="15"/>
  </w:num>
  <w:num w:numId="22">
    <w:abstractNumId w:val="40"/>
  </w:num>
  <w:num w:numId="23">
    <w:abstractNumId w:val="24"/>
  </w:num>
  <w:num w:numId="24">
    <w:abstractNumId w:val="9"/>
  </w:num>
  <w:num w:numId="25">
    <w:abstractNumId w:val="21"/>
  </w:num>
  <w:num w:numId="26">
    <w:abstractNumId w:val="18"/>
  </w:num>
  <w:num w:numId="27">
    <w:abstractNumId w:val="27"/>
  </w:num>
  <w:num w:numId="28">
    <w:abstractNumId w:val="12"/>
  </w:num>
  <w:num w:numId="29">
    <w:abstractNumId w:val="25"/>
  </w:num>
  <w:num w:numId="30">
    <w:abstractNumId w:val="30"/>
  </w:num>
  <w:num w:numId="31">
    <w:abstractNumId w:val="10"/>
  </w:num>
  <w:num w:numId="32">
    <w:abstractNumId w:val="33"/>
  </w:num>
  <w:num w:numId="33">
    <w:abstractNumId w:val="16"/>
  </w:num>
  <w:num w:numId="34">
    <w:abstractNumId w:val="39"/>
  </w:num>
  <w:num w:numId="35">
    <w:abstractNumId w:val="19"/>
  </w:num>
  <w:num w:numId="36">
    <w:abstractNumId w:val="5"/>
  </w:num>
  <w:num w:numId="37">
    <w:abstractNumId w:val="29"/>
  </w:num>
  <w:num w:numId="38">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6ED"/>
    <w:rsid w:val="00002A00"/>
    <w:rsid w:val="000105AF"/>
    <w:rsid w:val="000141D8"/>
    <w:rsid w:val="00017496"/>
    <w:rsid w:val="000271FE"/>
    <w:rsid w:val="00033701"/>
    <w:rsid w:val="00035603"/>
    <w:rsid w:val="00056996"/>
    <w:rsid w:val="00063989"/>
    <w:rsid w:val="000906E0"/>
    <w:rsid w:val="000917D5"/>
    <w:rsid w:val="000B2555"/>
    <w:rsid w:val="000B363B"/>
    <w:rsid w:val="000B6046"/>
    <w:rsid w:val="000B72CD"/>
    <w:rsid w:val="000C1C27"/>
    <w:rsid w:val="000C2BDC"/>
    <w:rsid w:val="000C7AAE"/>
    <w:rsid w:val="000D5C70"/>
    <w:rsid w:val="000E71CD"/>
    <w:rsid w:val="000F3949"/>
    <w:rsid w:val="00100552"/>
    <w:rsid w:val="001045C7"/>
    <w:rsid w:val="00104689"/>
    <w:rsid w:val="001135F9"/>
    <w:rsid w:val="00116826"/>
    <w:rsid w:val="00121531"/>
    <w:rsid w:val="0012458D"/>
    <w:rsid w:val="001265ED"/>
    <w:rsid w:val="0013226C"/>
    <w:rsid w:val="00137F54"/>
    <w:rsid w:val="001443A8"/>
    <w:rsid w:val="001460D0"/>
    <w:rsid w:val="0015139E"/>
    <w:rsid w:val="00164A4C"/>
    <w:rsid w:val="00167329"/>
    <w:rsid w:val="00176A4F"/>
    <w:rsid w:val="001818C9"/>
    <w:rsid w:val="0018380D"/>
    <w:rsid w:val="00191D2C"/>
    <w:rsid w:val="001930B1"/>
    <w:rsid w:val="00193384"/>
    <w:rsid w:val="00194891"/>
    <w:rsid w:val="001A27E6"/>
    <w:rsid w:val="001A2FEA"/>
    <w:rsid w:val="001B07B7"/>
    <w:rsid w:val="001B4089"/>
    <w:rsid w:val="001B7C93"/>
    <w:rsid w:val="001C5D20"/>
    <w:rsid w:val="001C6FA1"/>
    <w:rsid w:val="001D6614"/>
    <w:rsid w:val="001D70CE"/>
    <w:rsid w:val="001D7447"/>
    <w:rsid w:val="001D7BEE"/>
    <w:rsid w:val="001D7F80"/>
    <w:rsid w:val="001F30CD"/>
    <w:rsid w:val="002008BA"/>
    <w:rsid w:val="00202C52"/>
    <w:rsid w:val="002072E8"/>
    <w:rsid w:val="002106F6"/>
    <w:rsid w:val="002107C5"/>
    <w:rsid w:val="002115FF"/>
    <w:rsid w:val="00212083"/>
    <w:rsid w:val="00217707"/>
    <w:rsid w:val="00221BB6"/>
    <w:rsid w:val="00221E17"/>
    <w:rsid w:val="00223525"/>
    <w:rsid w:val="002235B4"/>
    <w:rsid w:val="00233158"/>
    <w:rsid w:val="002347DB"/>
    <w:rsid w:val="002407F9"/>
    <w:rsid w:val="00243863"/>
    <w:rsid w:val="002444CE"/>
    <w:rsid w:val="00246D45"/>
    <w:rsid w:val="0025626A"/>
    <w:rsid w:val="00256354"/>
    <w:rsid w:val="00257248"/>
    <w:rsid w:val="002609C7"/>
    <w:rsid w:val="00263207"/>
    <w:rsid w:val="0027184D"/>
    <w:rsid w:val="00274505"/>
    <w:rsid w:val="00277AD5"/>
    <w:rsid w:val="00282AFA"/>
    <w:rsid w:val="00293673"/>
    <w:rsid w:val="002B04F5"/>
    <w:rsid w:val="002B375C"/>
    <w:rsid w:val="002B790C"/>
    <w:rsid w:val="002C01C2"/>
    <w:rsid w:val="002C206A"/>
    <w:rsid w:val="002C3A13"/>
    <w:rsid w:val="002C7A14"/>
    <w:rsid w:val="002D13BB"/>
    <w:rsid w:val="002D262E"/>
    <w:rsid w:val="002D4F64"/>
    <w:rsid w:val="002D6741"/>
    <w:rsid w:val="002D78AF"/>
    <w:rsid w:val="002E358F"/>
    <w:rsid w:val="002E42F4"/>
    <w:rsid w:val="002E53FD"/>
    <w:rsid w:val="002F3801"/>
    <w:rsid w:val="002F4737"/>
    <w:rsid w:val="002F4C29"/>
    <w:rsid w:val="002F53E0"/>
    <w:rsid w:val="002F53E4"/>
    <w:rsid w:val="002F79A5"/>
    <w:rsid w:val="003011FB"/>
    <w:rsid w:val="003020C7"/>
    <w:rsid w:val="0031119C"/>
    <w:rsid w:val="00313C55"/>
    <w:rsid w:val="00316501"/>
    <w:rsid w:val="00321343"/>
    <w:rsid w:val="003259DA"/>
    <w:rsid w:val="003345BA"/>
    <w:rsid w:val="003360E1"/>
    <w:rsid w:val="0034055D"/>
    <w:rsid w:val="00341DAE"/>
    <w:rsid w:val="003434B8"/>
    <w:rsid w:val="00355401"/>
    <w:rsid w:val="0037711A"/>
    <w:rsid w:val="00377BCE"/>
    <w:rsid w:val="003813B4"/>
    <w:rsid w:val="00385797"/>
    <w:rsid w:val="00386F81"/>
    <w:rsid w:val="003957D2"/>
    <w:rsid w:val="003A1A95"/>
    <w:rsid w:val="003A659A"/>
    <w:rsid w:val="003C73E0"/>
    <w:rsid w:val="003C7D0C"/>
    <w:rsid w:val="003E0281"/>
    <w:rsid w:val="003E2C74"/>
    <w:rsid w:val="003F7DCD"/>
    <w:rsid w:val="003F7F2A"/>
    <w:rsid w:val="004002A3"/>
    <w:rsid w:val="004043D4"/>
    <w:rsid w:val="00410DDF"/>
    <w:rsid w:val="00411E8F"/>
    <w:rsid w:val="00417231"/>
    <w:rsid w:val="004174AE"/>
    <w:rsid w:val="004240BA"/>
    <w:rsid w:val="00425FD0"/>
    <w:rsid w:val="00427513"/>
    <w:rsid w:val="004278F6"/>
    <w:rsid w:val="00445207"/>
    <w:rsid w:val="00450A56"/>
    <w:rsid w:val="00452300"/>
    <w:rsid w:val="00453FA1"/>
    <w:rsid w:val="00454711"/>
    <w:rsid w:val="00477E61"/>
    <w:rsid w:val="00480702"/>
    <w:rsid w:val="00481F25"/>
    <w:rsid w:val="00482EB1"/>
    <w:rsid w:val="00483851"/>
    <w:rsid w:val="00485FD9"/>
    <w:rsid w:val="00487A5D"/>
    <w:rsid w:val="00492774"/>
    <w:rsid w:val="004A7AD4"/>
    <w:rsid w:val="004C3456"/>
    <w:rsid w:val="004C356B"/>
    <w:rsid w:val="004D5A25"/>
    <w:rsid w:val="004D5F68"/>
    <w:rsid w:val="004E5969"/>
    <w:rsid w:val="00516151"/>
    <w:rsid w:val="005179FE"/>
    <w:rsid w:val="00521E74"/>
    <w:rsid w:val="0052449D"/>
    <w:rsid w:val="00526C3E"/>
    <w:rsid w:val="005342B5"/>
    <w:rsid w:val="00535BCA"/>
    <w:rsid w:val="005408A3"/>
    <w:rsid w:val="005443B2"/>
    <w:rsid w:val="00554046"/>
    <w:rsid w:val="005638F1"/>
    <w:rsid w:val="005645ED"/>
    <w:rsid w:val="00570427"/>
    <w:rsid w:val="00571CDA"/>
    <w:rsid w:val="0058104F"/>
    <w:rsid w:val="00581B23"/>
    <w:rsid w:val="00583D18"/>
    <w:rsid w:val="00585382"/>
    <w:rsid w:val="00590996"/>
    <w:rsid w:val="005A0764"/>
    <w:rsid w:val="005A11BC"/>
    <w:rsid w:val="005A1AD8"/>
    <w:rsid w:val="005A5699"/>
    <w:rsid w:val="005A74B1"/>
    <w:rsid w:val="005B1208"/>
    <w:rsid w:val="005B554E"/>
    <w:rsid w:val="005C01AC"/>
    <w:rsid w:val="005C752E"/>
    <w:rsid w:val="005D12A2"/>
    <w:rsid w:val="005E0757"/>
    <w:rsid w:val="005E2587"/>
    <w:rsid w:val="005E4FEE"/>
    <w:rsid w:val="005E76C9"/>
    <w:rsid w:val="005F299D"/>
    <w:rsid w:val="005F4BF8"/>
    <w:rsid w:val="005F63A4"/>
    <w:rsid w:val="005F770E"/>
    <w:rsid w:val="00611AD3"/>
    <w:rsid w:val="00612E77"/>
    <w:rsid w:val="00622B0C"/>
    <w:rsid w:val="00631876"/>
    <w:rsid w:val="00634B67"/>
    <w:rsid w:val="00637B6D"/>
    <w:rsid w:val="00641164"/>
    <w:rsid w:val="006456BB"/>
    <w:rsid w:val="00650EFE"/>
    <w:rsid w:val="006512AE"/>
    <w:rsid w:val="006548D8"/>
    <w:rsid w:val="00657DFC"/>
    <w:rsid w:val="006718D6"/>
    <w:rsid w:val="006719B6"/>
    <w:rsid w:val="00682958"/>
    <w:rsid w:val="0068714E"/>
    <w:rsid w:val="00696691"/>
    <w:rsid w:val="006A33FC"/>
    <w:rsid w:val="006B2719"/>
    <w:rsid w:val="006B2E8E"/>
    <w:rsid w:val="006B48C2"/>
    <w:rsid w:val="006C06B5"/>
    <w:rsid w:val="006C4776"/>
    <w:rsid w:val="006D325A"/>
    <w:rsid w:val="006E585D"/>
    <w:rsid w:val="006E593E"/>
    <w:rsid w:val="006E7E32"/>
    <w:rsid w:val="006F0109"/>
    <w:rsid w:val="006F112C"/>
    <w:rsid w:val="006F6022"/>
    <w:rsid w:val="006F68E9"/>
    <w:rsid w:val="00707400"/>
    <w:rsid w:val="007076E7"/>
    <w:rsid w:val="00707C7C"/>
    <w:rsid w:val="007137FC"/>
    <w:rsid w:val="00715063"/>
    <w:rsid w:val="00717CEA"/>
    <w:rsid w:val="007216AE"/>
    <w:rsid w:val="00724351"/>
    <w:rsid w:val="007403A0"/>
    <w:rsid w:val="00741011"/>
    <w:rsid w:val="00746294"/>
    <w:rsid w:val="00762460"/>
    <w:rsid w:val="00763FFA"/>
    <w:rsid w:val="007644AA"/>
    <w:rsid w:val="00771AEC"/>
    <w:rsid w:val="00773AE7"/>
    <w:rsid w:val="007752F5"/>
    <w:rsid w:val="00783A7F"/>
    <w:rsid w:val="00793223"/>
    <w:rsid w:val="00793A5E"/>
    <w:rsid w:val="007949A6"/>
    <w:rsid w:val="007A0E7C"/>
    <w:rsid w:val="007A7AD1"/>
    <w:rsid w:val="007B474C"/>
    <w:rsid w:val="007B5ECC"/>
    <w:rsid w:val="007B66DC"/>
    <w:rsid w:val="007C4B9E"/>
    <w:rsid w:val="007E0AFC"/>
    <w:rsid w:val="007E0D2D"/>
    <w:rsid w:val="007F4BF6"/>
    <w:rsid w:val="00800EC2"/>
    <w:rsid w:val="00804860"/>
    <w:rsid w:val="0080609C"/>
    <w:rsid w:val="008106C2"/>
    <w:rsid w:val="008110AE"/>
    <w:rsid w:val="00813DDF"/>
    <w:rsid w:val="00817BA1"/>
    <w:rsid w:val="00825F8E"/>
    <w:rsid w:val="00840D5B"/>
    <w:rsid w:val="008426D1"/>
    <w:rsid w:val="008446C2"/>
    <w:rsid w:val="00845E97"/>
    <w:rsid w:val="00846024"/>
    <w:rsid w:val="008511E0"/>
    <w:rsid w:val="0085381F"/>
    <w:rsid w:val="0086049C"/>
    <w:rsid w:val="00862EC2"/>
    <w:rsid w:val="00874C69"/>
    <w:rsid w:val="008B0D93"/>
    <w:rsid w:val="008B10FA"/>
    <w:rsid w:val="008B526C"/>
    <w:rsid w:val="008C005F"/>
    <w:rsid w:val="008C38FC"/>
    <w:rsid w:val="008C7E10"/>
    <w:rsid w:val="008D35C2"/>
    <w:rsid w:val="008E40D4"/>
    <w:rsid w:val="008F4BBF"/>
    <w:rsid w:val="00901BA8"/>
    <w:rsid w:val="00912581"/>
    <w:rsid w:val="009168C2"/>
    <w:rsid w:val="00917888"/>
    <w:rsid w:val="009273E4"/>
    <w:rsid w:val="00947984"/>
    <w:rsid w:val="00954394"/>
    <w:rsid w:val="009626EF"/>
    <w:rsid w:val="0096541F"/>
    <w:rsid w:val="00996AB0"/>
    <w:rsid w:val="009B0116"/>
    <w:rsid w:val="009B3CAB"/>
    <w:rsid w:val="009B5129"/>
    <w:rsid w:val="009B649E"/>
    <w:rsid w:val="009C0D22"/>
    <w:rsid w:val="009D2B57"/>
    <w:rsid w:val="009E55A5"/>
    <w:rsid w:val="009E7F93"/>
    <w:rsid w:val="009F2F5C"/>
    <w:rsid w:val="009F3588"/>
    <w:rsid w:val="009F4EF9"/>
    <w:rsid w:val="00A0234F"/>
    <w:rsid w:val="00A066BD"/>
    <w:rsid w:val="00A10D4A"/>
    <w:rsid w:val="00A2160E"/>
    <w:rsid w:val="00A36A62"/>
    <w:rsid w:val="00A40425"/>
    <w:rsid w:val="00A42CD4"/>
    <w:rsid w:val="00A43719"/>
    <w:rsid w:val="00A4580E"/>
    <w:rsid w:val="00A5397D"/>
    <w:rsid w:val="00A53A05"/>
    <w:rsid w:val="00A67E5E"/>
    <w:rsid w:val="00A76558"/>
    <w:rsid w:val="00A845B6"/>
    <w:rsid w:val="00A8786D"/>
    <w:rsid w:val="00AA5B7B"/>
    <w:rsid w:val="00AB459A"/>
    <w:rsid w:val="00AB755F"/>
    <w:rsid w:val="00AC113E"/>
    <w:rsid w:val="00AC6FF9"/>
    <w:rsid w:val="00AD1E1F"/>
    <w:rsid w:val="00AD68A5"/>
    <w:rsid w:val="00AE00B9"/>
    <w:rsid w:val="00AE3285"/>
    <w:rsid w:val="00AE3D80"/>
    <w:rsid w:val="00AE7818"/>
    <w:rsid w:val="00AF11F1"/>
    <w:rsid w:val="00B001C8"/>
    <w:rsid w:val="00B0040E"/>
    <w:rsid w:val="00B02E99"/>
    <w:rsid w:val="00B039CC"/>
    <w:rsid w:val="00B115F1"/>
    <w:rsid w:val="00B21282"/>
    <w:rsid w:val="00B21C35"/>
    <w:rsid w:val="00B22993"/>
    <w:rsid w:val="00B2669F"/>
    <w:rsid w:val="00B35191"/>
    <w:rsid w:val="00B36F76"/>
    <w:rsid w:val="00B419F2"/>
    <w:rsid w:val="00B4229A"/>
    <w:rsid w:val="00B42FA3"/>
    <w:rsid w:val="00B4614C"/>
    <w:rsid w:val="00B51BC1"/>
    <w:rsid w:val="00B535D6"/>
    <w:rsid w:val="00B55CE5"/>
    <w:rsid w:val="00B7706E"/>
    <w:rsid w:val="00B84DE0"/>
    <w:rsid w:val="00B9212B"/>
    <w:rsid w:val="00B9213E"/>
    <w:rsid w:val="00B956D0"/>
    <w:rsid w:val="00B95D8F"/>
    <w:rsid w:val="00B976C4"/>
    <w:rsid w:val="00B97AC3"/>
    <w:rsid w:val="00BA2E37"/>
    <w:rsid w:val="00BA4889"/>
    <w:rsid w:val="00BA67E6"/>
    <w:rsid w:val="00BA7133"/>
    <w:rsid w:val="00BA7C5E"/>
    <w:rsid w:val="00BB0872"/>
    <w:rsid w:val="00BB1782"/>
    <w:rsid w:val="00BB388F"/>
    <w:rsid w:val="00BB3EF8"/>
    <w:rsid w:val="00BC3D1F"/>
    <w:rsid w:val="00BC56ED"/>
    <w:rsid w:val="00BC609F"/>
    <w:rsid w:val="00BD2FC4"/>
    <w:rsid w:val="00BE3C1C"/>
    <w:rsid w:val="00BE46A1"/>
    <w:rsid w:val="00BF03F2"/>
    <w:rsid w:val="00C147FB"/>
    <w:rsid w:val="00C1586E"/>
    <w:rsid w:val="00C16425"/>
    <w:rsid w:val="00C20242"/>
    <w:rsid w:val="00C25867"/>
    <w:rsid w:val="00C26D22"/>
    <w:rsid w:val="00C27A10"/>
    <w:rsid w:val="00C352D9"/>
    <w:rsid w:val="00C3670C"/>
    <w:rsid w:val="00C47FA4"/>
    <w:rsid w:val="00C5148F"/>
    <w:rsid w:val="00C52EA3"/>
    <w:rsid w:val="00C54BEC"/>
    <w:rsid w:val="00C6202F"/>
    <w:rsid w:val="00C77A7E"/>
    <w:rsid w:val="00C817CE"/>
    <w:rsid w:val="00C83383"/>
    <w:rsid w:val="00CA1394"/>
    <w:rsid w:val="00CA1972"/>
    <w:rsid w:val="00CA4EF6"/>
    <w:rsid w:val="00CB0986"/>
    <w:rsid w:val="00CB1A3E"/>
    <w:rsid w:val="00CB340A"/>
    <w:rsid w:val="00CB3A75"/>
    <w:rsid w:val="00CB5F69"/>
    <w:rsid w:val="00CB6069"/>
    <w:rsid w:val="00CC0F09"/>
    <w:rsid w:val="00CC279B"/>
    <w:rsid w:val="00CC4F4A"/>
    <w:rsid w:val="00CC57BE"/>
    <w:rsid w:val="00CD6C89"/>
    <w:rsid w:val="00CE7B39"/>
    <w:rsid w:val="00CF0EC4"/>
    <w:rsid w:val="00CF1371"/>
    <w:rsid w:val="00CF2045"/>
    <w:rsid w:val="00CF4685"/>
    <w:rsid w:val="00CF5842"/>
    <w:rsid w:val="00CF5F99"/>
    <w:rsid w:val="00D01F72"/>
    <w:rsid w:val="00D0371E"/>
    <w:rsid w:val="00D13746"/>
    <w:rsid w:val="00D23392"/>
    <w:rsid w:val="00D26017"/>
    <w:rsid w:val="00D44901"/>
    <w:rsid w:val="00D453C6"/>
    <w:rsid w:val="00D47140"/>
    <w:rsid w:val="00D5082E"/>
    <w:rsid w:val="00D51501"/>
    <w:rsid w:val="00D611AE"/>
    <w:rsid w:val="00D61B06"/>
    <w:rsid w:val="00D7291E"/>
    <w:rsid w:val="00D752FC"/>
    <w:rsid w:val="00D81DA4"/>
    <w:rsid w:val="00D90D49"/>
    <w:rsid w:val="00D92A2A"/>
    <w:rsid w:val="00D95BF7"/>
    <w:rsid w:val="00DA0920"/>
    <w:rsid w:val="00DA6DD7"/>
    <w:rsid w:val="00DA7C4B"/>
    <w:rsid w:val="00DB4C8E"/>
    <w:rsid w:val="00DB553A"/>
    <w:rsid w:val="00DB619F"/>
    <w:rsid w:val="00DB6602"/>
    <w:rsid w:val="00DD3545"/>
    <w:rsid w:val="00DD391A"/>
    <w:rsid w:val="00DD39E8"/>
    <w:rsid w:val="00DD47B1"/>
    <w:rsid w:val="00DD4EAA"/>
    <w:rsid w:val="00DD55FC"/>
    <w:rsid w:val="00DE2BB4"/>
    <w:rsid w:val="00DE6AE3"/>
    <w:rsid w:val="00DE7CAB"/>
    <w:rsid w:val="00DF2041"/>
    <w:rsid w:val="00DF3FF6"/>
    <w:rsid w:val="00DF4E50"/>
    <w:rsid w:val="00DF5521"/>
    <w:rsid w:val="00DF7F8B"/>
    <w:rsid w:val="00E02FED"/>
    <w:rsid w:val="00E0687F"/>
    <w:rsid w:val="00E1076A"/>
    <w:rsid w:val="00E139AC"/>
    <w:rsid w:val="00E1412D"/>
    <w:rsid w:val="00E141A6"/>
    <w:rsid w:val="00E14531"/>
    <w:rsid w:val="00E2275C"/>
    <w:rsid w:val="00E23CB3"/>
    <w:rsid w:val="00E30924"/>
    <w:rsid w:val="00E3392D"/>
    <w:rsid w:val="00E351D5"/>
    <w:rsid w:val="00E51C7F"/>
    <w:rsid w:val="00E5224C"/>
    <w:rsid w:val="00E61D3A"/>
    <w:rsid w:val="00E622E6"/>
    <w:rsid w:val="00E7405F"/>
    <w:rsid w:val="00E80603"/>
    <w:rsid w:val="00E80DE9"/>
    <w:rsid w:val="00E83241"/>
    <w:rsid w:val="00E835E6"/>
    <w:rsid w:val="00E84832"/>
    <w:rsid w:val="00E95ECF"/>
    <w:rsid w:val="00EA25EE"/>
    <w:rsid w:val="00EA46A7"/>
    <w:rsid w:val="00EA6382"/>
    <w:rsid w:val="00EA6716"/>
    <w:rsid w:val="00EB1C62"/>
    <w:rsid w:val="00EB41A1"/>
    <w:rsid w:val="00EB6C4D"/>
    <w:rsid w:val="00EC53D8"/>
    <w:rsid w:val="00EC7CB9"/>
    <w:rsid w:val="00ED0480"/>
    <w:rsid w:val="00EE6FAD"/>
    <w:rsid w:val="00F00E6C"/>
    <w:rsid w:val="00F034E8"/>
    <w:rsid w:val="00F12166"/>
    <w:rsid w:val="00F1778E"/>
    <w:rsid w:val="00F22FC5"/>
    <w:rsid w:val="00F23819"/>
    <w:rsid w:val="00F23C51"/>
    <w:rsid w:val="00F4503C"/>
    <w:rsid w:val="00F51A76"/>
    <w:rsid w:val="00F537DE"/>
    <w:rsid w:val="00F55F82"/>
    <w:rsid w:val="00F56377"/>
    <w:rsid w:val="00F56D02"/>
    <w:rsid w:val="00F629D8"/>
    <w:rsid w:val="00F7203B"/>
    <w:rsid w:val="00F73891"/>
    <w:rsid w:val="00F91D03"/>
    <w:rsid w:val="00FA065D"/>
    <w:rsid w:val="00FA3B2A"/>
    <w:rsid w:val="00FA45DF"/>
    <w:rsid w:val="00FB16DF"/>
    <w:rsid w:val="00FB1A5C"/>
    <w:rsid w:val="00FB58F0"/>
    <w:rsid w:val="00FC1E09"/>
    <w:rsid w:val="00FC5E88"/>
    <w:rsid w:val="00FC6CC5"/>
    <w:rsid w:val="00FC7BA9"/>
    <w:rsid w:val="00FD26A4"/>
    <w:rsid w:val="00FD3042"/>
    <w:rsid w:val="00FD3B74"/>
    <w:rsid w:val="00FF09E8"/>
    <w:rsid w:val="00FF3387"/>
    <w:rsid w:val="00FF575F"/>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 w:type="paragraph" w:styleId="af8">
    <w:name w:val="List Paragraph"/>
    <w:basedOn w:val="a"/>
    <w:qFormat/>
    <w:rsid w:val="002F4C29"/>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 w:type="paragraph" w:styleId="af8">
    <w:name w:val="List Paragraph"/>
    <w:basedOn w:val="a"/>
    <w:qFormat/>
    <w:rsid w:val="002F4C2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7840">
      <w:bodyDiv w:val="1"/>
      <w:marLeft w:val="0"/>
      <w:marRight w:val="0"/>
      <w:marTop w:val="0"/>
      <w:marBottom w:val="0"/>
      <w:divBdr>
        <w:top w:val="none" w:sz="0" w:space="0" w:color="auto"/>
        <w:left w:val="none" w:sz="0" w:space="0" w:color="auto"/>
        <w:bottom w:val="none" w:sz="0" w:space="0" w:color="auto"/>
        <w:right w:val="none" w:sz="0" w:space="0" w:color="auto"/>
      </w:divBdr>
      <w:divsChild>
        <w:div w:id="1125348634">
          <w:marLeft w:val="0"/>
          <w:marRight w:val="0"/>
          <w:marTop w:val="0"/>
          <w:marBottom w:val="0"/>
          <w:divBdr>
            <w:top w:val="none" w:sz="0" w:space="0" w:color="auto"/>
            <w:left w:val="none" w:sz="0" w:space="0" w:color="auto"/>
            <w:bottom w:val="none" w:sz="0" w:space="0" w:color="auto"/>
            <w:right w:val="none" w:sz="0" w:space="0" w:color="auto"/>
          </w:divBdr>
        </w:div>
      </w:divsChild>
    </w:div>
    <w:div w:id="177236192">
      <w:bodyDiv w:val="1"/>
      <w:marLeft w:val="0"/>
      <w:marRight w:val="0"/>
      <w:marTop w:val="0"/>
      <w:marBottom w:val="0"/>
      <w:divBdr>
        <w:top w:val="none" w:sz="0" w:space="0" w:color="auto"/>
        <w:left w:val="none" w:sz="0" w:space="0" w:color="auto"/>
        <w:bottom w:val="none" w:sz="0" w:space="0" w:color="auto"/>
        <w:right w:val="none" w:sz="0" w:space="0" w:color="auto"/>
      </w:divBdr>
      <w:divsChild>
        <w:div w:id="812407251">
          <w:marLeft w:val="0"/>
          <w:marRight w:val="0"/>
          <w:marTop w:val="0"/>
          <w:marBottom w:val="0"/>
          <w:divBdr>
            <w:top w:val="none" w:sz="0" w:space="0" w:color="auto"/>
            <w:left w:val="none" w:sz="0" w:space="0" w:color="auto"/>
            <w:bottom w:val="none" w:sz="0" w:space="0" w:color="auto"/>
            <w:right w:val="none" w:sz="0" w:space="0" w:color="auto"/>
          </w:divBdr>
        </w:div>
      </w:divsChild>
    </w:div>
    <w:div w:id="238759124">
      <w:bodyDiv w:val="1"/>
      <w:marLeft w:val="0"/>
      <w:marRight w:val="0"/>
      <w:marTop w:val="0"/>
      <w:marBottom w:val="0"/>
      <w:divBdr>
        <w:top w:val="none" w:sz="0" w:space="0" w:color="auto"/>
        <w:left w:val="none" w:sz="0" w:space="0" w:color="auto"/>
        <w:bottom w:val="none" w:sz="0" w:space="0" w:color="auto"/>
        <w:right w:val="none" w:sz="0" w:space="0" w:color="auto"/>
      </w:divBdr>
    </w:div>
    <w:div w:id="313682697">
      <w:bodyDiv w:val="1"/>
      <w:marLeft w:val="0"/>
      <w:marRight w:val="0"/>
      <w:marTop w:val="0"/>
      <w:marBottom w:val="0"/>
      <w:divBdr>
        <w:top w:val="none" w:sz="0" w:space="0" w:color="auto"/>
        <w:left w:val="none" w:sz="0" w:space="0" w:color="auto"/>
        <w:bottom w:val="none" w:sz="0" w:space="0" w:color="auto"/>
        <w:right w:val="none" w:sz="0" w:space="0" w:color="auto"/>
      </w:divBdr>
      <w:divsChild>
        <w:div w:id="1405032360">
          <w:marLeft w:val="0"/>
          <w:marRight w:val="0"/>
          <w:marTop w:val="0"/>
          <w:marBottom w:val="0"/>
          <w:divBdr>
            <w:top w:val="none" w:sz="0" w:space="0" w:color="auto"/>
            <w:left w:val="none" w:sz="0" w:space="0" w:color="auto"/>
            <w:bottom w:val="none" w:sz="0" w:space="0" w:color="auto"/>
            <w:right w:val="none" w:sz="0" w:space="0" w:color="auto"/>
          </w:divBdr>
        </w:div>
      </w:divsChild>
    </w:div>
    <w:div w:id="349914630">
      <w:bodyDiv w:val="1"/>
      <w:marLeft w:val="0"/>
      <w:marRight w:val="0"/>
      <w:marTop w:val="0"/>
      <w:marBottom w:val="0"/>
      <w:divBdr>
        <w:top w:val="none" w:sz="0" w:space="0" w:color="auto"/>
        <w:left w:val="none" w:sz="0" w:space="0" w:color="auto"/>
        <w:bottom w:val="none" w:sz="0" w:space="0" w:color="auto"/>
        <w:right w:val="none" w:sz="0" w:space="0" w:color="auto"/>
      </w:divBdr>
      <w:divsChild>
        <w:div w:id="283199837">
          <w:marLeft w:val="0"/>
          <w:marRight w:val="0"/>
          <w:marTop w:val="0"/>
          <w:marBottom w:val="0"/>
          <w:divBdr>
            <w:top w:val="none" w:sz="0" w:space="0" w:color="auto"/>
            <w:left w:val="none" w:sz="0" w:space="0" w:color="auto"/>
            <w:bottom w:val="none" w:sz="0" w:space="0" w:color="auto"/>
            <w:right w:val="none" w:sz="0" w:space="0" w:color="auto"/>
          </w:divBdr>
        </w:div>
      </w:divsChild>
    </w:div>
    <w:div w:id="359477326">
      <w:bodyDiv w:val="1"/>
      <w:marLeft w:val="0"/>
      <w:marRight w:val="0"/>
      <w:marTop w:val="0"/>
      <w:marBottom w:val="0"/>
      <w:divBdr>
        <w:top w:val="none" w:sz="0" w:space="0" w:color="auto"/>
        <w:left w:val="none" w:sz="0" w:space="0" w:color="auto"/>
        <w:bottom w:val="none" w:sz="0" w:space="0" w:color="auto"/>
        <w:right w:val="none" w:sz="0" w:space="0" w:color="auto"/>
      </w:divBdr>
      <w:divsChild>
        <w:div w:id="695230067">
          <w:marLeft w:val="0"/>
          <w:marRight w:val="0"/>
          <w:marTop w:val="0"/>
          <w:marBottom w:val="0"/>
          <w:divBdr>
            <w:top w:val="none" w:sz="0" w:space="0" w:color="auto"/>
            <w:left w:val="none" w:sz="0" w:space="0" w:color="auto"/>
            <w:bottom w:val="none" w:sz="0" w:space="0" w:color="auto"/>
            <w:right w:val="none" w:sz="0" w:space="0" w:color="auto"/>
          </w:divBdr>
        </w:div>
      </w:divsChild>
    </w:div>
    <w:div w:id="457604077">
      <w:bodyDiv w:val="1"/>
      <w:marLeft w:val="0"/>
      <w:marRight w:val="0"/>
      <w:marTop w:val="0"/>
      <w:marBottom w:val="0"/>
      <w:divBdr>
        <w:top w:val="none" w:sz="0" w:space="0" w:color="auto"/>
        <w:left w:val="none" w:sz="0" w:space="0" w:color="auto"/>
        <w:bottom w:val="none" w:sz="0" w:space="0" w:color="auto"/>
        <w:right w:val="none" w:sz="0" w:space="0" w:color="auto"/>
      </w:divBdr>
      <w:divsChild>
        <w:div w:id="16662907">
          <w:marLeft w:val="0"/>
          <w:marRight w:val="0"/>
          <w:marTop w:val="0"/>
          <w:marBottom w:val="0"/>
          <w:divBdr>
            <w:top w:val="none" w:sz="0" w:space="0" w:color="auto"/>
            <w:left w:val="none" w:sz="0" w:space="0" w:color="auto"/>
            <w:bottom w:val="none" w:sz="0" w:space="0" w:color="auto"/>
            <w:right w:val="none" w:sz="0" w:space="0" w:color="auto"/>
          </w:divBdr>
        </w:div>
      </w:divsChild>
    </w:div>
    <w:div w:id="519584817">
      <w:bodyDiv w:val="1"/>
      <w:marLeft w:val="0"/>
      <w:marRight w:val="0"/>
      <w:marTop w:val="0"/>
      <w:marBottom w:val="0"/>
      <w:divBdr>
        <w:top w:val="none" w:sz="0" w:space="0" w:color="auto"/>
        <w:left w:val="none" w:sz="0" w:space="0" w:color="auto"/>
        <w:bottom w:val="none" w:sz="0" w:space="0" w:color="auto"/>
        <w:right w:val="none" w:sz="0" w:space="0" w:color="auto"/>
      </w:divBdr>
      <w:divsChild>
        <w:div w:id="980696306">
          <w:marLeft w:val="0"/>
          <w:marRight w:val="0"/>
          <w:marTop w:val="0"/>
          <w:marBottom w:val="0"/>
          <w:divBdr>
            <w:top w:val="none" w:sz="0" w:space="0" w:color="auto"/>
            <w:left w:val="none" w:sz="0" w:space="0" w:color="auto"/>
            <w:bottom w:val="none" w:sz="0" w:space="0" w:color="auto"/>
            <w:right w:val="none" w:sz="0" w:space="0" w:color="auto"/>
          </w:divBdr>
        </w:div>
      </w:divsChild>
    </w:div>
    <w:div w:id="1064989255">
      <w:bodyDiv w:val="1"/>
      <w:marLeft w:val="0"/>
      <w:marRight w:val="0"/>
      <w:marTop w:val="0"/>
      <w:marBottom w:val="0"/>
      <w:divBdr>
        <w:top w:val="none" w:sz="0" w:space="0" w:color="auto"/>
        <w:left w:val="none" w:sz="0" w:space="0" w:color="auto"/>
        <w:bottom w:val="none" w:sz="0" w:space="0" w:color="auto"/>
        <w:right w:val="none" w:sz="0" w:space="0" w:color="auto"/>
      </w:divBdr>
      <w:divsChild>
        <w:div w:id="1116825545">
          <w:marLeft w:val="0"/>
          <w:marRight w:val="0"/>
          <w:marTop w:val="0"/>
          <w:marBottom w:val="0"/>
          <w:divBdr>
            <w:top w:val="none" w:sz="0" w:space="0" w:color="auto"/>
            <w:left w:val="none" w:sz="0" w:space="0" w:color="auto"/>
            <w:bottom w:val="none" w:sz="0" w:space="0" w:color="auto"/>
            <w:right w:val="none" w:sz="0" w:space="0" w:color="auto"/>
          </w:divBdr>
        </w:div>
      </w:divsChild>
    </w:div>
    <w:div w:id="1158762514">
      <w:bodyDiv w:val="1"/>
      <w:marLeft w:val="0"/>
      <w:marRight w:val="0"/>
      <w:marTop w:val="0"/>
      <w:marBottom w:val="0"/>
      <w:divBdr>
        <w:top w:val="none" w:sz="0" w:space="0" w:color="auto"/>
        <w:left w:val="none" w:sz="0" w:space="0" w:color="auto"/>
        <w:bottom w:val="none" w:sz="0" w:space="0" w:color="auto"/>
        <w:right w:val="none" w:sz="0" w:space="0" w:color="auto"/>
      </w:divBdr>
      <w:divsChild>
        <w:div w:id="1567567987">
          <w:marLeft w:val="547"/>
          <w:marRight w:val="0"/>
          <w:marTop w:val="115"/>
          <w:marBottom w:val="0"/>
          <w:divBdr>
            <w:top w:val="none" w:sz="0" w:space="0" w:color="auto"/>
            <w:left w:val="none" w:sz="0" w:space="0" w:color="auto"/>
            <w:bottom w:val="none" w:sz="0" w:space="0" w:color="auto"/>
            <w:right w:val="none" w:sz="0" w:space="0" w:color="auto"/>
          </w:divBdr>
        </w:div>
      </w:divsChild>
    </w:div>
    <w:div w:id="1171678446">
      <w:bodyDiv w:val="1"/>
      <w:marLeft w:val="0"/>
      <w:marRight w:val="0"/>
      <w:marTop w:val="0"/>
      <w:marBottom w:val="0"/>
      <w:divBdr>
        <w:top w:val="none" w:sz="0" w:space="0" w:color="auto"/>
        <w:left w:val="none" w:sz="0" w:space="0" w:color="auto"/>
        <w:bottom w:val="none" w:sz="0" w:space="0" w:color="auto"/>
        <w:right w:val="none" w:sz="0" w:space="0" w:color="auto"/>
      </w:divBdr>
      <w:divsChild>
        <w:div w:id="647903534">
          <w:marLeft w:val="0"/>
          <w:marRight w:val="0"/>
          <w:marTop w:val="0"/>
          <w:marBottom w:val="0"/>
          <w:divBdr>
            <w:top w:val="none" w:sz="0" w:space="0" w:color="auto"/>
            <w:left w:val="none" w:sz="0" w:space="0" w:color="auto"/>
            <w:bottom w:val="none" w:sz="0" w:space="0" w:color="auto"/>
            <w:right w:val="none" w:sz="0" w:space="0" w:color="auto"/>
          </w:divBdr>
        </w:div>
      </w:divsChild>
    </w:div>
    <w:div w:id="1299604710">
      <w:bodyDiv w:val="1"/>
      <w:marLeft w:val="0"/>
      <w:marRight w:val="0"/>
      <w:marTop w:val="0"/>
      <w:marBottom w:val="0"/>
      <w:divBdr>
        <w:top w:val="none" w:sz="0" w:space="0" w:color="auto"/>
        <w:left w:val="none" w:sz="0" w:space="0" w:color="auto"/>
        <w:bottom w:val="none" w:sz="0" w:space="0" w:color="auto"/>
        <w:right w:val="none" w:sz="0" w:space="0" w:color="auto"/>
      </w:divBdr>
      <w:divsChild>
        <w:div w:id="762604894">
          <w:marLeft w:val="0"/>
          <w:marRight w:val="0"/>
          <w:marTop w:val="0"/>
          <w:marBottom w:val="0"/>
          <w:divBdr>
            <w:top w:val="none" w:sz="0" w:space="0" w:color="auto"/>
            <w:left w:val="none" w:sz="0" w:space="0" w:color="auto"/>
            <w:bottom w:val="none" w:sz="0" w:space="0" w:color="auto"/>
            <w:right w:val="none" w:sz="0" w:space="0" w:color="auto"/>
          </w:divBdr>
        </w:div>
      </w:divsChild>
    </w:div>
    <w:div w:id="1369067021">
      <w:bodyDiv w:val="1"/>
      <w:marLeft w:val="0"/>
      <w:marRight w:val="0"/>
      <w:marTop w:val="0"/>
      <w:marBottom w:val="0"/>
      <w:divBdr>
        <w:top w:val="none" w:sz="0" w:space="0" w:color="auto"/>
        <w:left w:val="none" w:sz="0" w:space="0" w:color="auto"/>
        <w:bottom w:val="none" w:sz="0" w:space="0" w:color="auto"/>
        <w:right w:val="none" w:sz="0" w:space="0" w:color="auto"/>
      </w:divBdr>
      <w:divsChild>
        <w:div w:id="873078418">
          <w:marLeft w:val="0"/>
          <w:marRight w:val="0"/>
          <w:marTop w:val="0"/>
          <w:marBottom w:val="0"/>
          <w:divBdr>
            <w:top w:val="none" w:sz="0" w:space="0" w:color="auto"/>
            <w:left w:val="none" w:sz="0" w:space="0" w:color="auto"/>
            <w:bottom w:val="none" w:sz="0" w:space="0" w:color="auto"/>
            <w:right w:val="none" w:sz="0" w:space="0" w:color="auto"/>
          </w:divBdr>
        </w:div>
      </w:divsChild>
    </w:div>
    <w:div w:id="1435588477">
      <w:bodyDiv w:val="1"/>
      <w:marLeft w:val="4"/>
      <w:marRight w:val="4"/>
      <w:marTop w:val="0"/>
      <w:marBottom w:val="0"/>
      <w:divBdr>
        <w:top w:val="none" w:sz="0" w:space="0" w:color="auto"/>
        <w:left w:val="none" w:sz="0" w:space="0" w:color="auto"/>
        <w:bottom w:val="none" w:sz="0" w:space="0" w:color="auto"/>
        <w:right w:val="none" w:sz="0" w:space="0" w:color="auto"/>
      </w:divBdr>
    </w:div>
    <w:div w:id="1553344416">
      <w:bodyDiv w:val="1"/>
      <w:marLeft w:val="0"/>
      <w:marRight w:val="0"/>
      <w:marTop w:val="0"/>
      <w:marBottom w:val="0"/>
      <w:divBdr>
        <w:top w:val="none" w:sz="0" w:space="0" w:color="auto"/>
        <w:left w:val="none" w:sz="0" w:space="0" w:color="auto"/>
        <w:bottom w:val="none" w:sz="0" w:space="0" w:color="auto"/>
        <w:right w:val="none" w:sz="0" w:space="0" w:color="auto"/>
      </w:divBdr>
    </w:div>
    <w:div w:id="1576433454">
      <w:bodyDiv w:val="1"/>
      <w:marLeft w:val="0"/>
      <w:marRight w:val="0"/>
      <w:marTop w:val="0"/>
      <w:marBottom w:val="0"/>
      <w:divBdr>
        <w:top w:val="none" w:sz="0" w:space="0" w:color="auto"/>
        <w:left w:val="none" w:sz="0" w:space="0" w:color="auto"/>
        <w:bottom w:val="none" w:sz="0" w:space="0" w:color="auto"/>
        <w:right w:val="none" w:sz="0" w:space="0" w:color="auto"/>
      </w:divBdr>
      <w:divsChild>
        <w:div w:id="1094980378">
          <w:marLeft w:val="0"/>
          <w:marRight w:val="0"/>
          <w:marTop w:val="0"/>
          <w:marBottom w:val="0"/>
          <w:divBdr>
            <w:top w:val="none" w:sz="0" w:space="0" w:color="auto"/>
            <w:left w:val="none" w:sz="0" w:space="0" w:color="auto"/>
            <w:bottom w:val="none" w:sz="0" w:space="0" w:color="auto"/>
            <w:right w:val="none" w:sz="0" w:space="0" w:color="auto"/>
          </w:divBdr>
          <w:divsChild>
            <w:div w:id="652220292">
              <w:marLeft w:val="0"/>
              <w:marRight w:val="0"/>
              <w:marTop w:val="0"/>
              <w:marBottom w:val="0"/>
              <w:divBdr>
                <w:top w:val="none" w:sz="0" w:space="0" w:color="auto"/>
                <w:left w:val="none" w:sz="0" w:space="0" w:color="auto"/>
                <w:bottom w:val="none" w:sz="0" w:space="0" w:color="auto"/>
                <w:right w:val="none" w:sz="0" w:space="0" w:color="auto"/>
              </w:divBdr>
              <w:divsChild>
                <w:div w:id="1814254902">
                  <w:marLeft w:val="0"/>
                  <w:marRight w:val="0"/>
                  <w:marTop w:val="0"/>
                  <w:marBottom w:val="0"/>
                  <w:divBdr>
                    <w:top w:val="none" w:sz="0" w:space="0" w:color="auto"/>
                    <w:left w:val="none" w:sz="0" w:space="0" w:color="auto"/>
                    <w:bottom w:val="none" w:sz="0" w:space="0" w:color="auto"/>
                    <w:right w:val="none" w:sz="0" w:space="0" w:color="auto"/>
                  </w:divBdr>
                  <w:divsChild>
                    <w:div w:id="955135970">
                      <w:marLeft w:val="0"/>
                      <w:marRight w:val="0"/>
                      <w:marTop w:val="0"/>
                      <w:marBottom w:val="0"/>
                      <w:divBdr>
                        <w:top w:val="none" w:sz="0" w:space="0" w:color="auto"/>
                        <w:left w:val="none" w:sz="0" w:space="0" w:color="auto"/>
                        <w:bottom w:val="none" w:sz="0" w:space="0" w:color="auto"/>
                        <w:right w:val="none" w:sz="0" w:space="0" w:color="auto"/>
                      </w:divBdr>
                      <w:divsChild>
                        <w:div w:id="1831866811">
                          <w:marLeft w:val="0"/>
                          <w:marRight w:val="0"/>
                          <w:marTop w:val="0"/>
                          <w:marBottom w:val="0"/>
                          <w:divBdr>
                            <w:top w:val="none" w:sz="0" w:space="0" w:color="auto"/>
                            <w:left w:val="none" w:sz="0" w:space="0" w:color="auto"/>
                            <w:bottom w:val="none" w:sz="0" w:space="0" w:color="auto"/>
                            <w:right w:val="none" w:sz="0" w:space="0" w:color="auto"/>
                          </w:divBdr>
                          <w:divsChild>
                            <w:div w:id="1743672899">
                              <w:marLeft w:val="0"/>
                              <w:marRight w:val="0"/>
                              <w:marTop w:val="0"/>
                              <w:marBottom w:val="0"/>
                              <w:divBdr>
                                <w:top w:val="none" w:sz="0" w:space="0" w:color="auto"/>
                                <w:left w:val="none" w:sz="0" w:space="0" w:color="auto"/>
                                <w:bottom w:val="none" w:sz="0" w:space="0" w:color="auto"/>
                                <w:right w:val="none" w:sz="0" w:space="0" w:color="auto"/>
                              </w:divBdr>
                              <w:divsChild>
                                <w:div w:id="192571108">
                                  <w:marLeft w:val="0"/>
                                  <w:marRight w:val="0"/>
                                  <w:marTop w:val="0"/>
                                  <w:marBottom w:val="0"/>
                                  <w:divBdr>
                                    <w:top w:val="none" w:sz="0" w:space="0" w:color="auto"/>
                                    <w:left w:val="none" w:sz="0" w:space="0" w:color="auto"/>
                                    <w:bottom w:val="none" w:sz="0" w:space="0" w:color="auto"/>
                                    <w:right w:val="none" w:sz="0" w:space="0" w:color="auto"/>
                                  </w:divBdr>
                                  <w:divsChild>
                                    <w:div w:id="368531896">
                                      <w:marLeft w:val="0"/>
                                      <w:marRight w:val="0"/>
                                      <w:marTop w:val="0"/>
                                      <w:marBottom w:val="0"/>
                                      <w:divBdr>
                                        <w:top w:val="none" w:sz="0" w:space="0" w:color="auto"/>
                                        <w:left w:val="none" w:sz="0" w:space="0" w:color="auto"/>
                                        <w:bottom w:val="none" w:sz="0" w:space="0" w:color="auto"/>
                                        <w:right w:val="none" w:sz="0" w:space="0" w:color="auto"/>
                                      </w:divBdr>
                                      <w:divsChild>
                                        <w:div w:id="90246943">
                                          <w:marLeft w:val="0"/>
                                          <w:marRight w:val="0"/>
                                          <w:marTop w:val="0"/>
                                          <w:marBottom w:val="0"/>
                                          <w:divBdr>
                                            <w:top w:val="none" w:sz="0" w:space="0" w:color="auto"/>
                                            <w:left w:val="none" w:sz="0" w:space="0" w:color="auto"/>
                                            <w:bottom w:val="none" w:sz="0" w:space="0" w:color="auto"/>
                                            <w:right w:val="none" w:sz="0" w:space="0" w:color="auto"/>
                                          </w:divBdr>
                                          <w:divsChild>
                                            <w:div w:id="8673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681066">
      <w:bodyDiv w:val="1"/>
      <w:marLeft w:val="0"/>
      <w:marRight w:val="0"/>
      <w:marTop w:val="0"/>
      <w:marBottom w:val="0"/>
      <w:divBdr>
        <w:top w:val="none" w:sz="0" w:space="0" w:color="auto"/>
        <w:left w:val="none" w:sz="0" w:space="0" w:color="auto"/>
        <w:bottom w:val="none" w:sz="0" w:space="0" w:color="auto"/>
        <w:right w:val="none" w:sz="0" w:space="0" w:color="auto"/>
      </w:divBdr>
      <w:divsChild>
        <w:div w:id="2105304110">
          <w:marLeft w:val="0"/>
          <w:marRight w:val="0"/>
          <w:marTop w:val="0"/>
          <w:marBottom w:val="0"/>
          <w:divBdr>
            <w:top w:val="none" w:sz="0" w:space="0" w:color="auto"/>
            <w:left w:val="none" w:sz="0" w:space="0" w:color="auto"/>
            <w:bottom w:val="none" w:sz="0" w:space="0" w:color="auto"/>
            <w:right w:val="none" w:sz="0" w:space="0" w:color="auto"/>
          </w:divBdr>
        </w:div>
      </w:divsChild>
    </w:div>
    <w:div w:id="1611741884">
      <w:bodyDiv w:val="1"/>
      <w:marLeft w:val="0"/>
      <w:marRight w:val="0"/>
      <w:marTop w:val="0"/>
      <w:marBottom w:val="0"/>
      <w:divBdr>
        <w:top w:val="none" w:sz="0" w:space="0" w:color="auto"/>
        <w:left w:val="none" w:sz="0" w:space="0" w:color="auto"/>
        <w:bottom w:val="none" w:sz="0" w:space="0" w:color="auto"/>
        <w:right w:val="none" w:sz="0" w:space="0" w:color="auto"/>
      </w:divBdr>
      <w:divsChild>
        <w:div w:id="364867087">
          <w:marLeft w:val="0"/>
          <w:marRight w:val="0"/>
          <w:marTop w:val="0"/>
          <w:marBottom w:val="0"/>
          <w:divBdr>
            <w:top w:val="none" w:sz="0" w:space="0" w:color="auto"/>
            <w:left w:val="none" w:sz="0" w:space="0" w:color="auto"/>
            <w:bottom w:val="none" w:sz="0" w:space="0" w:color="auto"/>
            <w:right w:val="none" w:sz="0" w:space="0" w:color="auto"/>
          </w:divBdr>
        </w:div>
      </w:divsChild>
    </w:div>
    <w:div w:id="1684211104">
      <w:bodyDiv w:val="1"/>
      <w:marLeft w:val="0"/>
      <w:marRight w:val="0"/>
      <w:marTop w:val="0"/>
      <w:marBottom w:val="0"/>
      <w:divBdr>
        <w:top w:val="none" w:sz="0" w:space="0" w:color="auto"/>
        <w:left w:val="none" w:sz="0" w:space="0" w:color="auto"/>
        <w:bottom w:val="none" w:sz="0" w:space="0" w:color="auto"/>
        <w:right w:val="none" w:sz="0" w:space="0" w:color="auto"/>
      </w:divBdr>
      <w:divsChild>
        <w:div w:id="767429892">
          <w:marLeft w:val="547"/>
          <w:marRight w:val="0"/>
          <w:marTop w:val="115"/>
          <w:marBottom w:val="0"/>
          <w:divBdr>
            <w:top w:val="none" w:sz="0" w:space="0" w:color="auto"/>
            <w:left w:val="none" w:sz="0" w:space="0" w:color="auto"/>
            <w:bottom w:val="none" w:sz="0" w:space="0" w:color="auto"/>
            <w:right w:val="none" w:sz="0" w:space="0" w:color="auto"/>
          </w:divBdr>
        </w:div>
        <w:div w:id="1086272394">
          <w:marLeft w:val="547"/>
          <w:marRight w:val="0"/>
          <w:marTop w:val="115"/>
          <w:marBottom w:val="0"/>
          <w:divBdr>
            <w:top w:val="none" w:sz="0" w:space="0" w:color="auto"/>
            <w:left w:val="none" w:sz="0" w:space="0" w:color="auto"/>
            <w:bottom w:val="none" w:sz="0" w:space="0" w:color="auto"/>
            <w:right w:val="none" w:sz="0" w:space="0" w:color="auto"/>
          </w:divBdr>
        </w:div>
        <w:div w:id="1401706798">
          <w:marLeft w:val="547"/>
          <w:marRight w:val="0"/>
          <w:marTop w:val="115"/>
          <w:marBottom w:val="0"/>
          <w:divBdr>
            <w:top w:val="none" w:sz="0" w:space="0" w:color="auto"/>
            <w:left w:val="none" w:sz="0" w:space="0" w:color="auto"/>
            <w:bottom w:val="none" w:sz="0" w:space="0" w:color="auto"/>
            <w:right w:val="none" w:sz="0" w:space="0" w:color="auto"/>
          </w:divBdr>
        </w:div>
        <w:div w:id="1588726522">
          <w:marLeft w:val="547"/>
          <w:marRight w:val="0"/>
          <w:marTop w:val="115"/>
          <w:marBottom w:val="0"/>
          <w:divBdr>
            <w:top w:val="none" w:sz="0" w:space="0" w:color="auto"/>
            <w:left w:val="none" w:sz="0" w:space="0" w:color="auto"/>
            <w:bottom w:val="none" w:sz="0" w:space="0" w:color="auto"/>
            <w:right w:val="none" w:sz="0" w:space="0" w:color="auto"/>
          </w:divBdr>
        </w:div>
      </w:divsChild>
    </w:div>
    <w:div w:id="1687246127">
      <w:bodyDiv w:val="1"/>
      <w:marLeft w:val="0"/>
      <w:marRight w:val="0"/>
      <w:marTop w:val="0"/>
      <w:marBottom w:val="0"/>
      <w:divBdr>
        <w:top w:val="none" w:sz="0" w:space="0" w:color="auto"/>
        <w:left w:val="none" w:sz="0" w:space="0" w:color="auto"/>
        <w:bottom w:val="none" w:sz="0" w:space="0" w:color="auto"/>
        <w:right w:val="none" w:sz="0" w:space="0" w:color="auto"/>
      </w:divBdr>
      <w:divsChild>
        <w:div w:id="2118717881">
          <w:marLeft w:val="0"/>
          <w:marRight w:val="0"/>
          <w:marTop w:val="100"/>
          <w:marBottom w:val="100"/>
          <w:divBdr>
            <w:top w:val="none" w:sz="0" w:space="0" w:color="auto"/>
            <w:left w:val="none" w:sz="0" w:space="0" w:color="auto"/>
            <w:bottom w:val="none" w:sz="0" w:space="0" w:color="auto"/>
            <w:right w:val="none" w:sz="0" w:space="0" w:color="auto"/>
          </w:divBdr>
        </w:div>
      </w:divsChild>
    </w:div>
    <w:div w:id="1733776193">
      <w:bodyDiv w:val="1"/>
      <w:marLeft w:val="0"/>
      <w:marRight w:val="0"/>
      <w:marTop w:val="0"/>
      <w:marBottom w:val="0"/>
      <w:divBdr>
        <w:top w:val="none" w:sz="0" w:space="0" w:color="auto"/>
        <w:left w:val="none" w:sz="0" w:space="0" w:color="auto"/>
        <w:bottom w:val="none" w:sz="0" w:space="0" w:color="auto"/>
        <w:right w:val="none" w:sz="0" w:space="0" w:color="auto"/>
      </w:divBdr>
      <w:divsChild>
        <w:div w:id="247006568">
          <w:marLeft w:val="0"/>
          <w:marRight w:val="0"/>
          <w:marTop w:val="0"/>
          <w:marBottom w:val="0"/>
          <w:divBdr>
            <w:top w:val="none" w:sz="0" w:space="0" w:color="auto"/>
            <w:left w:val="none" w:sz="0" w:space="0" w:color="auto"/>
            <w:bottom w:val="none" w:sz="0" w:space="0" w:color="auto"/>
            <w:right w:val="none" w:sz="0" w:space="0" w:color="auto"/>
          </w:divBdr>
        </w:div>
      </w:divsChild>
    </w:div>
    <w:div w:id="1944727486">
      <w:bodyDiv w:val="1"/>
      <w:marLeft w:val="0"/>
      <w:marRight w:val="0"/>
      <w:marTop w:val="0"/>
      <w:marBottom w:val="0"/>
      <w:divBdr>
        <w:top w:val="none" w:sz="0" w:space="0" w:color="auto"/>
        <w:left w:val="none" w:sz="0" w:space="0" w:color="auto"/>
        <w:bottom w:val="none" w:sz="0" w:space="0" w:color="auto"/>
        <w:right w:val="none" w:sz="0" w:space="0" w:color="auto"/>
      </w:divBdr>
      <w:divsChild>
        <w:div w:id="1325284362">
          <w:marLeft w:val="0"/>
          <w:marRight w:val="0"/>
          <w:marTop w:val="0"/>
          <w:marBottom w:val="0"/>
          <w:divBdr>
            <w:top w:val="none" w:sz="0" w:space="0" w:color="auto"/>
            <w:left w:val="none" w:sz="0" w:space="0" w:color="auto"/>
            <w:bottom w:val="none" w:sz="0" w:space="0" w:color="auto"/>
            <w:right w:val="none" w:sz="0" w:space="0" w:color="auto"/>
          </w:divBdr>
        </w:div>
      </w:divsChild>
    </w:div>
    <w:div w:id="1973365817">
      <w:bodyDiv w:val="1"/>
      <w:marLeft w:val="0"/>
      <w:marRight w:val="0"/>
      <w:marTop w:val="0"/>
      <w:marBottom w:val="0"/>
      <w:divBdr>
        <w:top w:val="none" w:sz="0" w:space="0" w:color="auto"/>
        <w:left w:val="none" w:sz="0" w:space="0" w:color="auto"/>
        <w:bottom w:val="none" w:sz="0" w:space="0" w:color="auto"/>
        <w:right w:val="none" w:sz="0" w:space="0" w:color="auto"/>
      </w:divBdr>
      <w:divsChild>
        <w:div w:id="1343969853">
          <w:marLeft w:val="0"/>
          <w:marRight w:val="0"/>
          <w:marTop w:val="0"/>
          <w:marBottom w:val="0"/>
          <w:divBdr>
            <w:top w:val="none" w:sz="0" w:space="0" w:color="auto"/>
            <w:left w:val="none" w:sz="0" w:space="0" w:color="auto"/>
            <w:bottom w:val="none" w:sz="0" w:space="0" w:color="auto"/>
            <w:right w:val="none" w:sz="0" w:space="0" w:color="auto"/>
          </w:divBdr>
        </w:div>
      </w:divsChild>
    </w:div>
    <w:div w:id="1992758294">
      <w:bodyDiv w:val="1"/>
      <w:marLeft w:val="0"/>
      <w:marRight w:val="0"/>
      <w:marTop w:val="0"/>
      <w:marBottom w:val="0"/>
      <w:divBdr>
        <w:top w:val="none" w:sz="0" w:space="0" w:color="auto"/>
        <w:left w:val="none" w:sz="0" w:space="0" w:color="auto"/>
        <w:bottom w:val="none" w:sz="0" w:space="0" w:color="auto"/>
        <w:right w:val="none" w:sz="0" w:space="0" w:color="auto"/>
      </w:divBdr>
      <w:divsChild>
        <w:div w:id="920065505">
          <w:marLeft w:val="0"/>
          <w:marRight w:val="0"/>
          <w:marTop w:val="0"/>
          <w:marBottom w:val="0"/>
          <w:divBdr>
            <w:top w:val="none" w:sz="0" w:space="0" w:color="auto"/>
            <w:left w:val="none" w:sz="0" w:space="0" w:color="auto"/>
            <w:bottom w:val="none" w:sz="0" w:space="0" w:color="auto"/>
            <w:right w:val="none" w:sz="0" w:space="0" w:color="auto"/>
          </w:divBdr>
        </w:div>
      </w:divsChild>
    </w:div>
    <w:div w:id="2047828176">
      <w:bodyDiv w:val="1"/>
      <w:marLeft w:val="0"/>
      <w:marRight w:val="0"/>
      <w:marTop w:val="0"/>
      <w:marBottom w:val="0"/>
      <w:divBdr>
        <w:top w:val="none" w:sz="0" w:space="0" w:color="auto"/>
        <w:left w:val="none" w:sz="0" w:space="0" w:color="auto"/>
        <w:bottom w:val="none" w:sz="0" w:space="0" w:color="auto"/>
        <w:right w:val="none" w:sz="0" w:space="0" w:color="auto"/>
      </w:divBdr>
      <w:divsChild>
        <w:div w:id="880020974">
          <w:marLeft w:val="0"/>
          <w:marRight w:val="0"/>
          <w:marTop w:val="0"/>
          <w:marBottom w:val="0"/>
          <w:divBdr>
            <w:top w:val="none" w:sz="0" w:space="0" w:color="auto"/>
            <w:left w:val="none" w:sz="0" w:space="0" w:color="auto"/>
            <w:bottom w:val="none" w:sz="0" w:space="0" w:color="auto"/>
            <w:right w:val="none" w:sz="0" w:space="0" w:color="auto"/>
          </w:divBdr>
        </w:div>
      </w:divsChild>
    </w:div>
    <w:div w:id="2090075073">
      <w:bodyDiv w:val="1"/>
      <w:marLeft w:val="0"/>
      <w:marRight w:val="0"/>
      <w:marTop w:val="0"/>
      <w:marBottom w:val="0"/>
      <w:divBdr>
        <w:top w:val="none" w:sz="0" w:space="0" w:color="auto"/>
        <w:left w:val="none" w:sz="0" w:space="0" w:color="auto"/>
        <w:bottom w:val="none" w:sz="0" w:space="0" w:color="auto"/>
        <w:right w:val="none" w:sz="0" w:space="0" w:color="auto"/>
      </w:divBdr>
      <w:divsChild>
        <w:div w:id="1311865237">
          <w:marLeft w:val="0"/>
          <w:marRight w:val="0"/>
          <w:marTop w:val="0"/>
          <w:marBottom w:val="0"/>
          <w:divBdr>
            <w:top w:val="none" w:sz="0" w:space="0" w:color="auto"/>
            <w:left w:val="none" w:sz="0" w:space="0" w:color="auto"/>
            <w:bottom w:val="none" w:sz="0" w:space="0" w:color="auto"/>
            <w:right w:val="none" w:sz="0" w:space="0" w:color="auto"/>
          </w:divBdr>
        </w:div>
      </w:divsChild>
    </w:div>
    <w:div w:id="2116052471">
      <w:bodyDiv w:val="1"/>
      <w:marLeft w:val="0"/>
      <w:marRight w:val="0"/>
      <w:marTop w:val="0"/>
      <w:marBottom w:val="0"/>
      <w:divBdr>
        <w:top w:val="none" w:sz="0" w:space="0" w:color="auto"/>
        <w:left w:val="none" w:sz="0" w:space="0" w:color="auto"/>
        <w:bottom w:val="none" w:sz="0" w:space="0" w:color="auto"/>
        <w:right w:val="none" w:sz="0" w:space="0" w:color="auto"/>
      </w:divBdr>
      <w:divsChild>
        <w:div w:id="3551584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natura2000bg.org/natura/UserFiles/File/SDF/SDF_BG0000279.pdf"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tura2000bg.org/natura/UserFiles/File/SDF/SDF_BG0000117.pdf"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natura2000bg.org/natura/UserFiles/File/SDF/SDF_BG0002029.pdf"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atura2000bg.org/natura/UserFiles/File/SDF/SDF_BG0000211.pdf"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natura2000bg.org/natura/UserFiles/File/SDF/SDF_BG0000432.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D2E5B-006A-408D-85C9-C66D9A9D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18837</Words>
  <Characters>107376</Characters>
  <Application>Microsoft Office Word</Application>
  <DocSecurity>0</DocSecurity>
  <Lines>894</Lines>
  <Paragraphs>251</Paragraphs>
  <ScaleCrop>false</ScaleCrop>
  <HeadingPairs>
    <vt:vector size="2" baseType="variant">
      <vt:variant>
        <vt:lpstr>Заглавие</vt:lpstr>
      </vt:variant>
      <vt:variant>
        <vt:i4>1</vt:i4>
      </vt:variant>
    </vt:vector>
  </HeadingPairs>
  <TitlesOfParts>
    <vt:vector size="1" baseType="lpstr">
      <vt:lpstr>СНИМКА</vt:lpstr>
    </vt:vector>
  </TitlesOfParts>
  <Company>NEPCon</Company>
  <LinksUpToDate>false</LinksUpToDate>
  <CharactersWithSpaces>125962</CharactersWithSpaces>
  <SharedDoc>false</SharedDoc>
  <HLinks>
    <vt:vector size="30" baseType="variant">
      <vt:variant>
        <vt:i4>327787</vt:i4>
      </vt:variant>
      <vt:variant>
        <vt:i4>12</vt:i4>
      </vt:variant>
      <vt:variant>
        <vt:i4>0</vt:i4>
      </vt:variant>
      <vt:variant>
        <vt:i4>5</vt:i4>
      </vt:variant>
      <vt:variant>
        <vt:lpwstr>http://natura2000bg.org/natura/UserFiles/File/SDF/SDF_BG0000211.pdf</vt:lpwstr>
      </vt:variant>
      <vt:variant>
        <vt:lpwstr/>
      </vt:variant>
      <vt:variant>
        <vt:i4>196707</vt:i4>
      </vt:variant>
      <vt:variant>
        <vt:i4>9</vt:i4>
      </vt:variant>
      <vt:variant>
        <vt:i4>0</vt:i4>
      </vt:variant>
      <vt:variant>
        <vt:i4>5</vt:i4>
      </vt:variant>
      <vt:variant>
        <vt:lpwstr>http://natura2000bg.org/natura/UserFiles/File/SDF/SDF_BG0000279.pdf</vt:lpwstr>
      </vt:variant>
      <vt:variant>
        <vt:lpwstr/>
      </vt:variant>
      <vt:variant>
        <vt:i4>458862</vt:i4>
      </vt:variant>
      <vt:variant>
        <vt:i4>6</vt:i4>
      </vt:variant>
      <vt:variant>
        <vt:i4>0</vt:i4>
      </vt:variant>
      <vt:variant>
        <vt:i4>5</vt:i4>
      </vt:variant>
      <vt:variant>
        <vt:lpwstr>http://natura2000bg.org/natura/UserFiles/File/SDF/SDF_BG0000432.pdf</vt:lpwstr>
      </vt:variant>
      <vt:variant>
        <vt:lpwstr/>
      </vt:variant>
      <vt:variant>
        <vt:i4>327790</vt:i4>
      </vt:variant>
      <vt:variant>
        <vt:i4>3</vt:i4>
      </vt:variant>
      <vt:variant>
        <vt:i4>0</vt:i4>
      </vt:variant>
      <vt:variant>
        <vt:i4>5</vt:i4>
      </vt:variant>
      <vt:variant>
        <vt:lpwstr>http://natura2000bg.org/natura/UserFiles/File/SDF/SDF_BG0000117.pdf</vt:lpwstr>
      </vt:variant>
      <vt:variant>
        <vt:lpwstr/>
      </vt:variant>
      <vt:variant>
        <vt:i4>262241</vt:i4>
      </vt:variant>
      <vt:variant>
        <vt:i4>0</vt:i4>
      </vt:variant>
      <vt:variant>
        <vt:i4>0</vt:i4>
      </vt:variant>
      <vt:variant>
        <vt:i4>5</vt:i4>
      </vt:variant>
      <vt:variant>
        <vt:lpwstr>http://natura2000bg.org/natura/UserFiles/File/SDF/SDF_BG0002029.pdf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СНИМКА</dc:title>
  <dc:creator>MARIUS</dc:creator>
  <cp:lastModifiedBy>les3</cp:lastModifiedBy>
  <cp:revision>3</cp:revision>
  <cp:lastPrinted>2019-06-06T12:41:00Z</cp:lastPrinted>
  <dcterms:created xsi:type="dcterms:W3CDTF">2022-06-17T08:48:00Z</dcterms:created>
  <dcterms:modified xsi:type="dcterms:W3CDTF">2022-06-17T08:54:00Z</dcterms:modified>
</cp:coreProperties>
</file>